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BEBAD" w14:textId="77777777" w:rsidR="00ED39C1" w:rsidRDefault="00ED39C1" w:rsidP="00ED39C1">
      <w:pPr>
        <w:ind w:left="7799"/>
        <w:jc w:val="both"/>
        <w:rPr>
          <w:rFonts w:ascii="Times New Roman" w:eastAsia="Calibri" w:hAnsi="Times New Roman"/>
          <w:sz w:val="24"/>
          <w:szCs w:val="24"/>
        </w:rPr>
      </w:pPr>
      <w:r w:rsidRPr="00C874EC">
        <w:rPr>
          <w:rFonts w:ascii="Times New Roman" w:eastAsia="Calibri" w:hAnsi="Times New Roman"/>
          <w:sz w:val="24"/>
          <w:szCs w:val="24"/>
        </w:rPr>
        <w:t xml:space="preserve">Приложение № </w:t>
      </w:r>
      <w:r w:rsidR="00AB03A1">
        <w:rPr>
          <w:rFonts w:ascii="Times New Roman" w:eastAsia="Calibri" w:hAnsi="Times New Roman"/>
          <w:sz w:val="24"/>
          <w:szCs w:val="24"/>
        </w:rPr>
        <w:t>7</w:t>
      </w:r>
    </w:p>
    <w:p w14:paraId="48CD1B92" w14:textId="77777777" w:rsidR="00ED39C1" w:rsidRPr="00C874EC" w:rsidRDefault="00ED39C1" w:rsidP="00ED39C1">
      <w:pPr>
        <w:ind w:left="4254"/>
        <w:jc w:val="both"/>
        <w:rPr>
          <w:rFonts w:ascii="Times New Roman" w:eastAsia="Calibri" w:hAnsi="Times New Roman"/>
          <w:sz w:val="24"/>
          <w:szCs w:val="24"/>
        </w:rPr>
      </w:pPr>
      <w:r>
        <w:rPr>
          <w:rFonts w:ascii="Times New Roman" w:eastAsia="Calibri" w:hAnsi="Times New Roman"/>
          <w:sz w:val="24"/>
          <w:szCs w:val="24"/>
        </w:rPr>
        <w:t xml:space="preserve">     </w:t>
      </w:r>
      <w:r w:rsidRPr="00C874EC">
        <w:rPr>
          <w:rFonts w:ascii="Times New Roman" w:eastAsia="Calibri" w:hAnsi="Times New Roman"/>
          <w:sz w:val="24"/>
          <w:szCs w:val="24"/>
        </w:rPr>
        <w:t xml:space="preserve"> </w:t>
      </w:r>
      <w:r>
        <w:rPr>
          <w:rFonts w:ascii="Times New Roman" w:eastAsia="Calibri" w:hAnsi="Times New Roman"/>
          <w:sz w:val="24"/>
          <w:szCs w:val="24"/>
        </w:rPr>
        <w:t xml:space="preserve">к </w:t>
      </w:r>
      <w:r w:rsidRPr="00C874EC">
        <w:rPr>
          <w:rFonts w:ascii="Times New Roman" w:eastAsia="Calibri" w:hAnsi="Times New Roman"/>
          <w:sz w:val="24"/>
          <w:szCs w:val="24"/>
        </w:rPr>
        <w:t>Договору №___</w:t>
      </w:r>
      <w:proofErr w:type="gramStart"/>
      <w:r w:rsidRPr="00C874EC">
        <w:rPr>
          <w:rFonts w:ascii="Times New Roman" w:eastAsia="Calibri" w:hAnsi="Times New Roman"/>
          <w:sz w:val="24"/>
          <w:szCs w:val="24"/>
        </w:rPr>
        <w:t>_</w:t>
      </w:r>
      <w:r>
        <w:rPr>
          <w:rFonts w:ascii="Times New Roman" w:eastAsia="Calibri" w:hAnsi="Times New Roman"/>
          <w:sz w:val="24"/>
          <w:szCs w:val="24"/>
        </w:rPr>
        <w:t xml:space="preserve"> </w:t>
      </w:r>
      <w:r w:rsidRPr="00C874EC">
        <w:rPr>
          <w:rFonts w:ascii="Times New Roman" w:eastAsia="Calibri" w:hAnsi="Times New Roman"/>
          <w:sz w:val="24"/>
          <w:szCs w:val="24"/>
        </w:rPr>
        <w:t xml:space="preserve"> от</w:t>
      </w:r>
      <w:proofErr w:type="gramEnd"/>
      <w:r w:rsidRPr="00C874EC">
        <w:rPr>
          <w:rFonts w:ascii="Times New Roman" w:eastAsia="Calibri" w:hAnsi="Times New Roman"/>
          <w:sz w:val="24"/>
          <w:szCs w:val="24"/>
        </w:rPr>
        <w:t xml:space="preserve"> «___» ___</w:t>
      </w:r>
      <w:r>
        <w:rPr>
          <w:rFonts w:ascii="Times New Roman" w:eastAsia="Calibri" w:hAnsi="Times New Roman"/>
          <w:sz w:val="24"/>
          <w:szCs w:val="24"/>
        </w:rPr>
        <w:t>_____</w:t>
      </w:r>
      <w:r w:rsidRPr="00C874EC">
        <w:rPr>
          <w:rFonts w:ascii="Times New Roman" w:eastAsia="Calibri" w:hAnsi="Times New Roman"/>
          <w:sz w:val="24"/>
          <w:szCs w:val="24"/>
        </w:rPr>
        <w:t>___202  г.</w:t>
      </w:r>
    </w:p>
    <w:p w14:paraId="7FA79411" w14:textId="77777777" w:rsidR="00ED39C1" w:rsidRPr="00C874EC" w:rsidRDefault="00ED39C1" w:rsidP="00ED39C1">
      <w:pPr>
        <w:pStyle w:val="4"/>
        <w:keepLines w:val="0"/>
        <w:tabs>
          <w:tab w:val="left" w:pos="1418"/>
        </w:tabs>
        <w:spacing w:before="0" w:line="240" w:lineRule="auto"/>
        <w:jc w:val="center"/>
        <w:rPr>
          <w:rFonts w:ascii="Times New Roman" w:eastAsia="Times New Roman" w:hAnsi="Times New Roman" w:cs="Times New Roman"/>
          <w:bCs w:val="0"/>
          <w:i w:val="0"/>
          <w:iCs w:val="0"/>
          <w:color w:val="auto"/>
          <w:sz w:val="24"/>
          <w:szCs w:val="24"/>
        </w:rPr>
      </w:pPr>
      <w:r w:rsidRPr="00C874EC">
        <w:rPr>
          <w:rFonts w:ascii="Times New Roman" w:eastAsia="Times New Roman" w:hAnsi="Times New Roman" w:cs="Times New Roman"/>
          <w:bCs w:val="0"/>
          <w:i w:val="0"/>
          <w:iCs w:val="0"/>
          <w:color w:val="auto"/>
          <w:sz w:val="24"/>
          <w:szCs w:val="24"/>
        </w:rPr>
        <w:t>Перечень нормативно-технических документов, обязательных при выполнении работ</w:t>
      </w:r>
    </w:p>
    <w:p w14:paraId="5AE83CD2" w14:textId="77777777" w:rsidR="003C05C3" w:rsidRPr="003C05C3" w:rsidRDefault="003C05C3" w:rsidP="003C05C3"/>
    <w:tbl>
      <w:tblPr>
        <w:tblW w:w="100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bottom w:w="28" w:type="dxa"/>
          <w:right w:w="142" w:type="dxa"/>
        </w:tblCellMar>
        <w:tblLook w:val="0000" w:firstRow="0" w:lastRow="0" w:firstColumn="0" w:lastColumn="0" w:noHBand="0" w:noVBand="0"/>
      </w:tblPr>
      <w:tblGrid>
        <w:gridCol w:w="557"/>
        <w:gridCol w:w="2694"/>
        <w:gridCol w:w="6804"/>
      </w:tblGrid>
      <w:tr w:rsidR="003C05C3" w:rsidRPr="003C05C3" w14:paraId="216312F7" w14:textId="77777777" w:rsidTr="00382736">
        <w:trPr>
          <w:cantSplit/>
          <w:trHeight w:val="113"/>
          <w:tblHeader/>
          <w:jc w:val="center"/>
        </w:trPr>
        <w:tc>
          <w:tcPr>
            <w:tcW w:w="557" w:type="dxa"/>
            <w:tcBorders>
              <w:top w:val="single" w:sz="8" w:space="0" w:color="auto"/>
              <w:bottom w:val="single" w:sz="8" w:space="0" w:color="auto"/>
              <w:right w:val="single" w:sz="8" w:space="0" w:color="auto"/>
            </w:tcBorders>
            <w:shd w:val="clear" w:color="auto" w:fill="auto"/>
          </w:tcPr>
          <w:p w14:paraId="1A722CD1" w14:textId="77777777" w:rsidR="003C05C3" w:rsidRPr="003C05C3" w:rsidRDefault="003C05C3" w:rsidP="00382736">
            <w:pPr>
              <w:spacing w:after="0" w:line="264" w:lineRule="auto"/>
              <w:contextualSpacing/>
              <w:rPr>
                <w:rFonts w:ascii="Times New Roman" w:hAnsi="Times New Roman"/>
                <w:b/>
                <w:bCs/>
                <w:sz w:val="20"/>
                <w:szCs w:val="20"/>
              </w:rPr>
            </w:pPr>
            <w:r w:rsidRPr="003C05C3">
              <w:rPr>
                <w:rFonts w:ascii="Times New Roman" w:hAnsi="Times New Roman"/>
                <w:b/>
                <w:bCs/>
                <w:sz w:val="20"/>
                <w:szCs w:val="20"/>
              </w:rPr>
              <w:t>№</w:t>
            </w:r>
          </w:p>
          <w:p w14:paraId="292E1050" w14:textId="77777777" w:rsidR="003C05C3" w:rsidRPr="003C05C3" w:rsidRDefault="003C05C3" w:rsidP="00382736">
            <w:pPr>
              <w:spacing w:after="0" w:line="264" w:lineRule="auto"/>
              <w:ind w:left="-100" w:firstLine="100"/>
              <w:contextualSpacing/>
              <w:rPr>
                <w:rFonts w:ascii="Times New Roman" w:hAnsi="Times New Roman"/>
                <w:b/>
                <w:bCs/>
              </w:rPr>
            </w:pPr>
            <w:r w:rsidRPr="003C05C3">
              <w:rPr>
                <w:rFonts w:ascii="Times New Roman" w:hAnsi="Times New Roman"/>
                <w:b/>
                <w:bCs/>
                <w:sz w:val="20"/>
                <w:szCs w:val="20"/>
              </w:rPr>
              <w:t>п/п</w:t>
            </w: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6734A45A" w14:textId="77777777" w:rsidR="003C05C3" w:rsidRPr="003C05C3" w:rsidRDefault="003C05C3" w:rsidP="00382736">
            <w:pPr>
              <w:spacing w:after="0" w:line="264" w:lineRule="auto"/>
              <w:contextualSpacing/>
              <w:jc w:val="center"/>
              <w:rPr>
                <w:rFonts w:ascii="Times New Roman" w:hAnsi="Times New Roman"/>
                <w:b/>
                <w:bCs/>
                <w:sz w:val="20"/>
              </w:rPr>
            </w:pPr>
            <w:r w:rsidRPr="003C05C3">
              <w:rPr>
                <w:rFonts w:ascii="Times New Roman" w:hAnsi="Times New Roman"/>
                <w:b/>
                <w:bCs/>
                <w:sz w:val="20"/>
              </w:rPr>
              <w:t xml:space="preserve">Обозначение </w:t>
            </w:r>
            <w:r w:rsidRPr="003C05C3">
              <w:rPr>
                <w:rFonts w:ascii="Times New Roman" w:hAnsi="Times New Roman"/>
                <w:b/>
                <w:bCs/>
                <w:sz w:val="20"/>
              </w:rPr>
              <w:br/>
              <w:t>нормативного документа</w:t>
            </w:r>
          </w:p>
        </w:tc>
        <w:tc>
          <w:tcPr>
            <w:tcW w:w="6804" w:type="dxa"/>
            <w:tcBorders>
              <w:top w:val="single" w:sz="8" w:space="0" w:color="auto"/>
              <w:left w:val="single" w:sz="8" w:space="0" w:color="auto"/>
              <w:bottom w:val="single" w:sz="8" w:space="0" w:color="auto"/>
            </w:tcBorders>
            <w:shd w:val="clear" w:color="auto" w:fill="auto"/>
            <w:vAlign w:val="center"/>
          </w:tcPr>
          <w:p w14:paraId="699201FC" w14:textId="77777777" w:rsidR="003C05C3" w:rsidRPr="003C05C3" w:rsidRDefault="003C05C3" w:rsidP="00382736">
            <w:pPr>
              <w:widowControl w:val="0"/>
              <w:autoSpaceDE w:val="0"/>
              <w:autoSpaceDN w:val="0"/>
              <w:adjustRightInd w:val="0"/>
              <w:spacing w:after="0" w:line="264" w:lineRule="auto"/>
              <w:contextualSpacing/>
              <w:jc w:val="center"/>
              <w:outlineLvl w:val="4"/>
              <w:rPr>
                <w:rFonts w:ascii="Times New Roman" w:hAnsi="Times New Roman"/>
                <w:b/>
                <w:bCs/>
                <w:iCs/>
                <w:sz w:val="20"/>
              </w:rPr>
            </w:pPr>
            <w:r w:rsidRPr="003C05C3">
              <w:rPr>
                <w:rFonts w:ascii="Times New Roman" w:hAnsi="Times New Roman"/>
                <w:b/>
                <w:bCs/>
                <w:iCs/>
                <w:sz w:val="20"/>
              </w:rPr>
              <w:t>Наименование нормативного документа</w:t>
            </w:r>
          </w:p>
        </w:tc>
      </w:tr>
      <w:tr w:rsidR="003C05C3" w:rsidRPr="003C05C3" w14:paraId="287AE7BE" w14:textId="77777777" w:rsidTr="00382736">
        <w:trPr>
          <w:cantSplit/>
          <w:trHeight w:val="346"/>
          <w:jc w:val="center"/>
        </w:trPr>
        <w:tc>
          <w:tcPr>
            <w:tcW w:w="10055" w:type="dxa"/>
            <w:gridSpan w:val="3"/>
            <w:shd w:val="clear" w:color="auto" w:fill="auto"/>
            <w:vAlign w:val="center"/>
          </w:tcPr>
          <w:p w14:paraId="70DB4F37" w14:textId="77777777" w:rsidR="003C05C3" w:rsidRPr="003C05C3" w:rsidRDefault="003C05C3" w:rsidP="00382736">
            <w:pPr>
              <w:spacing w:after="0" w:line="264" w:lineRule="auto"/>
              <w:contextualSpacing/>
              <w:jc w:val="center"/>
              <w:rPr>
                <w:rFonts w:ascii="Times New Roman" w:hAnsi="Times New Roman"/>
                <w:bCs/>
                <w:spacing w:val="-2"/>
              </w:rPr>
            </w:pPr>
            <w:r w:rsidRPr="003C05C3">
              <w:rPr>
                <w:rFonts w:ascii="Times New Roman" w:hAnsi="Times New Roman"/>
                <w:bCs/>
                <w:spacing w:val="-2"/>
              </w:rPr>
              <w:t>СТАНДАРТЫ</w:t>
            </w:r>
          </w:p>
        </w:tc>
      </w:tr>
      <w:tr w:rsidR="003C05C3" w:rsidRPr="003C05C3" w14:paraId="093F6EDB" w14:textId="77777777" w:rsidTr="00382736">
        <w:trPr>
          <w:cantSplit/>
          <w:trHeight w:val="113"/>
          <w:jc w:val="center"/>
        </w:trPr>
        <w:tc>
          <w:tcPr>
            <w:tcW w:w="557" w:type="dxa"/>
            <w:shd w:val="clear" w:color="auto" w:fill="auto"/>
          </w:tcPr>
          <w:p w14:paraId="0E193A1F"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8D75F6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17.4.3.02-85</w:t>
            </w:r>
          </w:p>
        </w:tc>
        <w:tc>
          <w:tcPr>
            <w:tcW w:w="6804" w:type="dxa"/>
            <w:shd w:val="clear" w:color="auto" w:fill="auto"/>
          </w:tcPr>
          <w:p w14:paraId="797499D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Охрана природы (ССОП). Почвы. Требования к охране плодородного слоя почвы при производстве земляных работ</w:t>
            </w:r>
          </w:p>
        </w:tc>
      </w:tr>
      <w:tr w:rsidR="003C05C3" w:rsidRPr="003C05C3" w14:paraId="0076D4F5" w14:textId="77777777" w:rsidTr="00382736">
        <w:trPr>
          <w:cantSplit/>
          <w:trHeight w:val="113"/>
          <w:jc w:val="center"/>
        </w:trPr>
        <w:tc>
          <w:tcPr>
            <w:tcW w:w="557" w:type="dxa"/>
            <w:shd w:val="clear" w:color="auto" w:fill="auto"/>
          </w:tcPr>
          <w:p w14:paraId="618C8A9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7AEBF0A"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17.4.3.03-85</w:t>
            </w:r>
          </w:p>
        </w:tc>
        <w:tc>
          <w:tcPr>
            <w:tcW w:w="6804" w:type="dxa"/>
            <w:shd w:val="clear" w:color="auto" w:fill="auto"/>
          </w:tcPr>
          <w:p w14:paraId="35E3D53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Охрана природы (ССОП). Почвы. Общие требования к методам определения загрязняющих веществ</w:t>
            </w:r>
          </w:p>
        </w:tc>
      </w:tr>
      <w:tr w:rsidR="003C05C3" w:rsidRPr="003C05C3" w14:paraId="2862585D" w14:textId="77777777" w:rsidTr="00382736">
        <w:trPr>
          <w:cantSplit/>
          <w:trHeight w:val="113"/>
          <w:jc w:val="center"/>
        </w:trPr>
        <w:tc>
          <w:tcPr>
            <w:tcW w:w="557" w:type="dxa"/>
            <w:shd w:val="clear" w:color="auto" w:fill="auto"/>
          </w:tcPr>
          <w:p w14:paraId="69D45CC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2F8D4E1"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17.4.3.04-85</w:t>
            </w:r>
          </w:p>
        </w:tc>
        <w:tc>
          <w:tcPr>
            <w:tcW w:w="6804" w:type="dxa"/>
            <w:shd w:val="clear" w:color="auto" w:fill="auto"/>
          </w:tcPr>
          <w:p w14:paraId="6F0B87B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Охрана природы. Почвы. Общие требования к контролю и охране от загрязнения </w:t>
            </w:r>
          </w:p>
        </w:tc>
      </w:tr>
      <w:tr w:rsidR="003C05C3" w:rsidRPr="003C05C3" w14:paraId="1CEC1589" w14:textId="77777777" w:rsidTr="00382736">
        <w:trPr>
          <w:cantSplit/>
          <w:trHeight w:val="113"/>
          <w:jc w:val="center"/>
        </w:trPr>
        <w:tc>
          <w:tcPr>
            <w:tcW w:w="557" w:type="dxa"/>
            <w:shd w:val="clear" w:color="auto" w:fill="auto"/>
          </w:tcPr>
          <w:p w14:paraId="5FE4BC61"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51BB1D9"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17.4.4.02-2017</w:t>
            </w:r>
          </w:p>
        </w:tc>
        <w:tc>
          <w:tcPr>
            <w:tcW w:w="6804" w:type="dxa"/>
            <w:shd w:val="clear" w:color="auto" w:fill="auto"/>
          </w:tcPr>
          <w:p w14:paraId="7282BF2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Охрана природы (ССОП). Почвы. Методы отбора и подготовки проб для химического, бактериологического, гельминтологического анализа</w:t>
            </w:r>
          </w:p>
        </w:tc>
      </w:tr>
      <w:tr w:rsidR="003C05C3" w:rsidRPr="003C05C3" w14:paraId="3FC3C752" w14:textId="77777777" w:rsidTr="00382736">
        <w:trPr>
          <w:cantSplit/>
          <w:trHeight w:val="113"/>
          <w:jc w:val="center"/>
        </w:trPr>
        <w:tc>
          <w:tcPr>
            <w:tcW w:w="557" w:type="dxa"/>
            <w:shd w:val="clear" w:color="auto" w:fill="auto"/>
          </w:tcPr>
          <w:p w14:paraId="2802DEA5"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1242A6C"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17.4.3.01-2017</w:t>
            </w:r>
          </w:p>
        </w:tc>
        <w:tc>
          <w:tcPr>
            <w:tcW w:w="6804" w:type="dxa"/>
            <w:shd w:val="clear" w:color="auto" w:fill="auto"/>
          </w:tcPr>
          <w:p w14:paraId="337C39D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Охрана природы (ССОП). Почвы. Общие требования к отбору проб</w:t>
            </w:r>
          </w:p>
        </w:tc>
      </w:tr>
      <w:tr w:rsidR="003C05C3" w:rsidRPr="003C05C3" w14:paraId="1C994D1E" w14:textId="77777777" w:rsidTr="00382736">
        <w:trPr>
          <w:cantSplit/>
          <w:trHeight w:val="113"/>
          <w:jc w:val="center"/>
        </w:trPr>
        <w:tc>
          <w:tcPr>
            <w:tcW w:w="557" w:type="dxa"/>
            <w:shd w:val="clear" w:color="auto" w:fill="auto"/>
          </w:tcPr>
          <w:p w14:paraId="54C262F0"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05A7C56" w14:textId="77777777" w:rsidR="003C05C3" w:rsidRPr="003C05C3" w:rsidRDefault="003C05C3" w:rsidP="00382736">
            <w:pPr>
              <w:rPr>
                <w:rFonts w:ascii="Times New Roman" w:hAnsi="Times New Roman"/>
                <w:bCs/>
                <w:spacing w:val="-2"/>
              </w:rPr>
            </w:pPr>
            <w:r w:rsidRPr="003C05C3">
              <w:rPr>
                <w:rFonts w:ascii="Times New Roman" w:hAnsi="Times New Roman"/>
                <w:bCs/>
                <w:spacing w:val="-2"/>
              </w:rPr>
              <w:t xml:space="preserve">ГОСТ Р 58486-2019 </w:t>
            </w:r>
          </w:p>
        </w:tc>
        <w:tc>
          <w:tcPr>
            <w:tcW w:w="6804" w:type="dxa"/>
            <w:shd w:val="clear" w:color="auto" w:fill="auto"/>
          </w:tcPr>
          <w:p w14:paraId="6A60BF5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Охрана природы. Почвы. Номенклатура показателей санитарного состояния</w:t>
            </w:r>
          </w:p>
        </w:tc>
      </w:tr>
      <w:tr w:rsidR="003C05C3" w:rsidRPr="003C05C3" w14:paraId="29F98F9C" w14:textId="77777777" w:rsidTr="00382736">
        <w:trPr>
          <w:cantSplit/>
          <w:trHeight w:val="113"/>
          <w:jc w:val="center"/>
        </w:trPr>
        <w:tc>
          <w:tcPr>
            <w:tcW w:w="557" w:type="dxa"/>
            <w:shd w:val="clear" w:color="auto" w:fill="auto"/>
          </w:tcPr>
          <w:p w14:paraId="40302994"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2B7D6A7"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17.5.3.05-84</w:t>
            </w:r>
          </w:p>
        </w:tc>
        <w:tc>
          <w:tcPr>
            <w:tcW w:w="6804" w:type="dxa"/>
            <w:shd w:val="clear" w:color="auto" w:fill="auto"/>
          </w:tcPr>
          <w:p w14:paraId="31B28DE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Охрана природы (ССОП). Рекультивация земель. Общие требования к землеванию</w:t>
            </w:r>
          </w:p>
        </w:tc>
      </w:tr>
      <w:tr w:rsidR="003C05C3" w:rsidRPr="003C05C3" w14:paraId="01CE2621" w14:textId="77777777" w:rsidTr="00382736">
        <w:trPr>
          <w:cantSplit/>
          <w:trHeight w:val="113"/>
          <w:jc w:val="center"/>
        </w:trPr>
        <w:tc>
          <w:tcPr>
            <w:tcW w:w="557" w:type="dxa"/>
            <w:shd w:val="clear" w:color="auto" w:fill="auto"/>
          </w:tcPr>
          <w:p w14:paraId="66072737"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B785720"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21.701-2013</w:t>
            </w:r>
          </w:p>
        </w:tc>
        <w:tc>
          <w:tcPr>
            <w:tcW w:w="6804" w:type="dxa"/>
            <w:shd w:val="clear" w:color="auto" w:fill="auto"/>
          </w:tcPr>
          <w:p w14:paraId="12B340E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Правила выполнения рабочей документации автомобильных дорог (переиздание)</w:t>
            </w:r>
          </w:p>
        </w:tc>
      </w:tr>
      <w:tr w:rsidR="003C05C3" w:rsidRPr="003C05C3" w14:paraId="0E6010E9" w14:textId="77777777" w:rsidTr="00382736">
        <w:trPr>
          <w:cantSplit/>
          <w:trHeight w:val="113"/>
          <w:jc w:val="center"/>
        </w:trPr>
        <w:tc>
          <w:tcPr>
            <w:tcW w:w="557" w:type="dxa"/>
            <w:shd w:val="clear" w:color="auto" w:fill="auto"/>
          </w:tcPr>
          <w:p w14:paraId="5C9980A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7E9572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21.502-2016</w:t>
            </w:r>
          </w:p>
        </w:tc>
        <w:tc>
          <w:tcPr>
            <w:tcW w:w="6804" w:type="dxa"/>
            <w:shd w:val="clear" w:color="auto" w:fill="auto"/>
          </w:tcPr>
          <w:p w14:paraId="1DC0F41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Правила выполнения рабочей документации металлических конструкций (переиздание)</w:t>
            </w:r>
          </w:p>
        </w:tc>
      </w:tr>
      <w:tr w:rsidR="003C05C3" w:rsidRPr="003C05C3" w14:paraId="05117DEA" w14:textId="77777777" w:rsidTr="00382736">
        <w:trPr>
          <w:cantSplit/>
          <w:trHeight w:val="113"/>
          <w:jc w:val="center"/>
        </w:trPr>
        <w:tc>
          <w:tcPr>
            <w:tcW w:w="557" w:type="dxa"/>
            <w:shd w:val="clear" w:color="auto" w:fill="auto"/>
          </w:tcPr>
          <w:p w14:paraId="1675813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4EB6BF5"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Р 21.101-2020</w:t>
            </w:r>
          </w:p>
        </w:tc>
        <w:tc>
          <w:tcPr>
            <w:tcW w:w="6804" w:type="dxa"/>
            <w:shd w:val="clear" w:color="auto" w:fill="auto"/>
          </w:tcPr>
          <w:p w14:paraId="4699605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Система проектной документации для строительства (СПДС). Основные требования к проектной и рабочей документации </w:t>
            </w:r>
          </w:p>
        </w:tc>
      </w:tr>
      <w:tr w:rsidR="003C05C3" w:rsidRPr="003C05C3" w14:paraId="39AB0657" w14:textId="77777777" w:rsidTr="00382736">
        <w:trPr>
          <w:cantSplit/>
          <w:trHeight w:val="113"/>
          <w:jc w:val="center"/>
        </w:trPr>
        <w:tc>
          <w:tcPr>
            <w:tcW w:w="557" w:type="dxa"/>
            <w:shd w:val="clear" w:color="auto" w:fill="auto"/>
          </w:tcPr>
          <w:p w14:paraId="0B18361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AE050D9"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21.1003-2009</w:t>
            </w:r>
          </w:p>
        </w:tc>
        <w:tc>
          <w:tcPr>
            <w:tcW w:w="6804" w:type="dxa"/>
            <w:shd w:val="clear" w:color="auto" w:fill="auto"/>
          </w:tcPr>
          <w:p w14:paraId="4A8A60A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Учет и хранение проектной документации (переиздание)</w:t>
            </w:r>
          </w:p>
        </w:tc>
      </w:tr>
      <w:tr w:rsidR="003C05C3" w:rsidRPr="003C05C3" w14:paraId="0B02BA9C" w14:textId="77777777" w:rsidTr="00382736">
        <w:trPr>
          <w:cantSplit/>
          <w:trHeight w:val="113"/>
          <w:jc w:val="center"/>
        </w:trPr>
        <w:tc>
          <w:tcPr>
            <w:tcW w:w="557" w:type="dxa"/>
            <w:shd w:val="clear" w:color="auto" w:fill="auto"/>
          </w:tcPr>
          <w:p w14:paraId="711F145D" w14:textId="77777777" w:rsidR="003C05C3" w:rsidRPr="003C05C3" w:rsidRDefault="003C05C3" w:rsidP="00382736">
            <w:pPr>
              <w:pStyle w:val="a8"/>
              <w:numPr>
                <w:ilvl w:val="0"/>
                <w:numId w:val="21"/>
              </w:numPr>
              <w:tabs>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05D2F0B"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21.001-2013</w:t>
            </w:r>
          </w:p>
        </w:tc>
        <w:tc>
          <w:tcPr>
            <w:tcW w:w="6804" w:type="dxa"/>
            <w:shd w:val="clear" w:color="auto" w:fill="auto"/>
          </w:tcPr>
          <w:p w14:paraId="21E28B32"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Общие положения (переиздание)</w:t>
            </w:r>
          </w:p>
        </w:tc>
      </w:tr>
      <w:tr w:rsidR="003C05C3" w:rsidRPr="003C05C3" w14:paraId="6AA87BAA" w14:textId="77777777" w:rsidTr="00382736">
        <w:trPr>
          <w:cantSplit/>
          <w:trHeight w:val="113"/>
          <w:jc w:val="center"/>
        </w:trPr>
        <w:tc>
          <w:tcPr>
            <w:tcW w:w="557" w:type="dxa"/>
            <w:shd w:val="clear" w:color="auto" w:fill="auto"/>
          </w:tcPr>
          <w:p w14:paraId="02BDA40E" w14:textId="77777777" w:rsidR="003C05C3" w:rsidRPr="003C05C3" w:rsidRDefault="003C05C3" w:rsidP="00382736">
            <w:pPr>
              <w:pStyle w:val="a8"/>
              <w:numPr>
                <w:ilvl w:val="0"/>
                <w:numId w:val="21"/>
              </w:numPr>
              <w:tabs>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04B5519"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21.002-2014</w:t>
            </w:r>
          </w:p>
        </w:tc>
        <w:tc>
          <w:tcPr>
            <w:tcW w:w="6804" w:type="dxa"/>
            <w:shd w:val="clear" w:color="auto" w:fill="auto"/>
          </w:tcPr>
          <w:p w14:paraId="250C79C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Система проектной документации для строительства (СПДС). </w:t>
            </w:r>
            <w:proofErr w:type="spellStart"/>
            <w:r w:rsidRPr="003C05C3">
              <w:rPr>
                <w:rFonts w:ascii="Times New Roman" w:hAnsi="Times New Roman"/>
                <w:bCs/>
                <w:spacing w:val="-2"/>
              </w:rPr>
              <w:t>Нормоконтроль</w:t>
            </w:r>
            <w:proofErr w:type="spellEnd"/>
            <w:r w:rsidRPr="003C05C3">
              <w:rPr>
                <w:rFonts w:ascii="Times New Roman" w:hAnsi="Times New Roman"/>
                <w:bCs/>
                <w:spacing w:val="-2"/>
              </w:rPr>
              <w:t xml:space="preserve"> проектной и рабочей документации</w:t>
            </w:r>
          </w:p>
        </w:tc>
      </w:tr>
      <w:tr w:rsidR="003C05C3" w:rsidRPr="003C05C3" w14:paraId="7FEFE4F4" w14:textId="77777777" w:rsidTr="00382736">
        <w:trPr>
          <w:cantSplit/>
          <w:trHeight w:val="113"/>
          <w:jc w:val="center"/>
        </w:trPr>
        <w:tc>
          <w:tcPr>
            <w:tcW w:w="557" w:type="dxa"/>
            <w:shd w:val="clear" w:color="auto" w:fill="auto"/>
          </w:tcPr>
          <w:p w14:paraId="5C9D27AF" w14:textId="77777777" w:rsidR="003C05C3" w:rsidRPr="003C05C3" w:rsidRDefault="003C05C3" w:rsidP="00382736">
            <w:pPr>
              <w:pStyle w:val="a8"/>
              <w:numPr>
                <w:ilvl w:val="0"/>
                <w:numId w:val="21"/>
              </w:numPr>
              <w:tabs>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408593E"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21.508-2020</w:t>
            </w:r>
          </w:p>
        </w:tc>
        <w:tc>
          <w:tcPr>
            <w:tcW w:w="6804" w:type="dxa"/>
            <w:shd w:val="clear" w:color="auto" w:fill="auto"/>
          </w:tcPr>
          <w:p w14:paraId="1F544BE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Система проектной документации для строительства (СПДС). Правила выполнения рабочей документации генеральных планов предприятий, сооружений и жилищно-гражданских объектов </w:t>
            </w:r>
          </w:p>
        </w:tc>
      </w:tr>
      <w:tr w:rsidR="003C05C3" w:rsidRPr="003C05C3" w14:paraId="33FACBAD" w14:textId="77777777" w:rsidTr="00382736">
        <w:trPr>
          <w:cantSplit/>
          <w:trHeight w:val="113"/>
          <w:jc w:val="center"/>
        </w:trPr>
        <w:tc>
          <w:tcPr>
            <w:tcW w:w="557" w:type="dxa"/>
            <w:shd w:val="clear" w:color="auto" w:fill="auto"/>
          </w:tcPr>
          <w:p w14:paraId="312F6C4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359177E"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21.204-2020</w:t>
            </w:r>
          </w:p>
        </w:tc>
        <w:tc>
          <w:tcPr>
            <w:tcW w:w="6804" w:type="dxa"/>
            <w:shd w:val="clear" w:color="auto" w:fill="auto"/>
          </w:tcPr>
          <w:p w14:paraId="0BE6E56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Условные графические обозначения и изображения элементов генеральных планов и сооружений транспорта</w:t>
            </w:r>
          </w:p>
        </w:tc>
      </w:tr>
      <w:tr w:rsidR="003C05C3" w:rsidRPr="003C05C3" w14:paraId="042B7AD3" w14:textId="77777777" w:rsidTr="00382736">
        <w:trPr>
          <w:cantSplit/>
          <w:trHeight w:val="113"/>
          <w:jc w:val="center"/>
        </w:trPr>
        <w:tc>
          <w:tcPr>
            <w:tcW w:w="557" w:type="dxa"/>
            <w:shd w:val="clear" w:color="auto" w:fill="auto"/>
          </w:tcPr>
          <w:p w14:paraId="376474F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3E87F7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21.302-2013</w:t>
            </w:r>
          </w:p>
        </w:tc>
        <w:tc>
          <w:tcPr>
            <w:tcW w:w="6804" w:type="dxa"/>
            <w:shd w:val="clear" w:color="auto" w:fill="auto"/>
          </w:tcPr>
          <w:p w14:paraId="296E367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Условные графические обозначения в документации по инженерно-геологическим изысканиям (переиздание)</w:t>
            </w:r>
          </w:p>
        </w:tc>
      </w:tr>
      <w:tr w:rsidR="003C05C3" w:rsidRPr="003C05C3" w14:paraId="0FC8D325" w14:textId="77777777" w:rsidTr="00382736">
        <w:trPr>
          <w:cantSplit/>
          <w:trHeight w:val="113"/>
          <w:jc w:val="center"/>
        </w:trPr>
        <w:tc>
          <w:tcPr>
            <w:tcW w:w="557" w:type="dxa"/>
            <w:shd w:val="clear" w:color="auto" w:fill="auto"/>
          </w:tcPr>
          <w:p w14:paraId="1313A81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424B0CE"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21.703-2020</w:t>
            </w:r>
          </w:p>
        </w:tc>
        <w:tc>
          <w:tcPr>
            <w:tcW w:w="6804" w:type="dxa"/>
            <w:shd w:val="clear" w:color="auto" w:fill="auto"/>
          </w:tcPr>
          <w:p w14:paraId="3E9FB3FD"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Правила выполнения рабочей документации проводных средств связи</w:t>
            </w:r>
          </w:p>
        </w:tc>
      </w:tr>
      <w:tr w:rsidR="003C05C3" w:rsidRPr="003C05C3" w14:paraId="6B334EC6" w14:textId="77777777" w:rsidTr="00382736">
        <w:trPr>
          <w:cantSplit/>
          <w:trHeight w:val="113"/>
          <w:jc w:val="center"/>
        </w:trPr>
        <w:tc>
          <w:tcPr>
            <w:tcW w:w="557" w:type="dxa"/>
            <w:shd w:val="clear" w:color="auto" w:fill="auto"/>
          </w:tcPr>
          <w:p w14:paraId="2658EAF0"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C39D161"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21.704-2011</w:t>
            </w:r>
          </w:p>
        </w:tc>
        <w:tc>
          <w:tcPr>
            <w:tcW w:w="6804" w:type="dxa"/>
            <w:shd w:val="clear" w:color="auto" w:fill="auto"/>
          </w:tcPr>
          <w:p w14:paraId="1122481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Правила выполнения рабочей документации наружных сетей водоснабжения и канализации (с изменением № 1)</w:t>
            </w:r>
          </w:p>
        </w:tc>
      </w:tr>
      <w:tr w:rsidR="003C05C3" w:rsidRPr="003C05C3" w14:paraId="0855A451" w14:textId="77777777" w:rsidTr="00382736">
        <w:trPr>
          <w:cantSplit/>
          <w:trHeight w:val="113"/>
          <w:jc w:val="center"/>
        </w:trPr>
        <w:tc>
          <w:tcPr>
            <w:tcW w:w="557" w:type="dxa"/>
            <w:shd w:val="clear" w:color="auto" w:fill="auto"/>
          </w:tcPr>
          <w:p w14:paraId="2A61EE47"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9FEE67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21.110-2013</w:t>
            </w:r>
          </w:p>
        </w:tc>
        <w:tc>
          <w:tcPr>
            <w:tcW w:w="6804" w:type="dxa"/>
            <w:shd w:val="clear" w:color="auto" w:fill="auto"/>
          </w:tcPr>
          <w:p w14:paraId="12DB764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проектной документации для строительства (СПДС). Спецификация оборудования, изделий и материалов (с поправкой)</w:t>
            </w:r>
          </w:p>
        </w:tc>
      </w:tr>
      <w:tr w:rsidR="003C05C3" w:rsidRPr="003C05C3" w14:paraId="589257E1" w14:textId="77777777" w:rsidTr="00382736">
        <w:trPr>
          <w:cantSplit/>
          <w:trHeight w:val="113"/>
          <w:jc w:val="center"/>
        </w:trPr>
        <w:tc>
          <w:tcPr>
            <w:tcW w:w="557" w:type="dxa"/>
            <w:shd w:val="clear" w:color="auto" w:fill="auto"/>
          </w:tcPr>
          <w:p w14:paraId="588D6A1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42B530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rPr>
              <w:t>ГОСТ 5180-2015</w:t>
            </w:r>
          </w:p>
        </w:tc>
        <w:tc>
          <w:tcPr>
            <w:tcW w:w="6804" w:type="dxa"/>
            <w:shd w:val="clear" w:color="auto" w:fill="auto"/>
          </w:tcPr>
          <w:p w14:paraId="4D1C7A7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Грунты. Методы лабораторного определения физических характеристик</w:t>
            </w:r>
          </w:p>
        </w:tc>
      </w:tr>
      <w:tr w:rsidR="003C05C3" w:rsidRPr="003C05C3" w14:paraId="7A5AD8A9" w14:textId="77777777" w:rsidTr="00382736">
        <w:trPr>
          <w:cantSplit/>
          <w:trHeight w:val="113"/>
          <w:jc w:val="center"/>
        </w:trPr>
        <w:tc>
          <w:tcPr>
            <w:tcW w:w="557" w:type="dxa"/>
            <w:shd w:val="clear" w:color="auto" w:fill="auto"/>
          </w:tcPr>
          <w:p w14:paraId="0142453C"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666B0E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rPr>
              <w:t>ГОСТ 12071-2014</w:t>
            </w:r>
          </w:p>
        </w:tc>
        <w:tc>
          <w:tcPr>
            <w:tcW w:w="6804" w:type="dxa"/>
            <w:shd w:val="clear" w:color="auto" w:fill="auto"/>
          </w:tcPr>
          <w:p w14:paraId="0C9CE71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Грунты. Отбор, упаковка, транспортирование и хранение образцов</w:t>
            </w:r>
          </w:p>
        </w:tc>
      </w:tr>
      <w:tr w:rsidR="003C05C3" w:rsidRPr="003C05C3" w14:paraId="39ABDE98" w14:textId="77777777" w:rsidTr="00382736">
        <w:trPr>
          <w:cantSplit/>
          <w:trHeight w:val="113"/>
          <w:jc w:val="center"/>
        </w:trPr>
        <w:tc>
          <w:tcPr>
            <w:tcW w:w="557" w:type="dxa"/>
            <w:shd w:val="clear" w:color="auto" w:fill="auto"/>
          </w:tcPr>
          <w:p w14:paraId="0A36D424"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4752F95"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12248.1-11-2020</w:t>
            </w:r>
          </w:p>
        </w:tc>
        <w:tc>
          <w:tcPr>
            <w:tcW w:w="6804" w:type="dxa"/>
            <w:shd w:val="clear" w:color="auto" w:fill="auto"/>
          </w:tcPr>
          <w:p w14:paraId="4EAF646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Грунты. Методы определения характеристик </w:t>
            </w:r>
          </w:p>
        </w:tc>
      </w:tr>
      <w:tr w:rsidR="003C05C3" w:rsidRPr="003C05C3" w14:paraId="4ED2D958" w14:textId="77777777" w:rsidTr="00382736">
        <w:trPr>
          <w:cantSplit/>
          <w:trHeight w:val="113"/>
          <w:jc w:val="center"/>
        </w:trPr>
        <w:tc>
          <w:tcPr>
            <w:tcW w:w="557" w:type="dxa"/>
            <w:shd w:val="clear" w:color="auto" w:fill="auto"/>
          </w:tcPr>
          <w:p w14:paraId="11874DE1"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EC3705B"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rPr>
              <w:t>ГОСТ 12536-2014</w:t>
            </w:r>
          </w:p>
        </w:tc>
        <w:tc>
          <w:tcPr>
            <w:tcW w:w="6804" w:type="dxa"/>
            <w:shd w:val="clear" w:color="auto" w:fill="auto"/>
          </w:tcPr>
          <w:p w14:paraId="7ABA0EB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Грунты. Методы лабораторного определения гранулометрического (зернового) и </w:t>
            </w:r>
            <w:proofErr w:type="spellStart"/>
            <w:r w:rsidRPr="003C05C3">
              <w:rPr>
                <w:rFonts w:ascii="Times New Roman" w:hAnsi="Times New Roman"/>
                <w:bCs/>
                <w:spacing w:val="-2"/>
              </w:rPr>
              <w:t>микроагрегатного</w:t>
            </w:r>
            <w:proofErr w:type="spellEnd"/>
            <w:r w:rsidRPr="003C05C3">
              <w:rPr>
                <w:rFonts w:ascii="Times New Roman" w:hAnsi="Times New Roman"/>
                <w:bCs/>
                <w:spacing w:val="-2"/>
              </w:rPr>
              <w:t xml:space="preserve"> состава</w:t>
            </w:r>
          </w:p>
        </w:tc>
      </w:tr>
      <w:tr w:rsidR="003C05C3" w:rsidRPr="003C05C3" w14:paraId="29556AD8" w14:textId="77777777" w:rsidTr="00382736">
        <w:trPr>
          <w:cantSplit/>
          <w:trHeight w:val="113"/>
          <w:jc w:val="center"/>
        </w:trPr>
        <w:tc>
          <w:tcPr>
            <w:tcW w:w="557" w:type="dxa"/>
            <w:shd w:val="clear" w:color="auto" w:fill="auto"/>
          </w:tcPr>
          <w:p w14:paraId="09E8E99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7566A3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19912-2012</w:t>
            </w:r>
          </w:p>
        </w:tc>
        <w:tc>
          <w:tcPr>
            <w:tcW w:w="6804" w:type="dxa"/>
            <w:shd w:val="clear" w:color="auto" w:fill="auto"/>
          </w:tcPr>
          <w:p w14:paraId="5936E0A8"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Грунты. Методы полевых испытаний статическим и динамическим зондированием</w:t>
            </w:r>
            <w:r w:rsidRPr="003C05C3">
              <w:rPr>
                <w:color w:val="000000" w:themeColor="text1"/>
              </w:rPr>
              <w:t xml:space="preserve"> </w:t>
            </w:r>
            <w:r w:rsidRPr="003C05C3">
              <w:rPr>
                <w:rFonts w:ascii="Times New Roman" w:hAnsi="Times New Roman"/>
                <w:color w:val="000000" w:themeColor="text1"/>
              </w:rPr>
              <w:t>(с изменением № 1)</w:t>
            </w:r>
          </w:p>
        </w:tc>
      </w:tr>
      <w:tr w:rsidR="003C05C3" w:rsidRPr="003C05C3" w14:paraId="4E1D9A50" w14:textId="77777777" w:rsidTr="00382736">
        <w:trPr>
          <w:cantSplit/>
          <w:trHeight w:val="113"/>
          <w:jc w:val="center"/>
        </w:trPr>
        <w:tc>
          <w:tcPr>
            <w:tcW w:w="557" w:type="dxa"/>
            <w:shd w:val="clear" w:color="auto" w:fill="auto"/>
          </w:tcPr>
          <w:p w14:paraId="4CF0A3D4"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6C9E12B" w14:textId="77777777" w:rsidR="003C05C3" w:rsidRPr="003C05C3" w:rsidRDefault="003C05C3" w:rsidP="0038273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spacing w:val="-2"/>
              </w:rPr>
              <w:t>ГОСТ 20276.1-2020</w:t>
            </w:r>
          </w:p>
        </w:tc>
        <w:tc>
          <w:tcPr>
            <w:tcW w:w="6804" w:type="dxa"/>
            <w:shd w:val="clear" w:color="auto" w:fill="auto"/>
          </w:tcPr>
          <w:p w14:paraId="49D010B4" w14:textId="77777777" w:rsidR="003C05C3" w:rsidRPr="003C05C3" w:rsidRDefault="003C05C3" w:rsidP="0038273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Грунты. Методы испытания штампом</w:t>
            </w:r>
          </w:p>
        </w:tc>
      </w:tr>
      <w:tr w:rsidR="003C05C3" w:rsidRPr="003C05C3" w14:paraId="4B4F31F4" w14:textId="77777777" w:rsidTr="00382736">
        <w:trPr>
          <w:cantSplit/>
          <w:trHeight w:val="113"/>
          <w:jc w:val="center"/>
        </w:trPr>
        <w:tc>
          <w:tcPr>
            <w:tcW w:w="557" w:type="dxa"/>
            <w:shd w:val="clear" w:color="auto" w:fill="auto"/>
          </w:tcPr>
          <w:p w14:paraId="60B5CF7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9E60C36" w14:textId="77777777" w:rsidR="003C05C3" w:rsidRPr="003C05C3" w:rsidRDefault="003C05C3" w:rsidP="0038273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spacing w:val="-2"/>
              </w:rPr>
              <w:t>ГОСТ 20276.2-2020</w:t>
            </w:r>
          </w:p>
        </w:tc>
        <w:tc>
          <w:tcPr>
            <w:tcW w:w="6804" w:type="dxa"/>
            <w:shd w:val="clear" w:color="auto" w:fill="auto"/>
          </w:tcPr>
          <w:p w14:paraId="496F3B9F" w14:textId="77777777" w:rsidR="003C05C3" w:rsidRPr="003C05C3" w:rsidRDefault="003C05C3" w:rsidP="0038273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 xml:space="preserve">Грунты. Метод испытания радиальным </w:t>
            </w:r>
            <w:proofErr w:type="spellStart"/>
            <w:r w:rsidRPr="003C05C3">
              <w:rPr>
                <w:rFonts w:ascii="Times New Roman" w:hAnsi="Times New Roman"/>
                <w:bCs/>
                <w:color w:val="000000" w:themeColor="text1"/>
                <w:spacing w:val="-2"/>
              </w:rPr>
              <w:t>прессиометром</w:t>
            </w:r>
            <w:proofErr w:type="spellEnd"/>
          </w:p>
        </w:tc>
      </w:tr>
      <w:tr w:rsidR="003C05C3" w:rsidRPr="003C05C3" w14:paraId="21BC62AA" w14:textId="77777777" w:rsidTr="00382736">
        <w:trPr>
          <w:cantSplit/>
          <w:trHeight w:val="113"/>
          <w:jc w:val="center"/>
        </w:trPr>
        <w:tc>
          <w:tcPr>
            <w:tcW w:w="557" w:type="dxa"/>
            <w:shd w:val="clear" w:color="auto" w:fill="auto"/>
          </w:tcPr>
          <w:p w14:paraId="383C4CC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C5996A0" w14:textId="77777777" w:rsidR="003C05C3" w:rsidRPr="003C05C3" w:rsidRDefault="003C05C3" w:rsidP="0038273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spacing w:val="-2"/>
              </w:rPr>
              <w:t>ГОСТ 20276.3-2020</w:t>
            </w:r>
          </w:p>
        </w:tc>
        <w:tc>
          <w:tcPr>
            <w:tcW w:w="6804" w:type="dxa"/>
            <w:shd w:val="clear" w:color="auto" w:fill="auto"/>
          </w:tcPr>
          <w:p w14:paraId="13F46466" w14:textId="77777777" w:rsidR="003C05C3" w:rsidRPr="003C05C3" w:rsidRDefault="003C05C3" w:rsidP="0038273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Грунты. Метод испытания горячим штампом мерзлых грунтов</w:t>
            </w:r>
          </w:p>
        </w:tc>
      </w:tr>
      <w:tr w:rsidR="003C05C3" w:rsidRPr="003C05C3" w14:paraId="48845D07" w14:textId="77777777" w:rsidTr="00382736">
        <w:trPr>
          <w:cantSplit/>
          <w:trHeight w:val="113"/>
          <w:jc w:val="center"/>
        </w:trPr>
        <w:tc>
          <w:tcPr>
            <w:tcW w:w="557" w:type="dxa"/>
            <w:shd w:val="clear" w:color="auto" w:fill="auto"/>
          </w:tcPr>
          <w:p w14:paraId="5321E3C8"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62C4932" w14:textId="77777777" w:rsidR="003C05C3" w:rsidRPr="003C05C3" w:rsidRDefault="003C05C3" w:rsidP="0038273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spacing w:val="-2"/>
              </w:rPr>
              <w:t>ГОСТ 20276.4-2020</w:t>
            </w:r>
          </w:p>
        </w:tc>
        <w:tc>
          <w:tcPr>
            <w:tcW w:w="6804" w:type="dxa"/>
            <w:shd w:val="clear" w:color="auto" w:fill="auto"/>
          </w:tcPr>
          <w:p w14:paraId="7C00DF53" w14:textId="77777777" w:rsidR="003C05C3" w:rsidRPr="003C05C3" w:rsidRDefault="003C05C3" w:rsidP="0038273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Грунты. Метод среза целиков грунта</w:t>
            </w:r>
          </w:p>
        </w:tc>
      </w:tr>
      <w:tr w:rsidR="003C05C3" w:rsidRPr="003C05C3" w14:paraId="0BD1B53D" w14:textId="77777777" w:rsidTr="00382736">
        <w:trPr>
          <w:cantSplit/>
          <w:trHeight w:val="113"/>
          <w:jc w:val="center"/>
        </w:trPr>
        <w:tc>
          <w:tcPr>
            <w:tcW w:w="557" w:type="dxa"/>
            <w:shd w:val="clear" w:color="auto" w:fill="auto"/>
          </w:tcPr>
          <w:p w14:paraId="18F1A259"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8EDEAC8"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20522-2012</w:t>
            </w:r>
          </w:p>
        </w:tc>
        <w:tc>
          <w:tcPr>
            <w:tcW w:w="6804" w:type="dxa"/>
            <w:shd w:val="clear" w:color="auto" w:fill="auto"/>
          </w:tcPr>
          <w:p w14:paraId="2A54A1D8"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 xml:space="preserve">Грунты. Методы статистической обработки результатов испытаний  </w:t>
            </w:r>
          </w:p>
        </w:tc>
      </w:tr>
      <w:tr w:rsidR="003C05C3" w:rsidRPr="003C05C3" w14:paraId="593B45D3" w14:textId="77777777" w:rsidTr="00382736">
        <w:trPr>
          <w:cantSplit/>
          <w:trHeight w:val="113"/>
          <w:jc w:val="center"/>
        </w:trPr>
        <w:tc>
          <w:tcPr>
            <w:tcW w:w="557" w:type="dxa"/>
            <w:shd w:val="clear" w:color="auto" w:fill="auto"/>
          </w:tcPr>
          <w:p w14:paraId="07228981" w14:textId="77777777" w:rsidR="003C05C3" w:rsidRPr="003C05C3" w:rsidRDefault="003C05C3" w:rsidP="00382736">
            <w:pPr>
              <w:pStyle w:val="a8"/>
              <w:numPr>
                <w:ilvl w:val="0"/>
                <w:numId w:val="21"/>
              </w:numPr>
              <w:tabs>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301D10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22733-2016</w:t>
            </w:r>
          </w:p>
        </w:tc>
        <w:tc>
          <w:tcPr>
            <w:tcW w:w="6804" w:type="dxa"/>
            <w:shd w:val="clear" w:color="auto" w:fill="auto"/>
          </w:tcPr>
          <w:p w14:paraId="07BC2DF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Грунты. Метод лабораторного определения максимальной плотности (с поправкой)</w:t>
            </w:r>
          </w:p>
        </w:tc>
      </w:tr>
      <w:tr w:rsidR="003C05C3" w:rsidRPr="003C05C3" w14:paraId="4F028D4F" w14:textId="77777777" w:rsidTr="00382736">
        <w:trPr>
          <w:cantSplit/>
          <w:trHeight w:val="113"/>
          <w:jc w:val="center"/>
        </w:trPr>
        <w:tc>
          <w:tcPr>
            <w:tcW w:w="557" w:type="dxa"/>
            <w:shd w:val="clear" w:color="auto" w:fill="auto"/>
          </w:tcPr>
          <w:p w14:paraId="51F2903C"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1942CC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23061-2012</w:t>
            </w:r>
          </w:p>
        </w:tc>
        <w:tc>
          <w:tcPr>
            <w:tcW w:w="6804" w:type="dxa"/>
            <w:shd w:val="clear" w:color="auto" w:fill="auto"/>
          </w:tcPr>
          <w:p w14:paraId="0C87C0F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 xml:space="preserve">Грунты. Методы радиоизотопных измерений плотности и влажности  </w:t>
            </w:r>
          </w:p>
        </w:tc>
      </w:tr>
      <w:tr w:rsidR="003C05C3" w:rsidRPr="003C05C3" w14:paraId="3BC621D2" w14:textId="77777777" w:rsidTr="00382736">
        <w:trPr>
          <w:cantSplit/>
          <w:trHeight w:val="113"/>
          <w:jc w:val="center"/>
        </w:trPr>
        <w:tc>
          <w:tcPr>
            <w:tcW w:w="557" w:type="dxa"/>
            <w:shd w:val="clear" w:color="auto" w:fill="auto"/>
          </w:tcPr>
          <w:p w14:paraId="2FF3F7C7"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D754C3C" w14:textId="77777777" w:rsidR="003C05C3" w:rsidRPr="003C05C3" w:rsidRDefault="003C05C3" w:rsidP="00382736">
            <w:pPr>
              <w:autoSpaceDE w:val="0"/>
              <w:autoSpaceDN w:val="0"/>
              <w:adjustRightInd w:val="0"/>
              <w:spacing w:after="0" w:line="264" w:lineRule="auto"/>
              <w:jc w:val="both"/>
              <w:rPr>
                <w:rFonts w:ascii="Times New Roman" w:hAnsi="Times New Roman"/>
                <w:bCs/>
              </w:rPr>
            </w:pPr>
            <w:r w:rsidRPr="003C05C3">
              <w:rPr>
                <w:rFonts w:ascii="Times New Roman" w:hAnsi="Times New Roman"/>
              </w:rPr>
              <w:t>ГОСТ 23161-2012</w:t>
            </w:r>
          </w:p>
        </w:tc>
        <w:tc>
          <w:tcPr>
            <w:tcW w:w="6804" w:type="dxa"/>
            <w:shd w:val="clear" w:color="auto" w:fill="auto"/>
          </w:tcPr>
          <w:p w14:paraId="57FA6373" w14:textId="77777777" w:rsidR="003C05C3" w:rsidRPr="003C05C3" w:rsidRDefault="003C05C3" w:rsidP="00382736">
            <w:pPr>
              <w:autoSpaceDE w:val="0"/>
              <w:autoSpaceDN w:val="0"/>
              <w:adjustRightInd w:val="0"/>
              <w:spacing w:after="0" w:line="264" w:lineRule="auto"/>
              <w:jc w:val="both"/>
              <w:rPr>
                <w:rFonts w:ascii="Times New Roman" w:hAnsi="Times New Roman"/>
              </w:rPr>
            </w:pPr>
            <w:r w:rsidRPr="003C05C3">
              <w:rPr>
                <w:rFonts w:ascii="Times New Roman" w:hAnsi="Times New Roman"/>
              </w:rPr>
              <w:t xml:space="preserve">Грунты. Метод лабораторного определения характеристик </w:t>
            </w:r>
            <w:proofErr w:type="spellStart"/>
            <w:r w:rsidRPr="003C05C3">
              <w:rPr>
                <w:rFonts w:ascii="Times New Roman" w:hAnsi="Times New Roman"/>
              </w:rPr>
              <w:t>просадочности</w:t>
            </w:r>
            <w:proofErr w:type="spellEnd"/>
            <w:r w:rsidRPr="003C05C3">
              <w:rPr>
                <w:rFonts w:ascii="Times New Roman" w:hAnsi="Times New Roman"/>
              </w:rPr>
              <w:t xml:space="preserve"> (переиздание)</w:t>
            </w:r>
          </w:p>
        </w:tc>
      </w:tr>
      <w:tr w:rsidR="003C05C3" w:rsidRPr="003C05C3" w14:paraId="22A6431E" w14:textId="77777777" w:rsidTr="00382736">
        <w:trPr>
          <w:cantSplit/>
          <w:trHeight w:val="113"/>
          <w:jc w:val="center"/>
        </w:trPr>
        <w:tc>
          <w:tcPr>
            <w:tcW w:w="557" w:type="dxa"/>
            <w:shd w:val="clear" w:color="auto" w:fill="auto"/>
          </w:tcPr>
          <w:p w14:paraId="3B0C5679"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35E29F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23278-2014</w:t>
            </w:r>
          </w:p>
        </w:tc>
        <w:tc>
          <w:tcPr>
            <w:tcW w:w="6804" w:type="dxa"/>
            <w:shd w:val="clear" w:color="auto" w:fill="auto"/>
          </w:tcPr>
          <w:p w14:paraId="2E7D941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Грунты. Методы полевых испытаний проницаемости</w:t>
            </w:r>
          </w:p>
        </w:tc>
      </w:tr>
      <w:tr w:rsidR="003C05C3" w:rsidRPr="003C05C3" w14:paraId="13DE0CA8" w14:textId="77777777" w:rsidTr="00382736">
        <w:trPr>
          <w:cantSplit/>
          <w:trHeight w:val="113"/>
          <w:jc w:val="center"/>
        </w:trPr>
        <w:tc>
          <w:tcPr>
            <w:tcW w:w="557" w:type="dxa"/>
            <w:shd w:val="clear" w:color="auto" w:fill="auto"/>
          </w:tcPr>
          <w:p w14:paraId="5F69A1CD"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2710F6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23740-2016</w:t>
            </w:r>
          </w:p>
        </w:tc>
        <w:tc>
          <w:tcPr>
            <w:tcW w:w="6804" w:type="dxa"/>
            <w:shd w:val="clear" w:color="auto" w:fill="auto"/>
          </w:tcPr>
          <w:p w14:paraId="7668219A" w14:textId="77777777" w:rsidR="003C05C3" w:rsidRPr="003C05C3" w:rsidRDefault="003C05C3" w:rsidP="00382736">
            <w:pPr>
              <w:keepNext/>
              <w:spacing w:after="0" w:line="264" w:lineRule="auto"/>
              <w:contextualSpacing/>
              <w:jc w:val="both"/>
              <w:outlineLvl w:val="0"/>
              <w:rPr>
                <w:rFonts w:ascii="Times New Roman" w:hAnsi="Times New Roman"/>
                <w:spacing w:val="-2"/>
                <w:kern w:val="32"/>
              </w:rPr>
            </w:pPr>
            <w:r w:rsidRPr="003C05C3">
              <w:rPr>
                <w:rFonts w:ascii="Times New Roman" w:hAnsi="Times New Roman"/>
                <w:bCs/>
                <w:spacing w:val="-2"/>
              </w:rPr>
              <w:t>Грунты. Методы определения содержания органических веществ</w:t>
            </w:r>
          </w:p>
        </w:tc>
      </w:tr>
      <w:tr w:rsidR="003C05C3" w:rsidRPr="003C05C3" w14:paraId="6EE06EC8" w14:textId="77777777" w:rsidTr="00382736">
        <w:trPr>
          <w:cantSplit/>
          <w:trHeight w:val="113"/>
          <w:jc w:val="center"/>
        </w:trPr>
        <w:tc>
          <w:tcPr>
            <w:tcW w:w="557" w:type="dxa"/>
            <w:shd w:val="clear" w:color="auto" w:fill="auto"/>
          </w:tcPr>
          <w:p w14:paraId="48983850"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2B52025"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24846-2019</w:t>
            </w:r>
          </w:p>
        </w:tc>
        <w:tc>
          <w:tcPr>
            <w:tcW w:w="6804" w:type="dxa"/>
            <w:shd w:val="clear" w:color="auto" w:fill="auto"/>
          </w:tcPr>
          <w:p w14:paraId="499EDF11"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Грунты. Методы измерения деформаций оснований зданий и сооружений</w:t>
            </w:r>
          </w:p>
        </w:tc>
      </w:tr>
      <w:tr w:rsidR="003C05C3" w:rsidRPr="003C05C3" w14:paraId="5EF1D844" w14:textId="77777777" w:rsidTr="00382736">
        <w:trPr>
          <w:cantSplit/>
          <w:trHeight w:val="113"/>
          <w:jc w:val="center"/>
        </w:trPr>
        <w:tc>
          <w:tcPr>
            <w:tcW w:w="557" w:type="dxa"/>
            <w:shd w:val="clear" w:color="auto" w:fill="auto"/>
          </w:tcPr>
          <w:p w14:paraId="3306E62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AB8CEA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24847-2017</w:t>
            </w:r>
          </w:p>
        </w:tc>
        <w:tc>
          <w:tcPr>
            <w:tcW w:w="6804" w:type="dxa"/>
            <w:shd w:val="clear" w:color="auto" w:fill="auto"/>
          </w:tcPr>
          <w:p w14:paraId="0EDD682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Грунты. Методы определения глубины сезонного промерзания</w:t>
            </w:r>
          </w:p>
        </w:tc>
      </w:tr>
      <w:tr w:rsidR="003C05C3" w:rsidRPr="003C05C3" w14:paraId="4F34EE66" w14:textId="77777777" w:rsidTr="00382736">
        <w:trPr>
          <w:cantSplit/>
          <w:trHeight w:val="113"/>
          <w:jc w:val="center"/>
        </w:trPr>
        <w:tc>
          <w:tcPr>
            <w:tcW w:w="557" w:type="dxa"/>
            <w:shd w:val="clear" w:color="auto" w:fill="auto"/>
          </w:tcPr>
          <w:p w14:paraId="7F028DB4"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0032CE7"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25100-2020</w:t>
            </w:r>
          </w:p>
        </w:tc>
        <w:tc>
          <w:tcPr>
            <w:tcW w:w="6804" w:type="dxa"/>
            <w:shd w:val="clear" w:color="auto" w:fill="auto"/>
          </w:tcPr>
          <w:p w14:paraId="34DE4CC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Грунты. Классификация</w:t>
            </w:r>
          </w:p>
        </w:tc>
      </w:tr>
      <w:tr w:rsidR="003C05C3" w:rsidRPr="003C05C3" w14:paraId="0C73B056" w14:textId="77777777" w:rsidTr="00382736">
        <w:trPr>
          <w:cantSplit/>
          <w:trHeight w:val="113"/>
          <w:jc w:val="center"/>
        </w:trPr>
        <w:tc>
          <w:tcPr>
            <w:tcW w:w="557" w:type="dxa"/>
            <w:shd w:val="clear" w:color="auto" w:fill="auto"/>
          </w:tcPr>
          <w:p w14:paraId="3CAA930D"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6D824F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25358-2020</w:t>
            </w:r>
          </w:p>
        </w:tc>
        <w:tc>
          <w:tcPr>
            <w:tcW w:w="6804" w:type="dxa"/>
            <w:shd w:val="clear" w:color="auto" w:fill="auto"/>
          </w:tcPr>
          <w:p w14:paraId="5D0E6634"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Грунты. Метод полевого определения температуры</w:t>
            </w:r>
          </w:p>
        </w:tc>
      </w:tr>
      <w:tr w:rsidR="003C05C3" w:rsidRPr="003C05C3" w14:paraId="40778A8F" w14:textId="77777777" w:rsidTr="00382736">
        <w:trPr>
          <w:cantSplit/>
          <w:trHeight w:val="113"/>
          <w:jc w:val="center"/>
        </w:trPr>
        <w:tc>
          <w:tcPr>
            <w:tcW w:w="557" w:type="dxa"/>
            <w:shd w:val="clear" w:color="auto" w:fill="auto"/>
          </w:tcPr>
          <w:p w14:paraId="4D4085B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F57B43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25584-2016</w:t>
            </w:r>
          </w:p>
        </w:tc>
        <w:tc>
          <w:tcPr>
            <w:tcW w:w="6804" w:type="dxa"/>
            <w:shd w:val="clear" w:color="auto" w:fill="auto"/>
          </w:tcPr>
          <w:p w14:paraId="22A8CAC4"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Грунты. Методы лабораторного определения коэффициента фильтрации (с поправкой)</w:t>
            </w:r>
          </w:p>
        </w:tc>
      </w:tr>
      <w:tr w:rsidR="003C05C3" w:rsidRPr="003C05C3" w14:paraId="1E023A80" w14:textId="77777777" w:rsidTr="00382736">
        <w:trPr>
          <w:cantSplit/>
          <w:trHeight w:val="113"/>
          <w:jc w:val="center"/>
        </w:trPr>
        <w:tc>
          <w:tcPr>
            <w:tcW w:w="557" w:type="dxa"/>
            <w:shd w:val="clear" w:color="auto" w:fill="auto"/>
          </w:tcPr>
          <w:p w14:paraId="450B631F"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0E66790"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26262-2014</w:t>
            </w:r>
          </w:p>
        </w:tc>
        <w:tc>
          <w:tcPr>
            <w:tcW w:w="6804" w:type="dxa"/>
            <w:shd w:val="clear" w:color="auto" w:fill="auto"/>
          </w:tcPr>
          <w:p w14:paraId="021FEE3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Грунты. Методы полевого определения глубины сезонного оттаивания (переиздание)</w:t>
            </w:r>
          </w:p>
        </w:tc>
      </w:tr>
      <w:tr w:rsidR="003C05C3" w:rsidRPr="003C05C3" w14:paraId="6E830F40" w14:textId="77777777" w:rsidTr="00382736">
        <w:trPr>
          <w:cantSplit/>
          <w:trHeight w:val="113"/>
          <w:jc w:val="center"/>
        </w:trPr>
        <w:tc>
          <w:tcPr>
            <w:tcW w:w="557" w:type="dxa"/>
            <w:shd w:val="clear" w:color="auto" w:fill="auto"/>
          </w:tcPr>
          <w:p w14:paraId="568B12C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05C1158"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27217-2012</w:t>
            </w:r>
          </w:p>
        </w:tc>
        <w:tc>
          <w:tcPr>
            <w:tcW w:w="6804" w:type="dxa"/>
            <w:shd w:val="clear" w:color="auto" w:fill="auto"/>
          </w:tcPr>
          <w:p w14:paraId="5712278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 xml:space="preserve">Грунты. Метод полевого определения удельных касательных сил морозного пучения  </w:t>
            </w:r>
          </w:p>
        </w:tc>
      </w:tr>
      <w:tr w:rsidR="003C05C3" w:rsidRPr="003C05C3" w14:paraId="65F3CF9E" w14:textId="77777777" w:rsidTr="00382736">
        <w:trPr>
          <w:cantSplit/>
          <w:trHeight w:val="113"/>
          <w:jc w:val="center"/>
        </w:trPr>
        <w:tc>
          <w:tcPr>
            <w:tcW w:w="557" w:type="dxa"/>
            <w:shd w:val="clear" w:color="auto" w:fill="auto"/>
          </w:tcPr>
          <w:p w14:paraId="34ED06B5"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4271C5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28622-2012</w:t>
            </w:r>
          </w:p>
        </w:tc>
        <w:tc>
          <w:tcPr>
            <w:tcW w:w="6804" w:type="dxa"/>
            <w:shd w:val="clear" w:color="auto" w:fill="auto"/>
          </w:tcPr>
          <w:p w14:paraId="6B77974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 xml:space="preserve">Грунты. Метод лабораторного определения степени </w:t>
            </w:r>
            <w:proofErr w:type="spellStart"/>
            <w:r w:rsidRPr="003C05C3">
              <w:rPr>
                <w:rFonts w:ascii="Times New Roman" w:hAnsi="Times New Roman"/>
                <w:bCs/>
                <w:color w:val="000000" w:themeColor="text1"/>
                <w:spacing w:val="-2"/>
              </w:rPr>
              <w:t>пучинистости</w:t>
            </w:r>
            <w:proofErr w:type="spellEnd"/>
            <w:r w:rsidRPr="003C05C3">
              <w:rPr>
                <w:rFonts w:ascii="Times New Roman" w:hAnsi="Times New Roman"/>
                <w:bCs/>
                <w:color w:val="000000" w:themeColor="text1"/>
                <w:spacing w:val="-2"/>
              </w:rPr>
              <w:t xml:space="preserve"> (переиздание)</w:t>
            </w:r>
          </w:p>
        </w:tc>
      </w:tr>
      <w:tr w:rsidR="003C05C3" w:rsidRPr="003C05C3" w14:paraId="7AED1F1F" w14:textId="77777777" w:rsidTr="00382736">
        <w:trPr>
          <w:cantSplit/>
          <w:trHeight w:val="113"/>
          <w:jc w:val="center"/>
        </w:trPr>
        <w:tc>
          <w:tcPr>
            <w:tcW w:w="557" w:type="dxa"/>
            <w:shd w:val="clear" w:color="auto" w:fill="auto"/>
          </w:tcPr>
          <w:p w14:paraId="5570C33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1FE7850"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30416-2020</w:t>
            </w:r>
          </w:p>
        </w:tc>
        <w:tc>
          <w:tcPr>
            <w:tcW w:w="6804" w:type="dxa"/>
            <w:shd w:val="clear" w:color="auto" w:fill="auto"/>
          </w:tcPr>
          <w:p w14:paraId="7A5A72A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Грунты. Лабораторные испытания. Общие положения</w:t>
            </w:r>
          </w:p>
        </w:tc>
      </w:tr>
      <w:tr w:rsidR="003C05C3" w:rsidRPr="003C05C3" w14:paraId="26CA9FF2" w14:textId="77777777" w:rsidTr="00382736">
        <w:trPr>
          <w:cantSplit/>
          <w:trHeight w:val="113"/>
          <w:jc w:val="center"/>
        </w:trPr>
        <w:tc>
          <w:tcPr>
            <w:tcW w:w="557" w:type="dxa"/>
            <w:shd w:val="clear" w:color="auto" w:fill="auto"/>
          </w:tcPr>
          <w:p w14:paraId="75CFD9C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1E2885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30672-2019</w:t>
            </w:r>
          </w:p>
        </w:tc>
        <w:tc>
          <w:tcPr>
            <w:tcW w:w="6804" w:type="dxa"/>
            <w:shd w:val="clear" w:color="auto" w:fill="auto"/>
          </w:tcPr>
          <w:p w14:paraId="2A94BAAF"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Грунты. Полевые испытания. Общие положения</w:t>
            </w:r>
          </w:p>
        </w:tc>
      </w:tr>
      <w:tr w:rsidR="003C05C3" w:rsidRPr="003C05C3" w14:paraId="42B59660" w14:textId="77777777" w:rsidTr="00382736">
        <w:trPr>
          <w:cantSplit/>
          <w:trHeight w:val="113"/>
          <w:jc w:val="center"/>
        </w:trPr>
        <w:tc>
          <w:tcPr>
            <w:tcW w:w="557" w:type="dxa"/>
            <w:shd w:val="clear" w:color="auto" w:fill="auto"/>
          </w:tcPr>
          <w:p w14:paraId="4666CE9F"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1117D14" w14:textId="77777777" w:rsidR="003C05C3" w:rsidRPr="003C05C3" w:rsidRDefault="003C05C3" w:rsidP="0038273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rPr>
              <w:t>ГОСТ 24847-2017</w:t>
            </w:r>
          </w:p>
        </w:tc>
        <w:tc>
          <w:tcPr>
            <w:tcW w:w="6804" w:type="dxa"/>
            <w:shd w:val="clear" w:color="auto" w:fill="auto"/>
          </w:tcPr>
          <w:p w14:paraId="46F867DE" w14:textId="77777777" w:rsidR="003C05C3" w:rsidRPr="003C05C3" w:rsidRDefault="003C05C3" w:rsidP="0038273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Грунты. Методы определения глубины сезонного промерзания</w:t>
            </w:r>
          </w:p>
        </w:tc>
      </w:tr>
      <w:tr w:rsidR="003C05C3" w:rsidRPr="003C05C3" w14:paraId="3B0B8C37" w14:textId="77777777" w:rsidTr="00382736">
        <w:trPr>
          <w:cantSplit/>
          <w:trHeight w:val="113"/>
          <w:jc w:val="center"/>
        </w:trPr>
        <w:tc>
          <w:tcPr>
            <w:tcW w:w="557" w:type="dxa"/>
            <w:shd w:val="clear" w:color="auto" w:fill="auto"/>
          </w:tcPr>
          <w:p w14:paraId="4B56BBD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970EE36" w14:textId="77777777" w:rsidR="003C05C3" w:rsidRPr="003C05C3" w:rsidRDefault="003C05C3" w:rsidP="00382736">
            <w:pPr>
              <w:spacing w:after="0" w:line="264" w:lineRule="auto"/>
              <w:contextualSpacing/>
              <w:rPr>
                <w:rFonts w:ascii="Times New Roman" w:hAnsi="Times New Roman"/>
                <w:spacing w:val="2"/>
              </w:rPr>
            </w:pPr>
            <w:r w:rsidRPr="003C05C3">
              <w:rPr>
                <w:rFonts w:ascii="Times New Roman" w:hAnsi="Times New Roman"/>
                <w:spacing w:val="2"/>
                <w:shd w:val="clear" w:color="auto" w:fill="FFFFFF"/>
              </w:rPr>
              <w:t>ГОСТ Р 56726-2015</w:t>
            </w:r>
          </w:p>
        </w:tc>
        <w:tc>
          <w:tcPr>
            <w:tcW w:w="6804" w:type="dxa"/>
            <w:shd w:val="clear" w:color="auto" w:fill="auto"/>
          </w:tcPr>
          <w:p w14:paraId="5C6F75EA" w14:textId="77777777" w:rsidR="003C05C3" w:rsidRPr="003C05C3" w:rsidRDefault="003C05C3" w:rsidP="00382736">
            <w:pPr>
              <w:spacing w:after="0" w:line="264" w:lineRule="auto"/>
              <w:contextualSpacing/>
              <w:jc w:val="both"/>
              <w:rPr>
                <w:rFonts w:ascii="Times New Roman" w:hAnsi="Times New Roman"/>
                <w:spacing w:val="2"/>
              </w:rPr>
            </w:pPr>
            <w:r w:rsidRPr="003C05C3">
              <w:rPr>
                <w:rFonts w:ascii="Times New Roman" w:hAnsi="Times New Roman"/>
                <w:spacing w:val="2"/>
                <w:shd w:val="clear" w:color="auto" w:fill="FFFFFF"/>
              </w:rPr>
              <w:t xml:space="preserve">Грунты. Метод лабораторного определения удельной касательной силы морозного пучения </w:t>
            </w:r>
            <w:r w:rsidRPr="003C05C3">
              <w:rPr>
                <w:rFonts w:ascii="Times New Roman" w:hAnsi="Times New Roman"/>
                <w:bCs/>
                <w:spacing w:val="-2"/>
              </w:rPr>
              <w:t>(с изменением №1)</w:t>
            </w:r>
          </w:p>
        </w:tc>
      </w:tr>
      <w:tr w:rsidR="003C05C3" w:rsidRPr="003C05C3" w14:paraId="5C171943" w14:textId="77777777" w:rsidTr="00382736">
        <w:trPr>
          <w:cantSplit/>
          <w:trHeight w:val="113"/>
          <w:jc w:val="center"/>
        </w:trPr>
        <w:tc>
          <w:tcPr>
            <w:tcW w:w="557" w:type="dxa"/>
            <w:shd w:val="clear" w:color="auto" w:fill="auto"/>
          </w:tcPr>
          <w:p w14:paraId="450EFDA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B252004"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30491-2012</w:t>
            </w:r>
          </w:p>
        </w:tc>
        <w:tc>
          <w:tcPr>
            <w:tcW w:w="6804" w:type="dxa"/>
            <w:shd w:val="clear" w:color="auto" w:fill="auto"/>
          </w:tcPr>
          <w:p w14:paraId="0A4A367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Смеси органоминеральные и грунты, укрепленные органическими вяжущими, для дорожного и аэродромного строительства. Технические условия (переиздание)</w:t>
            </w:r>
          </w:p>
        </w:tc>
      </w:tr>
      <w:tr w:rsidR="003C05C3" w:rsidRPr="003C05C3" w14:paraId="1570586F" w14:textId="77777777" w:rsidTr="00382736">
        <w:trPr>
          <w:cantSplit/>
          <w:trHeight w:val="113"/>
          <w:jc w:val="center"/>
        </w:trPr>
        <w:tc>
          <w:tcPr>
            <w:tcW w:w="557" w:type="dxa"/>
            <w:shd w:val="clear" w:color="auto" w:fill="auto"/>
          </w:tcPr>
          <w:p w14:paraId="7D31107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E522329"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23558-94</w:t>
            </w:r>
          </w:p>
        </w:tc>
        <w:tc>
          <w:tcPr>
            <w:tcW w:w="6804" w:type="dxa"/>
            <w:shd w:val="clear" w:color="auto" w:fill="auto"/>
          </w:tcPr>
          <w:p w14:paraId="101BCC11"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 (с изменениями № 1, 2)</w:t>
            </w:r>
          </w:p>
        </w:tc>
      </w:tr>
      <w:tr w:rsidR="003C05C3" w:rsidRPr="003C05C3" w14:paraId="294B262C" w14:textId="77777777" w:rsidTr="00382736">
        <w:trPr>
          <w:cantSplit/>
          <w:trHeight w:val="113"/>
          <w:jc w:val="center"/>
        </w:trPr>
        <w:tc>
          <w:tcPr>
            <w:tcW w:w="557" w:type="dxa"/>
            <w:shd w:val="clear" w:color="auto" w:fill="auto"/>
          </w:tcPr>
          <w:p w14:paraId="11FD4CE7"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D7C04B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55028-2012</w:t>
            </w:r>
          </w:p>
        </w:tc>
        <w:tc>
          <w:tcPr>
            <w:tcW w:w="6804" w:type="dxa"/>
            <w:shd w:val="clear" w:color="auto" w:fill="auto"/>
          </w:tcPr>
          <w:p w14:paraId="59CD0524"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дорожного строительства. Классификация, термины и определения (переиздание)</w:t>
            </w:r>
          </w:p>
        </w:tc>
      </w:tr>
      <w:tr w:rsidR="003C05C3" w:rsidRPr="003C05C3" w14:paraId="357DB725" w14:textId="77777777" w:rsidTr="00382736">
        <w:trPr>
          <w:cantSplit/>
          <w:trHeight w:val="113"/>
          <w:jc w:val="center"/>
        </w:trPr>
        <w:tc>
          <w:tcPr>
            <w:tcW w:w="557" w:type="dxa"/>
            <w:shd w:val="clear" w:color="auto" w:fill="auto"/>
          </w:tcPr>
          <w:p w14:paraId="430435A2"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38A64EA"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55029-2020</w:t>
            </w:r>
          </w:p>
        </w:tc>
        <w:tc>
          <w:tcPr>
            <w:tcW w:w="6804" w:type="dxa"/>
            <w:shd w:val="clear" w:color="auto" w:fill="auto"/>
          </w:tcPr>
          <w:p w14:paraId="3F4E2F69" w14:textId="77777777" w:rsidR="003C05C3" w:rsidRPr="003C05C3" w:rsidRDefault="003C05C3" w:rsidP="00382736">
            <w:pPr>
              <w:pStyle w:val="12"/>
              <w:shd w:val="clear" w:color="auto" w:fill="FFFFFF"/>
              <w:spacing w:before="0" w:after="0" w:line="264" w:lineRule="auto"/>
              <w:jc w:val="both"/>
              <w:textAlignment w:val="baseline"/>
              <w:rPr>
                <w:rFonts w:ascii="Times New Roman" w:hAnsi="Times New Roman" w:cs="Times New Roman"/>
                <w:b w:val="0"/>
                <w:spacing w:val="-2"/>
                <w:kern w:val="0"/>
                <w:sz w:val="22"/>
                <w:szCs w:val="22"/>
              </w:rPr>
            </w:pPr>
            <w:r w:rsidRPr="003C05C3">
              <w:rPr>
                <w:rFonts w:ascii="Times New Roman" w:hAnsi="Times New Roman" w:cs="Times New Roman"/>
                <w:b w:val="0"/>
                <w:spacing w:val="-2"/>
                <w:kern w:val="0"/>
                <w:sz w:val="22"/>
                <w:szCs w:val="22"/>
              </w:rPr>
              <w:t xml:space="preserve">Дороги автомобильные общего пользования. Материалы </w:t>
            </w:r>
            <w:proofErr w:type="spellStart"/>
            <w:r w:rsidRPr="003C05C3">
              <w:rPr>
                <w:rFonts w:ascii="Times New Roman" w:hAnsi="Times New Roman" w:cs="Times New Roman"/>
                <w:b w:val="0"/>
                <w:spacing w:val="-2"/>
                <w:kern w:val="0"/>
                <w:sz w:val="22"/>
                <w:szCs w:val="22"/>
              </w:rPr>
              <w:t>геосинтетические</w:t>
            </w:r>
            <w:proofErr w:type="spellEnd"/>
            <w:r w:rsidRPr="003C05C3">
              <w:rPr>
                <w:rFonts w:ascii="Times New Roman" w:hAnsi="Times New Roman" w:cs="Times New Roman"/>
                <w:b w:val="0"/>
                <w:spacing w:val="-2"/>
                <w:kern w:val="0"/>
                <w:sz w:val="22"/>
                <w:szCs w:val="22"/>
              </w:rPr>
              <w:t xml:space="preserve"> для армирования асфальтобетонных слоев дорожной одежды. Технические требования</w:t>
            </w:r>
          </w:p>
        </w:tc>
      </w:tr>
      <w:tr w:rsidR="003C05C3" w:rsidRPr="003C05C3" w14:paraId="7D27A92B" w14:textId="77777777" w:rsidTr="00382736">
        <w:trPr>
          <w:cantSplit/>
          <w:trHeight w:val="113"/>
          <w:jc w:val="center"/>
        </w:trPr>
        <w:tc>
          <w:tcPr>
            <w:tcW w:w="557" w:type="dxa"/>
            <w:shd w:val="clear" w:color="auto" w:fill="auto"/>
          </w:tcPr>
          <w:p w14:paraId="32E7E4C7"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540741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55030-2012</w:t>
            </w:r>
          </w:p>
        </w:tc>
        <w:tc>
          <w:tcPr>
            <w:tcW w:w="6804" w:type="dxa"/>
            <w:shd w:val="clear" w:color="auto" w:fill="auto"/>
          </w:tcPr>
          <w:p w14:paraId="14B19ED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дорожного строительства. Метод определения прочности при растяжении (переиздание)</w:t>
            </w:r>
          </w:p>
        </w:tc>
      </w:tr>
      <w:tr w:rsidR="003C05C3" w:rsidRPr="003C05C3" w14:paraId="47219C89" w14:textId="77777777" w:rsidTr="00382736">
        <w:trPr>
          <w:cantSplit/>
          <w:trHeight w:val="113"/>
          <w:jc w:val="center"/>
        </w:trPr>
        <w:tc>
          <w:tcPr>
            <w:tcW w:w="557" w:type="dxa"/>
            <w:shd w:val="clear" w:color="auto" w:fill="auto"/>
          </w:tcPr>
          <w:p w14:paraId="7591DB9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7A3261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55031-2012</w:t>
            </w:r>
          </w:p>
        </w:tc>
        <w:tc>
          <w:tcPr>
            <w:tcW w:w="6804" w:type="dxa"/>
            <w:shd w:val="clear" w:color="auto" w:fill="auto"/>
          </w:tcPr>
          <w:p w14:paraId="48FA587D"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дорожного строительства. Метод определения устойчивости к ультрафиолетовому излучению (переиздание)</w:t>
            </w:r>
          </w:p>
        </w:tc>
      </w:tr>
      <w:tr w:rsidR="003C05C3" w:rsidRPr="003C05C3" w14:paraId="42BBDF2B" w14:textId="77777777" w:rsidTr="00382736">
        <w:trPr>
          <w:cantSplit/>
          <w:trHeight w:val="113"/>
          <w:jc w:val="center"/>
        </w:trPr>
        <w:tc>
          <w:tcPr>
            <w:tcW w:w="557" w:type="dxa"/>
            <w:shd w:val="clear" w:color="auto" w:fill="auto"/>
          </w:tcPr>
          <w:p w14:paraId="6F7F0789"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75115D1"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55032-2012</w:t>
            </w:r>
          </w:p>
        </w:tc>
        <w:tc>
          <w:tcPr>
            <w:tcW w:w="6804" w:type="dxa"/>
            <w:shd w:val="clear" w:color="auto" w:fill="auto"/>
          </w:tcPr>
          <w:p w14:paraId="7CBEE74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дорожного строительства. Метод определения устойчивости к многократному замораживанию и оттаиванию (переиздание)</w:t>
            </w:r>
          </w:p>
        </w:tc>
      </w:tr>
      <w:tr w:rsidR="003C05C3" w:rsidRPr="003C05C3" w14:paraId="10ED22EA" w14:textId="77777777" w:rsidTr="00382736">
        <w:trPr>
          <w:cantSplit/>
          <w:trHeight w:val="113"/>
          <w:jc w:val="center"/>
        </w:trPr>
        <w:tc>
          <w:tcPr>
            <w:tcW w:w="557" w:type="dxa"/>
            <w:shd w:val="clear" w:color="auto" w:fill="auto"/>
          </w:tcPr>
          <w:p w14:paraId="3C6D5401"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93C8CF8"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55033-2012</w:t>
            </w:r>
          </w:p>
        </w:tc>
        <w:tc>
          <w:tcPr>
            <w:tcW w:w="6804" w:type="dxa"/>
            <w:shd w:val="clear" w:color="auto" w:fill="auto"/>
          </w:tcPr>
          <w:p w14:paraId="32F8E16F"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дорожного строительства. Метод определения гибкости при отрицательных температурах (переиздание)</w:t>
            </w:r>
          </w:p>
        </w:tc>
      </w:tr>
      <w:tr w:rsidR="003C05C3" w:rsidRPr="003C05C3" w14:paraId="5DA60365" w14:textId="77777777" w:rsidTr="00382736">
        <w:trPr>
          <w:cantSplit/>
          <w:trHeight w:val="113"/>
          <w:jc w:val="center"/>
        </w:trPr>
        <w:tc>
          <w:tcPr>
            <w:tcW w:w="557" w:type="dxa"/>
            <w:shd w:val="clear" w:color="auto" w:fill="auto"/>
          </w:tcPr>
          <w:p w14:paraId="7461185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BEF975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55034-2012</w:t>
            </w:r>
          </w:p>
        </w:tc>
        <w:tc>
          <w:tcPr>
            <w:tcW w:w="6804" w:type="dxa"/>
            <w:shd w:val="clear" w:color="auto" w:fill="auto"/>
          </w:tcPr>
          <w:p w14:paraId="418D1D3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армирования асфальтобетонных слоев дорожной одежды. Метод определения теплостойкости (переиздание)</w:t>
            </w:r>
          </w:p>
        </w:tc>
      </w:tr>
      <w:tr w:rsidR="003C05C3" w:rsidRPr="003C05C3" w14:paraId="6D4A8DF5" w14:textId="77777777" w:rsidTr="00382736">
        <w:trPr>
          <w:cantSplit/>
          <w:trHeight w:val="113"/>
          <w:jc w:val="center"/>
        </w:trPr>
        <w:tc>
          <w:tcPr>
            <w:tcW w:w="557" w:type="dxa"/>
            <w:shd w:val="clear" w:color="auto" w:fill="auto"/>
          </w:tcPr>
          <w:p w14:paraId="44DD19AD"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12ECF78"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55035-2012</w:t>
            </w:r>
          </w:p>
        </w:tc>
        <w:tc>
          <w:tcPr>
            <w:tcW w:w="6804" w:type="dxa"/>
            <w:shd w:val="clear" w:color="auto" w:fill="auto"/>
          </w:tcPr>
          <w:p w14:paraId="2BDA35B1"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дорожного строительства. Метод определения устойчивости к агрессивным средам (переиздание)</w:t>
            </w:r>
          </w:p>
        </w:tc>
      </w:tr>
      <w:tr w:rsidR="003C05C3" w:rsidRPr="003C05C3" w14:paraId="334CCE68" w14:textId="77777777" w:rsidTr="00382736">
        <w:trPr>
          <w:cantSplit/>
          <w:trHeight w:val="113"/>
          <w:jc w:val="center"/>
        </w:trPr>
        <w:tc>
          <w:tcPr>
            <w:tcW w:w="557" w:type="dxa"/>
            <w:shd w:val="clear" w:color="auto" w:fill="auto"/>
          </w:tcPr>
          <w:p w14:paraId="6034D4D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5D6C247"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Р 56335-2015 </w:t>
            </w:r>
          </w:p>
        </w:tc>
        <w:tc>
          <w:tcPr>
            <w:tcW w:w="6804" w:type="dxa"/>
            <w:shd w:val="clear" w:color="auto" w:fill="auto"/>
          </w:tcPr>
          <w:p w14:paraId="7AE80D2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дорожного строительства. Метод определения прочности при статическом продавливании </w:t>
            </w:r>
            <w:r w:rsidRPr="003C05C3">
              <w:rPr>
                <w:rFonts w:ascii="Times New Roman" w:hAnsi="Times New Roman"/>
                <w:color w:val="000000" w:themeColor="text1"/>
                <w:szCs w:val="24"/>
              </w:rPr>
              <w:t>(с поправкой)</w:t>
            </w:r>
          </w:p>
        </w:tc>
      </w:tr>
      <w:tr w:rsidR="003C05C3" w:rsidRPr="003C05C3" w14:paraId="20048056" w14:textId="77777777" w:rsidTr="00382736">
        <w:trPr>
          <w:cantSplit/>
          <w:trHeight w:val="113"/>
          <w:jc w:val="center"/>
        </w:trPr>
        <w:tc>
          <w:tcPr>
            <w:tcW w:w="557" w:type="dxa"/>
            <w:shd w:val="clear" w:color="auto" w:fill="auto"/>
          </w:tcPr>
          <w:p w14:paraId="24974BC4"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B426BD4"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Р 56336-2015 </w:t>
            </w:r>
          </w:p>
        </w:tc>
        <w:tc>
          <w:tcPr>
            <w:tcW w:w="6804" w:type="dxa"/>
            <w:shd w:val="clear" w:color="auto" w:fill="auto"/>
          </w:tcPr>
          <w:p w14:paraId="1E2F84C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Метод определения стойкости к циклическим нагрузкам (переиздание)</w:t>
            </w:r>
          </w:p>
        </w:tc>
      </w:tr>
      <w:tr w:rsidR="003C05C3" w:rsidRPr="003C05C3" w14:paraId="5A5A5824" w14:textId="77777777" w:rsidTr="00382736">
        <w:trPr>
          <w:cantSplit/>
          <w:trHeight w:val="113"/>
          <w:jc w:val="center"/>
        </w:trPr>
        <w:tc>
          <w:tcPr>
            <w:tcW w:w="557" w:type="dxa"/>
            <w:shd w:val="clear" w:color="auto" w:fill="auto"/>
          </w:tcPr>
          <w:p w14:paraId="67BC1AC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65B9B88"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Р 56337-2015 </w:t>
            </w:r>
          </w:p>
        </w:tc>
        <w:tc>
          <w:tcPr>
            <w:tcW w:w="6804" w:type="dxa"/>
            <w:shd w:val="clear" w:color="auto" w:fill="auto"/>
          </w:tcPr>
          <w:p w14:paraId="736A917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Метод определения прочности при динамическом продавливании (испытание падающим конусом) (переиздание)</w:t>
            </w:r>
          </w:p>
        </w:tc>
      </w:tr>
      <w:tr w:rsidR="003C05C3" w:rsidRPr="003C05C3" w14:paraId="1747ECD5" w14:textId="77777777" w:rsidTr="00382736">
        <w:trPr>
          <w:cantSplit/>
          <w:trHeight w:val="113"/>
          <w:jc w:val="center"/>
        </w:trPr>
        <w:tc>
          <w:tcPr>
            <w:tcW w:w="557" w:type="dxa"/>
            <w:shd w:val="clear" w:color="auto" w:fill="auto"/>
          </w:tcPr>
          <w:p w14:paraId="56F450F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5D3FA09"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Р 56338-2015 </w:t>
            </w:r>
          </w:p>
        </w:tc>
        <w:tc>
          <w:tcPr>
            <w:tcW w:w="6804" w:type="dxa"/>
            <w:shd w:val="clear" w:color="auto" w:fill="auto"/>
          </w:tcPr>
          <w:p w14:paraId="602C1C5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армирования нижних слоев основания дорожной одежды. Технические требования (переиздание)</w:t>
            </w:r>
          </w:p>
        </w:tc>
      </w:tr>
      <w:tr w:rsidR="003C05C3" w:rsidRPr="003C05C3" w14:paraId="015B1C4C" w14:textId="77777777" w:rsidTr="00382736">
        <w:trPr>
          <w:cantSplit/>
          <w:trHeight w:val="113"/>
          <w:jc w:val="center"/>
        </w:trPr>
        <w:tc>
          <w:tcPr>
            <w:tcW w:w="557" w:type="dxa"/>
            <w:shd w:val="clear" w:color="auto" w:fill="auto"/>
          </w:tcPr>
          <w:p w14:paraId="3D5555D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DCABDE6"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Р 56339-2015 </w:t>
            </w:r>
          </w:p>
        </w:tc>
        <w:tc>
          <w:tcPr>
            <w:tcW w:w="6804" w:type="dxa"/>
            <w:shd w:val="clear" w:color="auto" w:fill="auto"/>
          </w:tcPr>
          <w:p w14:paraId="35E3DB2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Материалы </w:t>
            </w:r>
            <w:proofErr w:type="spellStart"/>
            <w:r w:rsidRPr="003C05C3">
              <w:rPr>
                <w:rFonts w:ascii="Times New Roman" w:hAnsi="Times New Roman"/>
                <w:bCs/>
                <w:spacing w:val="-2"/>
              </w:rPr>
              <w:t>геосинтетические</w:t>
            </w:r>
            <w:proofErr w:type="spellEnd"/>
            <w:r w:rsidRPr="003C05C3">
              <w:rPr>
                <w:rFonts w:ascii="Times New Roman" w:hAnsi="Times New Roman"/>
                <w:bCs/>
                <w:spacing w:val="-2"/>
              </w:rPr>
              <w:t xml:space="preserve"> для дорожного строительства. Метод определения ползучести при растяжении и разрыва при ползучести (переиздание)</w:t>
            </w:r>
          </w:p>
        </w:tc>
      </w:tr>
      <w:tr w:rsidR="003C05C3" w:rsidRPr="003C05C3" w14:paraId="161930A3" w14:textId="77777777" w:rsidTr="00382736">
        <w:trPr>
          <w:cantSplit/>
          <w:trHeight w:val="113"/>
          <w:jc w:val="center"/>
        </w:trPr>
        <w:tc>
          <w:tcPr>
            <w:tcW w:w="557" w:type="dxa"/>
            <w:shd w:val="clear" w:color="auto" w:fill="auto"/>
          </w:tcPr>
          <w:p w14:paraId="1F593AC5"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D306305" w14:textId="77777777" w:rsidR="003C05C3" w:rsidRPr="003C05C3" w:rsidRDefault="003C05C3" w:rsidP="0038273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58830-2020 </w:t>
            </w:r>
          </w:p>
        </w:tc>
        <w:tc>
          <w:tcPr>
            <w:tcW w:w="6804" w:type="dxa"/>
            <w:shd w:val="clear" w:color="auto" w:fill="auto"/>
          </w:tcPr>
          <w:p w14:paraId="045398CA" w14:textId="77777777" w:rsidR="003C05C3" w:rsidRPr="003C05C3" w:rsidRDefault="003C05C3" w:rsidP="0038273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Дороги автомобильные общего пользования. Материалы </w:t>
            </w:r>
            <w:proofErr w:type="spellStart"/>
            <w:r w:rsidRPr="003C05C3">
              <w:rPr>
                <w:rFonts w:ascii="Times New Roman" w:hAnsi="Times New Roman"/>
                <w:color w:val="000000" w:themeColor="text1"/>
              </w:rPr>
              <w:t>геосинтетические</w:t>
            </w:r>
            <w:proofErr w:type="spellEnd"/>
            <w:r w:rsidRPr="003C05C3">
              <w:rPr>
                <w:rFonts w:ascii="Times New Roman" w:hAnsi="Times New Roman"/>
                <w:color w:val="000000" w:themeColor="text1"/>
              </w:rPr>
              <w:t xml:space="preserve"> для дорожного строительства. Методика определения устойчивости </w:t>
            </w:r>
            <w:proofErr w:type="spellStart"/>
            <w:r w:rsidRPr="003C05C3">
              <w:rPr>
                <w:rFonts w:ascii="Times New Roman" w:hAnsi="Times New Roman"/>
                <w:color w:val="000000" w:themeColor="text1"/>
              </w:rPr>
              <w:t>геосинтетических</w:t>
            </w:r>
            <w:proofErr w:type="spellEnd"/>
            <w:r w:rsidRPr="003C05C3">
              <w:rPr>
                <w:rFonts w:ascii="Times New Roman" w:hAnsi="Times New Roman"/>
                <w:color w:val="000000" w:themeColor="text1"/>
              </w:rPr>
              <w:t xml:space="preserve"> материалов к микробиологическому воздействию</w:t>
            </w:r>
          </w:p>
        </w:tc>
      </w:tr>
      <w:tr w:rsidR="003C05C3" w:rsidRPr="003C05C3" w14:paraId="632B3033" w14:textId="77777777" w:rsidTr="00382736">
        <w:trPr>
          <w:cantSplit/>
          <w:trHeight w:val="113"/>
          <w:jc w:val="center"/>
        </w:trPr>
        <w:tc>
          <w:tcPr>
            <w:tcW w:w="557" w:type="dxa"/>
            <w:shd w:val="clear" w:color="auto" w:fill="auto"/>
          </w:tcPr>
          <w:p w14:paraId="5F6B99F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DFF17F0" w14:textId="77777777" w:rsidR="003C05C3" w:rsidRPr="003C05C3" w:rsidRDefault="003C05C3" w:rsidP="0038273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56419-2015</w:t>
            </w:r>
          </w:p>
        </w:tc>
        <w:tc>
          <w:tcPr>
            <w:tcW w:w="6804" w:type="dxa"/>
            <w:shd w:val="clear" w:color="auto" w:fill="auto"/>
          </w:tcPr>
          <w:p w14:paraId="7E461F49" w14:textId="77777777" w:rsidR="003C05C3" w:rsidRPr="003C05C3" w:rsidRDefault="003C05C3" w:rsidP="00382736">
            <w:pPr>
              <w:spacing w:after="0" w:line="264" w:lineRule="auto"/>
              <w:jc w:val="both"/>
              <w:rPr>
                <w:rFonts w:ascii="Times New Roman" w:hAnsi="Times New Roman"/>
                <w:sz w:val="24"/>
                <w:szCs w:val="24"/>
              </w:rPr>
            </w:pPr>
            <w:r w:rsidRPr="003C05C3">
              <w:rPr>
                <w:rFonts w:ascii="Times New Roman" w:hAnsi="Times New Roman"/>
                <w:color w:val="000000" w:themeColor="text1"/>
              </w:rPr>
              <w:t xml:space="preserve">Дороги автомобильные общего пользования. Материалы </w:t>
            </w:r>
            <w:proofErr w:type="spellStart"/>
            <w:r w:rsidRPr="003C05C3">
              <w:rPr>
                <w:rFonts w:ascii="Times New Roman" w:hAnsi="Times New Roman"/>
                <w:color w:val="000000" w:themeColor="text1"/>
              </w:rPr>
              <w:t>геосинтетические</w:t>
            </w:r>
            <w:proofErr w:type="spellEnd"/>
            <w:r w:rsidRPr="003C05C3">
              <w:rPr>
                <w:rFonts w:ascii="Times New Roman" w:hAnsi="Times New Roman"/>
                <w:color w:val="000000" w:themeColor="text1"/>
              </w:rPr>
              <w:t xml:space="preserve"> для разделения слоев дорожной одежды из минеральных материалов. Технические требования</w:t>
            </w:r>
          </w:p>
        </w:tc>
      </w:tr>
      <w:tr w:rsidR="003C05C3" w:rsidRPr="003C05C3" w14:paraId="6C816D63" w14:textId="77777777" w:rsidTr="00382736">
        <w:trPr>
          <w:cantSplit/>
          <w:trHeight w:val="113"/>
          <w:jc w:val="center"/>
        </w:trPr>
        <w:tc>
          <w:tcPr>
            <w:tcW w:w="557" w:type="dxa"/>
            <w:shd w:val="clear" w:color="auto" w:fill="auto"/>
          </w:tcPr>
          <w:p w14:paraId="0AE4F7F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D094D45" w14:textId="77777777" w:rsidR="003C05C3" w:rsidRPr="003C05C3" w:rsidRDefault="003C05C3" w:rsidP="00382736">
            <w:pPr>
              <w:autoSpaceDE w:val="0"/>
              <w:autoSpaceDN w:val="0"/>
              <w:adjustRightInd w:val="0"/>
              <w:spacing w:after="0" w:line="264" w:lineRule="auto"/>
              <w:jc w:val="both"/>
              <w:rPr>
                <w:rFonts w:ascii="Times New Roman" w:hAnsi="Times New Roman"/>
                <w:bCs/>
              </w:rPr>
            </w:pPr>
            <w:r w:rsidRPr="003C05C3">
              <w:rPr>
                <w:rFonts w:ascii="Times New Roman" w:hAnsi="Times New Roman"/>
                <w:bCs/>
                <w:spacing w:val="-2"/>
              </w:rPr>
              <w:t>ГОСТ Р 52608-2006</w:t>
            </w:r>
          </w:p>
        </w:tc>
        <w:tc>
          <w:tcPr>
            <w:tcW w:w="6804" w:type="dxa"/>
            <w:shd w:val="clear" w:color="auto" w:fill="auto"/>
          </w:tcPr>
          <w:p w14:paraId="38E60CAF" w14:textId="77777777" w:rsidR="003C05C3" w:rsidRPr="003C05C3" w:rsidRDefault="003C05C3" w:rsidP="00382736">
            <w:pPr>
              <w:spacing w:after="0" w:line="264" w:lineRule="auto"/>
              <w:contextualSpacing/>
              <w:jc w:val="both"/>
              <w:rPr>
                <w:rFonts w:ascii="Times New Roman" w:hAnsi="Times New Roman"/>
                <w:bCs/>
              </w:rPr>
            </w:pPr>
            <w:r w:rsidRPr="003C05C3">
              <w:rPr>
                <w:rFonts w:ascii="Times New Roman" w:hAnsi="Times New Roman"/>
                <w:bCs/>
                <w:spacing w:val="-2"/>
              </w:rPr>
              <w:t xml:space="preserve">Материалы </w:t>
            </w:r>
            <w:proofErr w:type="spellStart"/>
            <w:r w:rsidRPr="003C05C3">
              <w:rPr>
                <w:rFonts w:ascii="Times New Roman" w:hAnsi="Times New Roman"/>
                <w:bCs/>
                <w:spacing w:val="-2"/>
              </w:rPr>
              <w:t>геотекстильные</w:t>
            </w:r>
            <w:proofErr w:type="spellEnd"/>
            <w:r w:rsidRPr="003C05C3">
              <w:rPr>
                <w:rFonts w:ascii="Times New Roman" w:hAnsi="Times New Roman"/>
                <w:bCs/>
                <w:spacing w:val="-2"/>
              </w:rPr>
              <w:t>. Методы определения водопроницаемости</w:t>
            </w:r>
          </w:p>
        </w:tc>
      </w:tr>
      <w:tr w:rsidR="003C05C3" w:rsidRPr="003C05C3" w14:paraId="17639D2B" w14:textId="77777777" w:rsidTr="00382736">
        <w:trPr>
          <w:cantSplit/>
          <w:trHeight w:val="113"/>
          <w:jc w:val="center"/>
        </w:trPr>
        <w:tc>
          <w:tcPr>
            <w:tcW w:w="557" w:type="dxa"/>
            <w:shd w:val="clear" w:color="auto" w:fill="auto"/>
          </w:tcPr>
          <w:p w14:paraId="3C4E6AAC"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75F1E21"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53238-2008</w:t>
            </w:r>
          </w:p>
        </w:tc>
        <w:tc>
          <w:tcPr>
            <w:tcW w:w="6804" w:type="dxa"/>
            <w:shd w:val="clear" w:color="auto" w:fill="auto"/>
          </w:tcPr>
          <w:p w14:paraId="0713A31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Материалы </w:t>
            </w:r>
            <w:proofErr w:type="spellStart"/>
            <w:r w:rsidRPr="003C05C3">
              <w:rPr>
                <w:rFonts w:ascii="Times New Roman" w:hAnsi="Times New Roman"/>
                <w:bCs/>
                <w:spacing w:val="-2"/>
              </w:rPr>
              <w:t>геотекстильные</w:t>
            </w:r>
            <w:proofErr w:type="spellEnd"/>
            <w:r w:rsidRPr="003C05C3">
              <w:rPr>
                <w:rFonts w:ascii="Times New Roman" w:hAnsi="Times New Roman"/>
                <w:bCs/>
                <w:spacing w:val="-2"/>
              </w:rPr>
              <w:t>. Метод определения характеристики пор</w:t>
            </w:r>
          </w:p>
        </w:tc>
      </w:tr>
      <w:tr w:rsidR="003C05C3" w:rsidRPr="003C05C3" w14:paraId="5C95C9B3" w14:textId="77777777" w:rsidTr="00382736">
        <w:trPr>
          <w:cantSplit/>
          <w:trHeight w:val="113"/>
          <w:jc w:val="center"/>
        </w:trPr>
        <w:tc>
          <w:tcPr>
            <w:tcW w:w="557" w:type="dxa"/>
            <w:shd w:val="clear" w:color="auto" w:fill="auto"/>
          </w:tcPr>
          <w:p w14:paraId="639133DD"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47F9CCB"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10060-2012</w:t>
            </w:r>
          </w:p>
        </w:tc>
        <w:tc>
          <w:tcPr>
            <w:tcW w:w="6804" w:type="dxa"/>
            <w:shd w:val="clear" w:color="auto" w:fill="auto"/>
          </w:tcPr>
          <w:p w14:paraId="3EAF0D1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Бетоны. Методы определения морозостойкости (с поправками)</w:t>
            </w:r>
          </w:p>
        </w:tc>
      </w:tr>
      <w:tr w:rsidR="003C05C3" w:rsidRPr="003C05C3" w14:paraId="734C8F67" w14:textId="77777777" w:rsidTr="00382736">
        <w:trPr>
          <w:cantSplit/>
          <w:trHeight w:val="113"/>
          <w:jc w:val="center"/>
        </w:trPr>
        <w:tc>
          <w:tcPr>
            <w:tcW w:w="557" w:type="dxa"/>
            <w:shd w:val="clear" w:color="auto" w:fill="auto"/>
          </w:tcPr>
          <w:p w14:paraId="7967C784"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D5E1DF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10180-2012</w:t>
            </w:r>
          </w:p>
        </w:tc>
        <w:tc>
          <w:tcPr>
            <w:tcW w:w="6804" w:type="dxa"/>
            <w:shd w:val="clear" w:color="auto" w:fill="auto"/>
          </w:tcPr>
          <w:p w14:paraId="3EAFA4A8"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 xml:space="preserve">Бетоны. Методы определения прочности по контрольным образцам </w:t>
            </w:r>
          </w:p>
        </w:tc>
      </w:tr>
      <w:tr w:rsidR="003C05C3" w:rsidRPr="003C05C3" w14:paraId="3FB42A31" w14:textId="77777777" w:rsidTr="00382736">
        <w:trPr>
          <w:cantSplit/>
          <w:trHeight w:val="113"/>
          <w:jc w:val="center"/>
        </w:trPr>
        <w:tc>
          <w:tcPr>
            <w:tcW w:w="557" w:type="dxa"/>
            <w:shd w:val="clear" w:color="auto" w:fill="auto"/>
          </w:tcPr>
          <w:p w14:paraId="5B266278"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A9C7FC4"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12730.0-2020</w:t>
            </w:r>
          </w:p>
        </w:tc>
        <w:tc>
          <w:tcPr>
            <w:tcW w:w="6804" w:type="dxa"/>
            <w:shd w:val="clear" w:color="auto" w:fill="auto"/>
          </w:tcPr>
          <w:p w14:paraId="10DE6ACE"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Бетоны. Общие требования к методам определения плотности, влажности, </w:t>
            </w:r>
            <w:proofErr w:type="spellStart"/>
            <w:r w:rsidRPr="003C05C3">
              <w:rPr>
                <w:rFonts w:ascii="Times New Roman" w:hAnsi="Times New Roman"/>
                <w:bCs/>
                <w:spacing w:val="-2"/>
              </w:rPr>
              <w:t>водопоглощения</w:t>
            </w:r>
            <w:proofErr w:type="spellEnd"/>
            <w:r w:rsidRPr="003C05C3">
              <w:rPr>
                <w:rFonts w:ascii="Times New Roman" w:hAnsi="Times New Roman"/>
                <w:bCs/>
                <w:spacing w:val="-2"/>
              </w:rPr>
              <w:t>, пористости и водонепроницаемости</w:t>
            </w:r>
          </w:p>
        </w:tc>
      </w:tr>
      <w:tr w:rsidR="003C05C3" w:rsidRPr="003C05C3" w14:paraId="57FD9BA0" w14:textId="77777777" w:rsidTr="00382736">
        <w:trPr>
          <w:cantSplit/>
          <w:trHeight w:val="113"/>
          <w:jc w:val="center"/>
        </w:trPr>
        <w:tc>
          <w:tcPr>
            <w:tcW w:w="557" w:type="dxa"/>
            <w:shd w:val="clear" w:color="auto" w:fill="auto"/>
          </w:tcPr>
          <w:p w14:paraId="7DC36CF8"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D3857C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12730.1-2020</w:t>
            </w:r>
          </w:p>
        </w:tc>
        <w:tc>
          <w:tcPr>
            <w:tcW w:w="6804" w:type="dxa"/>
            <w:shd w:val="clear" w:color="auto" w:fill="auto"/>
          </w:tcPr>
          <w:p w14:paraId="058B9C7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Метод определения плотности</w:t>
            </w:r>
          </w:p>
        </w:tc>
      </w:tr>
      <w:tr w:rsidR="003C05C3" w:rsidRPr="003C05C3" w14:paraId="419B6A9C" w14:textId="77777777" w:rsidTr="00382736">
        <w:trPr>
          <w:cantSplit/>
          <w:trHeight w:val="113"/>
          <w:jc w:val="center"/>
        </w:trPr>
        <w:tc>
          <w:tcPr>
            <w:tcW w:w="557" w:type="dxa"/>
            <w:shd w:val="clear" w:color="auto" w:fill="auto"/>
          </w:tcPr>
          <w:p w14:paraId="37483DA4"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971815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12730.2-2020</w:t>
            </w:r>
          </w:p>
        </w:tc>
        <w:tc>
          <w:tcPr>
            <w:tcW w:w="6804" w:type="dxa"/>
            <w:shd w:val="clear" w:color="auto" w:fill="auto"/>
          </w:tcPr>
          <w:p w14:paraId="427C9CE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Метод определения влажности (с поправкой)</w:t>
            </w:r>
          </w:p>
        </w:tc>
      </w:tr>
      <w:tr w:rsidR="003C05C3" w:rsidRPr="003C05C3" w14:paraId="11F1D44C" w14:textId="77777777" w:rsidTr="00382736">
        <w:trPr>
          <w:cantSplit/>
          <w:trHeight w:val="113"/>
          <w:jc w:val="center"/>
        </w:trPr>
        <w:tc>
          <w:tcPr>
            <w:tcW w:w="557" w:type="dxa"/>
            <w:shd w:val="clear" w:color="auto" w:fill="auto"/>
          </w:tcPr>
          <w:p w14:paraId="0255BAB7"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DE8C25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12730.3-2020</w:t>
            </w:r>
          </w:p>
        </w:tc>
        <w:tc>
          <w:tcPr>
            <w:tcW w:w="6804" w:type="dxa"/>
            <w:shd w:val="clear" w:color="auto" w:fill="auto"/>
          </w:tcPr>
          <w:p w14:paraId="5575595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Бетоны. Метод определения </w:t>
            </w:r>
            <w:proofErr w:type="spellStart"/>
            <w:r w:rsidRPr="003C05C3">
              <w:rPr>
                <w:rFonts w:ascii="Times New Roman" w:hAnsi="Times New Roman"/>
                <w:bCs/>
                <w:spacing w:val="-2"/>
              </w:rPr>
              <w:t>водопоглощения</w:t>
            </w:r>
            <w:proofErr w:type="spellEnd"/>
          </w:p>
        </w:tc>
      </w:tr>
      <w:tr w:rsidR="003C05C3" w:rsidRPr="003C05C3" w14:paraId="260F2148" w14:textId="77777777" w:rsidTr="00382736">
        <w:trPr>
          <w:cantSplit/>
          <w:trHeight w:val="113"/>
          <w:jc w:val="center"/>
        </w:trPr>
        <w:tc>
          <w:tcPr>
            <w:tcW w:w="557" w:type="dxa"/>
            <w:shd w:val="clear" w:color="auto" w:fill="auto"/>
          </w:tcPr>
          <w:p w14:paraId="056A3218"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61064F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12730.5-2018</w:t>
            </w:r>
          </w:p>
        </w:tc>
        <w:tc>
          <w:tcPr>
            <w:tcW w:w="6804" w:type="dxa"/>
            <w:shd w:val="clear" w:color="auto" w:fill="auto"/>
          </w:tcPr>
          <w:p w14:paraId="4DFE0B9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Методы определения водонепроницаемости</w:t>
            </w:r>
          </w:p>
        </w:tc>
      </w:tr>
      <w:tr w:rsidR="003C05C3" w:rsidRPr="003C05C3" w14:paraId="1ECC8F9B" w14:textId="77777777" w:rsidTr="00382736">
        <w:trPr>
          <w:cantSplit/>
          <w:trHeight w:val="113"/>
          <w:jc w:val="center"/>
        </w:trPr>
        <w:tc>
          <w:tcPr>
            <w:tcW w:w="557" w:type="dxa"/>
            <w:shd w:val="clear" w:color="auto" w:fill="auto"/>
          </w:tcPr>
          <w:p w14:paraId="2D7C8BF1"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E116CA7"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12852.0-2020</w:t>
            </w:r>
          </w:p>
        </w:tc>
        <w:tc>
          <w:tcPr>
            <w:tcW w:w="6804" w:type="dxa"/>
            <w:shd w:val="clear" w:color="auto" w:fill="auto"/>
          </w:tcPr>
          <w:p w14:paraId="1D81FCD1"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 ячеистый. Общие требования к методам испытаний</w:t>
            </w:r>
          </w:p>
        </w:tc>
      </w:tr>
      <w:tr w:rsidR="003C05C3" w:rsidRPr="003C05C3" w14:paraId="7D2343EE" w14:textId="77777777" w:rsidTr="00382736">
        <w:trPr>
          <w:cantSplit/>
          <w:trHeight w:val="113"/>
          <w:jc w:val="center"/>
        </w:trPr>
        <w:tc>
          <w:tcPr>
            <w:tcW w:w="557" w:type="dxa"/>
            <w:shd w:val="clear" w:color="auto" w:fill="auto"/>
          </w:tcPr>
          <w:p w14:paraId="28ADF132"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40AD45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12852.5-2020</w:t>
            </w:r>
          </w:p>
        </w:tc>
        <w:tc>
          <w:tcPr>
            <w:tcW w:w="6804" w:type="dxa"/>
            <w:shd w:val="clear" w:color="auto" w:fill="auto"/>
          </w:tcPr>
          <w:p w14:paraId="1E8205BF"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Бетон ячеистый. Метод определения коэффициента </w:t>
            </w:r>
            <w:proofErr w:type="spellStart"/>
            <w:r w:rsidRPr="003C05C3">
              <w:rPr>
                <w:rFonts w:ascii="Times New Roman" w:hAnsi="Times New Roman"/>
                <w:bCs/>
                <w:spacing w:val="-2"/>
              </w:rPr>
              <w:t>паропроницаемости</w:t>
            </w:r>
            <w:proofErr w:type="spellEnd"/>
          </w:p>
        </w:tc>
      </w:tr>
      <w:tr w:rsidR="003C05C3" w:rsidRPr="003C05C3" w14:paraId="010766FD" w14:textId="77777777" w:rsidTr="00382736">
        <w:trPr>
          <w:cantSplit/>
          <w:trHeight w:val="113"/>
          <w:jc w:val="center"/>
        </w:trPr>
        <w:tc>
          <w:tcPr>
            <w:tcW w:w="557" w:type="dxa"/>
            <w:shd w:val="clear" w:color="auto" w:fill="auto"/>
          </w:tcPr>
          <w:p w14:paraId="4CF1EF9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881E7B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12852.6-2020</w:t>
            </w:r>
          </w:p>
        </w:tc>
        <w:tc>
          <w:tcPr>
            <w:tcW w:w="6804" w:type="dxa"/>
            <w:shd w:val="clear" w:color="auto" w:fill="auto"/>
          </w:tcPr>
          <w:p w14:paraId="2AA46D7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 ячеистый. Метод определения сорбционной влажности</w:t>
            </w:r>
          </w:p>
        </w:tc>
      </w:tr>
      <w:tr w:rsidR="003C05C3" w:rsidRPr="003C05C3" w14:paraId="42B0670B" w14:textId="77777777" w:rsidTr="00382736">
        <w:trPr>
          <w:cantSplit/>
          <w:trHeight w:val="113"/>
          <w:jc w:val="center"/>
        </w:trPr>
        <w:tc>
          <w:tcPr>
            <w:tcW w:w="557" w:type="dxa"/>
            <w:shd w:val="clear" w:color="auto" w:fill="auto"/>
          </w:tcPr>
          <w:p w14:paraId="1406B0B5"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FB5DD74"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22690-2015</w:t>
            </w:r>
          </w:p>
        </w:tc>
        <w:tc>
          <w:tcPr>
            <w:tcW w:w="6804" w:type="dxa"/>
            <w:shd w:val="clear" w:color="auto" w:fill="auto"/>
          </w:tcPr>
          <w:p w14:paraId="5EFD9E5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Определение прочности механическими методами неразрушающего контроля</w:t>
            </w:r>
          </w:p>
        </w:tc>
      </w:tr>
      <w:tr w:rsidR="003C05C3" w:rsidRPr="003C05C3" w14:paraId="51397185" w14:textId="77777777" w:rsidTr="00382736">
        <w:trPr>
          <w:cantSplit/>
          <w:trHeight w:val="113"/>
          <w:jc w:val="center"/>
        </w:trPr>
        <w:tc>
          <w:tcPr>
            <w:tcW w:w="557" w:type="dxa"/>
            <w:shd w:val="clear" w:color="auto" w:fill="auto"/>
          </w:tcPr>
          <w:p w14:paraId="046DD902"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52AC43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22783-77</w:t>
            </w:r>
          </w:p>
        </w:tc>
        <w:tc>
          <w:tcPr>
            <w:tcW w:w="6804" w:type="dxa"/>
            <w:shd w:val="clear" w:color="auto" w:fill="auto"/>
          </w:tcPr>
          <w:p w14:paraId="54B57AE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Метод ускоренного определения прочности на сжатие</w:t>
            </w:r>
          </w:p>
        </w:tc>
      </w:tr>
      <w:tr w:rsidR="003C05C3" w:rsidRPr="003C05C3" w14:paraId="0AD9B744" w14:textId="77777777" w:rsidTr="00382736">
        <w:trPr>
          <w:cantSplit/>
          <w:trHeight w:val="113"/>
          <w:jc w:val="center"/>
        </w:trPr>
        <w:tc>
          <w:tcPr>
            <w:tcW w:w="557" w:type="dxa"/>
            <w:shd w:val="clear" w:color="auto" w:fill="auto"/>
          </w:tcPr>
          <w:p w14:paraId="23C4E797"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3F55163" w14:textId="77777777" w:rsidR="003C05C3" w:rsidRPr="003C05C3" w:rsidRDefault="003C05C3" w:rsidP="00382736">
            <w:pPr>
              <w:spacing w:after="0" w:line="264" w:lineRule="auto"/>
              <w:contextualSpacing/>
              <w:rPr>
                <w:rFonts w:ascii="Times New Roman" w:hAnsi="Times New Roman"/>
                <w:bCs/>
                <w:color w:val="FF0000"/>
              </w:rPr>
            </w:pPr>
            <w:r w:rsidRPr="003C05C3">
              <w:rPr>
                <w:rFonts w:ascii="Times New Roman" w:hAnsi="Times New Roman"/>
                <w:bCs/>
              </w:rPr>
              <w:t>ГОСТ 24316-80</w:t>
            </w:r>
          </w:p>
        </w:tc>
        <w:tc>
          <w:tcPr>
            <w:tcW w:w="6804" w:type="dxa"/>
            <w:shd w:val="clear" w:color="auto" w:fill="auto"/>
          </w:tcPr>
          <w:p w14:paraId="05403263" w14:textId="77777777" w:rsidR="003C05C3" w:rsidRPr="003C05C3" w:rsidRDefault="003C05C3" w:rsidP="00382736">
            <w:pPr>
              <w:spacing w:after="0" w:line="264" w:lineRule="auto"/>
              <w:contextualSpacing/>
              <w:jc w:val="both"/>
              <w:rPr>
                <w:rFonts w:ascii="Times New Roman" w:hAnsi="Times New Roman"/>
                <w:bCs/>
                <w:color w:val="FF0000"/>
                <w:spacing w:val="-2"/>
              </w:rPr>
            </w:pPr>
            <w:r w:rsidRPr="003C05C3">
              <w:rPr>
                <w:rFonts w:ascii="Times New Roman" w:hAnsi="Times New Roman"/>
                <w:bCs/>
                <w:spacing w:val="-2"/>
              </w:rPr>
              <w:t>Бетоны. Метод определения тепловыделения при твердении</w:t>
            </w:r>
          </w:p>
        </w:tc>
      </w:tr>
      <w:tr w:rsidR="003C05C3" w:rsidRPr="003C05C3" w14:paraId="23ED2CC6" w14:textId="77777777" w:rsidTr="00382736">
        <w:trPr>
          <w:cantSplit/>
          <w:trHeight w:val="113"/>
          <w:jc w:val="center"/>
        </w:trPr>
        <w:tc>
          <w:tcPr>
            <w:tcW w:w="557" w:type="dxa"/>
            <w:shd w:val="clear" w:color="auto" w:fill="auto"/>
          </w:tcPr>
          <w:p w14:paraId="5D586120"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292F60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24452-80</w:t>
            </w:r>
          </w:p>
        </w:tc>
        <w:tc>
          <w:tcPr>
            <w:tcW w:w="6804" w:type="dxa"/>
            <w:shd w:val="clear" w:color="auto" w:fill="auto"/>
          </w:tcPr>
          <w:p w14:paraId="7AF4FF2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Методы определения призменной прочности, модуля упругости и коэффициента Пуассона</w:t>
            </w:r>
          </w:p>
        </w:tc>
      </w:tr>
      <w:tr w:rsidR="003C05C3" w:rsidRPr="003C05C3" w14:paraId="62BF5E95" w14:textId="77777777" w:rsidTr="00382736">
        <w:trPr>
          <w:cantSplit/>
          <w:trHeight w:val="113"/>
          <w:jc w:val="center"/>
        </w:trPr>
        <w:tc>
          <w:tcPr>
            <w:tcW w:w="557" w:type="dxa"/>
            <w:shd w:val="clear" w:color="auto" w:fill="auto"/>
          </w:tcPr>
          <w:p w14:paraId="5CDB64FF"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7BE65E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24544-2020</w:t>
            </w:r>
          </w:p>
        </w:tc>
        <w:tc>
          <w:tcPr>
            <w:tcW w:w="6804" w:type="dxa"/>
            <w:shd w:val="clear" w:color="auto" w:fill="auto"/>
          </w:tcPr>
          <w:p w14:paraId="0E580B8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Бетоны. Методы определения деформаций усадки и ползучести </w:t>
            </w:r>
          </w:p>
        </w:tc>
      </w:tr>
      <w:tr w:rsidR="003C05C3" w:rsidRPr="003C05C3" w14:paraId="0CFA3B19" w14:textId="77777777" w:rsidTr="00382736">
        <w:trPr>
          <w:cantSplit/>
          <w:trHeight w:val="113"/>
          <w:jc w:val="center"/>
        </w:trPr>
        <w:tc>
          <w:tcPr>
            <w:tcW w:w="557" w:type="dxa"/>
            <w:shd w:val="clear" w:color="auto" w:fill="auto"/>
          </w:tcPr>
          <w:p w14:paraId="629C75D5"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7616850"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24545-81</w:t>
            </w:r>
          </w:p>
        </w:tc>
        <w:tc>
          <w:tcPr>
            <w:tcW w:w="6804" w:type="dxa"/>
            <w:shd w:val="clear" w:color="auto" w:fill="auto"/>
          </w:tcPr>
          <w:p w14:paraId="5EEB892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Методы испытаний на выносливость</w:t>
            </w:r>
          </w:p>
        </w:tc>
      </w:tr>
      <w:tr w:rsidR="003C05C3" w:rsidRPr="003C05C3" w14:paraId="6A5FA9BB" w14:textId="77777777" w:rsidTr="00382736">
        <w:trPr>
          <w:cantSplit/>
          <w:trHeight w:val="113"/>
          <w:jc w:val="center"/>
        </w:trPr>
        <w:tc>
          <w:tcPr>
            <w:tcW w:w="557" w:type="dxa"/>
            <w:shd w:val="clear" w:color="auto" w:fill="auto"/>
          </w:tcPr>
          <w:p w14:paraId="76B9E6F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4DDF34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25192-2012</w:t>
            </w:r>
          </w:p>
        </w:tc>
        <w:tc>
          <w:tcPr>
            <w:tcW w:w="6804" w:type="dxa"/>
            <w:shd w:val="clear" w:color="auto" w:fill="auto"/>
          </w:tcPr>
          <w:p w14:paraId="61CC016D"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Бетоны. Классификация и общие технические требования (переиздание)</w:t>
            </w:r>
          </w:p>
        </w:tc>
      </w:tr>
      <w:tr w:rsidR="003C05C3" w:rsidRPr="003C05C3" w14:paraId="4F7FF769" w14:textId="77777777" w:rsidTr="00382736">
        <w:trPr>
          <w:cantSplit/>
          <w:trHeight w:val="113"/>
          <w:jc w:val="center"/>
        </w:trPr>
        <w:tc>
          <w:tcPr>
            <w:tcW w:w="557" w:type="dxa"/>
            <w:shd w:val="clear" w:color="auto" w:fill="auto"/>
          </w:tcPr>
          <w:p w14:paraId="72FF63C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AA43C0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25214-82</w:t>
            </w:r>
          </w:p>
        </w:tc>
        <w:tc>
          <w:tcPr>
            <w:tcW w:w="6804" w:type="dxa"/>
            <w:shd w:val="clear" w:color="auto" w:fill="auto"/>
          </w:tcPr>
          <w:p w14:paraId="19A0F91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Бетон силикатный плотный. Технические условия  </w:t>
            </w:r>
          </w:p>
        </w:tc>
      </w:tr>
      <w:tr w:rsidR="003C05C3" w:rsidRPr="003C05C3" w14:paraId="0B7391D1" w14:textId="77777777" w:rsidTr="00382736">
        <w:trPr>
          <w:cantSplit/>
          <w:trHeight w:val="113"/>
          <w:jc w:val="center"/>
        </w:trPr>
        <w:tc>
          <w:tcPr>
            <w:tcW w:w="557" w:type="dxa"/>
            <w:shd w:val="clear" w:color="auto" w:fill="auto"/>
          </w:tcPr>
          <w:p w14:paraId="7B43691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4243B9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58895-2020</w:t>
            </w:r>
          </w:p>
        </w:tc>
        <w:tc>
          <w:tcPr>
            <w:tcW w:w="6804" w:type="dxa"/>
            <w:shd w:val="clear" w:color="auto" w:fill="auto"/>
          </w:tcPr>
          <w:p w14:paraId="5D0E5F8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химически стойкие. Технические условия</w:t>
            </w:r>
          </w:p>
        </w:tc>
      </w:tr>
      <w:tr w:rsidR="003C05C3" w:rsidRPr="003C05C3" w14:paraId="002B1753" w14:textId="77777777" w:rsidTr="00382736">
        <w:trPr>
          <w:cantSplit/>
          <w:trHeight w:val="113"/>
          <w:jc w:val="center"/>
        </w:trPr>
        <w:tc>
          <w:tcPr>
            <w:tcW w:w="557" w:type="dxa"/>
            <w:shd w:val="clear" w:color="auto" w:fill="auto"/>
          </w:tcPr>
          <w:p w14:paraId="6BADB53F"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20F262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31359-2007</w:t>
            </w:r>
          </w:p>
        </w:tc>
        <w:tc>
          <w:tcPr>
            <w:tcW w:w="6804" w:type="dxa"/>
            <w:shd w:val="clear" w:color="auto" w:fill="auto"/>
          </w:tcPr>
          <w:p w14:paraId="1A386298"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ячеистые автоклавного твердения. Технические условия</w:t>
            </w:r>
          </w:p>
        </w:tc>
      </w:tr>
      <w:tr w:rsidR="003C05C3" w:rsidRPr="003C05C3" w14:paraId="16BCA168" w14:textId="77777777" w:rsidTr="00382736">
        <w:trPr>
          <w:cantSplit/>
          <w:trHeight w:val="113"/>
          <w:jc w:val="center"/>
        </w:trPr>
        <w:tc>
          <w:tcPr>
            <w:tcW w:w="557" w:type="dxa"/>
            <w:shd w:val="clear" w:color="auto" w:fill="auto"/>
          </w:tcPr>
          <w:p w14:paraId="102A74D1"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7D0291A"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26134-2016</w:t>
            </w:r>
          </w:p>
        </w:tc>
        <w:tc>
          <w:tcPr>
            <w:tcW w:w="6804" w:type="dxa"/>
            <w:shd w:val="clear" w:color="auto" w:fill="auto"/>
          </w:tcPr>
          <w:p w14:paraId="17C5B4F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Ультразвуковой метод определения морозостойкости (переиздание)</w:t>
            </w:r>
          </w:p>
        </w:tc>
      </w:tr>
      <w:tr w:rsidR="003C05C3" w:rsidRPr="003C05C3" w14:paraId="373B95D7" w14:textId="77777777" w:rsidTr="00382736">
        <w:trPr>
          <w:cantSplit/>
          <w:trHeight w:val="113"/>
          <w:jc w:val="center"/>
        </w:trPr>
        <w:tc>
          <w:tcPr>
            <w:tcW w:w="557" w:type="dxa"/>
            <w:shd w:val="clear" w:color="auto" w:fill="auto"/>
          </w:tcPr>
          <w:p w14:paraId="5D88CA4D"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3C5DCAA"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spacing w:val="-2"/>
              </w:rPr>
              <w:t>ГОСТ 26633-2015</w:t>
            </w:r>
          </w:p>
        </w:tc>
        <w:tc>
          <w:tcPr>
            <w:tcW w:w="6804" w:type="dxa"/>
            <w:shd w:val="clear" w:color="auto" w:fill="auto"/>
          </w:tcPr>
          <w:p w14:paraId="38AF46C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Бетоны тяжелые и мелкозернистые. Технические условия</w:t>
            </w:r>
          </w:p>
        </w:tc>
      </w:tr>
      <w:tr w:rsidR="003C05C3" w:rsidRPr="003C05C3" w14:paraId="43A548AB" w14:textId="77777777" w:rsidTr="00382736">
        <w:trPr>
          <w:cantSplit/>
          <w:trHeight w:val="113"/>
          <w:jc w:val="center"/>
        </w:trPr>
        <w:tc>
          <w:tcPr>
            <w:tcW w:w="557" w:type="dxa"/>
            <w:shd w:val="clear" w:color="auto" w:fill="auto"/>
          </w:tcPr>
          <w:p w14:paraId="03F0268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F02150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27005-2014</w:t>
            </w:r>
          </w:p>
        </w:tc>
        <w:tc>
          <w:tcPr>
            <w:tcW w:w="6804" w:type="dxa"/>
            <w:shd w:val="clear" w:color="auto" w:fill="auto"/>
          </w:tcPr>
          <w:p w14:paraId="7DEE8D0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легкие и ячеистые. Правила контроля средней плотности</w:t>
            </w:r>
          </w:p>
        </w:tc>
      </w:tr>
      <w:tr w:rsidR="003C05C3" w:rsidRPr="003C05C3" w14:paraId="61CB886D" w14:textId="77777777" w:rsidTr="00382736">
        <w:trPr>
          <w:cantSplit/>
          <w:trHeight w:val="113"/>
          <w:jc w:val="center"/>
        </w:trPr>
        <w:tc>
          <w:tcPr>
            <w:tcW w:w="557" w:type="dxa"/>
            <w:shd w:val="clear" w:color="auto" w:fill="auto"/>
          </w:tcPr>
          <w:p w14:paraId="36E19D2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857345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29167-91</w:t>
            </w:r>
          </w:p>
        </w:tc>
        <w:tc>
          <w:tcPr>
            <w:tcW w:w="6804" w:type="dxa"/>
            <w:shd w:val="clear" w:color="auto" w:fill="auto"/>
          </w:tcPr>
          <w:p w14:paraId="147EDC0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Бетоны. Методы определения характеристики </w:t>
            </w:r>
            <w:proofErr w:type="spellStart"/>
            <w:r w:rsidRPr="003C05C3">
              <w:rPr>
                <w:rFonts w:ascii="Times New Roman" w:hAnsi="Times New Roman"/>
                <w:bCs/>
                <w:spacing w:val="-2"/>
              </w:rPr>
              <w:t>трещиностойкости</w:t>
            </w:r>
            <w:proofErr w:type="spellEnd"/>
            <w:r w:rsidRPr="003C05C3">
              <w:rPr>
                <w:rFonts w:ascii="Times New Roman" w:hAnsi="Times New Roman"/>
                <w:bCs/>
                <w:spacing w:val="-2"/>
              </w:rPr>
              <w:t xml:space="preserve"> (вязкости разрушения) при статическом нагружении</w:t>
            </w:r>
          </w:p>
        </w:tc>
      </w:tr>
      <w:tr w:rsidR="003C05C3" w:rsidRPr="003C05C3" w14:paraId="18822582" w14:textId="77777777" w:rsidTr="00382736">
        <w:trPr>
          <w:cantSplit/>
          <w:trHeight w:val="113"/>
          <w:jc w:val="center"/>
        </w:trPr>
        <w:tc>
          <w:tcPr>
            <w:tcW w:w="557" w:type="dxa"/>
            <w:shd w:val="clear" w:color="auto" w:fill="auto"/>
          </w:tcPr>
          <w:p w14:paraId="583DAAE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0D2D3BC" w14:textId="77777777" w:rsidR="003C05C3" w:rsidRPr="003C05C3" w:rsidRDefault="003C05C3" w:rsidP="0038273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 xml:space="preserve">ГОСТ 18105-2018 </w:t>
            </w:r>
          </w:p>
        </w:tc>
        <w:tc>
          <w:tcPr>
            <w:tcW w:w="6804" w:type="dxa"/>
            <w:shd w:val="clear" w:color="auto" w:fill="auto"/>
          </w:tcPr>
          <w:p w14:paraId="4311AF62" w14:textId="77777777" w:rsidR="003C05C3" w:rsidRPr="003C05C3" w:rsidRDefault="003C05C3" w:rsidP="00382736">
            <w:pPr>
              <w:pStyle w:val="12"/>
              <w:shd w:val="clear" w:color="auto" w:fill="FFFFFF"/>
              <w:spacing w:before="0" w:after="0" w:line="264" w:lineRule="auto"/>
              <w:jc w:val="both"/>
              <w:textAlignment w:val="baseline"/>
              <w:rPr>
                <w:rFonts w:ascii="Times New Roman" w:hAnsi="Times New Roman" w:cs="Times New Roman"/>
                <w:b w:val="0"/>
                <w:iCs/>
                <w:kern w:val="0"/>
                <w:sz w:val="22"/>
                <w:szCs w:val="22"/>
              </w:rPr>
            </w:pPr>
            <w:r w:rsidRPr="003C05C3">
              <w:rPr>
                <w:rFonts w:ascii="Times New Roman" w:hAnsi="Times New Roman" w:cs="Times New Roman"/>
                <w:b w:val="0"/>
                <w:iCs/>
                <w:kern w:val="0"/>
                <w:sz w:val="22"/>
                <w:szCs w:val="22"/>
              </w:rPr>
              <w:t>Бетоны. Правила контроля и оценки прочности (с поправкой)</w:t>
            </w:r>
          </w:p>
        </w:tc>
      </w:tr>
      <w:tr w:rsidR="003C05C3" w:rsidRPr="003C05C3" w14:paraId="7CA4C999" w14:textId="77777777" w:rsidTr="00382736">
        <w:trPr>
          <w:cantSplit/>
          <w:trHeight w:val="113"/>
          <w:jc w:val="center"/>
        </w:trPr>
        <w:tc>
          <w:tcPr>
            <w:tcW w:w="557" w:type="dxa"/>
            <w:shd w:val="clear" w:color="auto" w:fill="auto"/>
          </w:tcPr>
          <w:p w14:paraId="53E5BD1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F935B5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27006-2019</w:t>
            </w:r>
          </w:p>
        </w:tc>
        <w:tc>
          <w:tcPr>
            <w:tcW w:w="6804" w:type="dxa"/>
            <w:shd w:val="clear" w:color="auto" w:fill="auto"/>
          </w:tcPr>
          <w:p w14:paraId="4324FA58"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Бетоны. Правила подбора состава</w:t>
            </w:r>
          </w:p>
        </w:tc>
      </w:tr>
      <w:tr w:rsidR="003C05C3" w:rsidRPr="003C05C3" w14:paraId="245606EC" w14:textId="77777777" w:rsidTr="00382736">
        <w:trPr>
          <w:cantSplit/>
          <w:trHeight w:val="113"/>
          <w:jc w:val="center"/>
        </w:trPr>
        <w:tc>
          <w:tcPr>
            <w:tcW w:w="557" w:type="dxa"/>
            <w:shd w:val="clear" w:color="auto" w:fill="auto"/>
          </w:tcPr>
          <w:p w14:paraId="58D6E54C"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727720B"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13015-2012</w:t>
            </w:r>
          </w:p>
        </w:tc>
        <w:tc>
          <w:tcPr>
            <w:tcW w:w="6804" w:type="dxa"/>
            <w:shd w:val="clear" w:color="auto" w:fill="auto"/>
          </w:tcPr>
          <w:p w14:paraId="4F4EFD3E"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Изделия бетонные и железобетонные для строительства. Общие технические требования. Правила приемки, маркировки, транспортирования и хранения (переиздание)</w:t>
            </w:r>
          </w:p>
        </w:tc>
      </w:tr>
      <w:tr w:rsidR="003C05C3" w:rsidRPr="003C05C3" w14:paraId="420D48E4" w14:textId="77777777" w:rsidTr="00382736">
        <w:trPr>
          <w:cantSplit/>
          <w:trHeight w:val="113"/>
          <w:jc w:val="center"/>
        </w:trPr>
        <w:tc>
          <w:tcPr>
            <w:tcW w:w="557" w:type="dxa"/>
            <w:shd w:val="clear" w:color="auto" w:fill="auto"/>
          </w:tcPr>
          <w:p w14:paraId="13544595"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2FE214C" w14:textId="77777777" w:rsidR="003C05C3" w:rsidRPr="003C05C3" w:rsidRDefault="003C05C3" w:rsidP="00382736">
            <w:pPr>
              <w:spacing w:after="0" w:line="264" w:lineRule="auto"/>
              <w:contextualSpacing/>
              <w:rPr>
                <w:rFonts w:ascii="Times New Roman" w:hAnsi="Times New Roman"/>
              </w:rPr>
            </w:pPr>
            <w:r w:rsidRPr="003C05C3">
              <w:rPr>
                <w:rFonts w:ascii="Times New Roman" w:hAnsi="Times New Roman"/>
              </w:rPr>
              <w:t>ГОСТ 17625-83</w:t>
            </w:r>
          </w:p>
        </w:tc>
        <w:tc>
          <w:tcPr>
            <w:tcW w:w="6804" w:type="dxa"/>
            <w:shd w:val="clear" w:color="auto" w:fill="auto"/>
          </w:tcPr>
          <w:p w14:paraId="0A5034FB"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rPr>
              <w:t>Конструкция и изделия железобетонные. Радиационный метод определения толщины защитного слоя бетона, размеров и расположения арматуры</w:t>
            </w:r>
          </w:p>
        </w:tc>
      </w:tr>
      <w:tr w:rsidR="003C05C3" w:rsidRPr="003C05C3" w14:paraId="1C8F714D" w14:textId="77777777" w:rsidTr="00382736">
        <w:trPr>
          <w:cantSplit/>
          <w:trHeight w:val="113"/>
          <w:jc w:val="center"/>
        </w:trPr>
        <w:tc>
          <w:tcPr>
            <w:tcW w:w="557" w:type="dxa"/>
            <w:shd w:val="clear" w:color="auto" w:fill="auto"/>
          </w:tcPr>
          <w:p w14:paraId="12B22627"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76E590B" w14:textId="77777777" w:rsidR="003C05C3" w:rsidRPr="003C05C3" w:rsidRDefault="003C05C3" w:rsidP="00382736">
            <w:pPr>
              <w:spacing w:after="0" w:line="264" w:lineRule="auto"/>
              <w:contextualSpacing/>
              <w:rPr>
                <w:rFonts w:ascii="Times New Roman" w:hAnsi="Times New Roman"/>
              </w:rPr>
            </w:pPr>
            <w:r w:rsidRPr="003C05C3">
              <w:rPr>
                <w:rFonts w:ascii="Times New Roman" w:hAnsi="Times New Roman"/>
              </w:rPr>
              <w:t>ГОСТ 22362-77</w:t>
            </w:r>
          </w:p>
        </w:tc>
        <w:tc>
          <w:tcPr>
            <w:tcW w:w="6804" w:type="dxa"/>
            <w:shd w:val="clear" w:color="auto" w:fill="auto"/>
          </w:tcPr>
          <w:p w14:paraId="3F5AE1A6"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rPr>
              <w:t>Конструкции железобетонные. Методы измерения силы натяжения арматуры</w:t>
            </w:r>
          </w:p>
        </w:tc>
      </w:tr>
      <w:tr w:rsidR="003C05C3" w:rsidRPr="003C05C3" w14:paraId="1482D820" w14:textId="77777777" w:rsidTr="00382736">
        <w:trPr>
          <w:cantSplit/>
          <w:trHeight w:val="113"/>
          <w:jc w:val="center"/>
        </w:trPr>
        <w:tc>
          <w:tcPr>
            <w:tcW w:w="557" w:type="dxa"/>
            <w:shd w:val="clear" w:color="auto" w:fill="auto"/>
          </w:tcPr>
          <w:p w14:paraId="45FA6233"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1962674" w14:textId="77777777" w:rsidR="003C05C3" w:rsidRPr="003C05C3" w:rsidRDefault="003C05C3" w:rsidP="00382736">
            <w:pPr>
              <w:spacing w:after="0" w:line="264" w:lineRule="auto"/>
              <w:contextualSpacing/>
              <w:rPr>
                <w:rFonts w:ascii="Times New Roman" w:hAnsi="Times New Roman"/>
              </w:rPr>
            </w:pPr>
            <w:r w:rsidRPr="003C05C3">
              <w:rPr>
                <w:rFonts w:ascii="Times New Roman" w:hAnsi="Times New Roman"/>
              </w:rPr>
              <w:t>ГОСТ 22904-93</w:t>
            </w:r>
          </w:p>
        </w:tc>
        <w:tc>
          <w:tcPr>
            <w:tcW w:w="6804" w:type="dxa"/>
            <w:shd w:val="clear" w:color="auto" w:fill="auto"/>
          </w:tcPr>
          <w:p w14:paraId="684E0781"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rPr>
              <w:t>Конструкции железобетонные. Магнитный метод определения толщины защитного слоя бетона и расположения арматуры</w:t>
            </w:r>
          </w:p>
        </w:tc>
      </w:tr>
      <w:tr w:rsidR="003C05C3" w:rsidRPr="003C05C3" w14:paraId="6B5DC655" w14:textId="77777777" w:rsidTr="00382736">
        <w:trPr>
          <w:cantSplit/>
          <w:trHeight w:val="113"/>
          <w:jc w:val="center"/>
        </w:trPr>
        <w:tc>
          <w:tcPr>
            <w:tcW w:w="557" w:type="dxa"/>
            <w:shd w:val="clear" w:color="auto" w:fill="auto"/>
          </w:tcPr>
          <w:p w14:paraId="7AAA0B8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88A2EC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19804-2012</w:t>
            </w:r>
          </w:p>
        </w:tc>
        <w:tc>
          <w:tcPr>
            <w:tcW w:w="6804" w:type="dxa"/>
            <w:shd w:val="clear" w:color="auto" w:fill="auto"/>
          </w:tcPr>
          <w:p w14:paraId="1832AE84"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 xml:space="preserve">Сваи железобетонные заводского изготовления. Общие технические условия  </w:t>
            </w:r>
          </w:p>
        </w:tc>
      </w:tr>
      <w:tr w:rsidR="003C05C3" w:rsidRPr="003C05C3" w14:paraId="56868D58" w14:textId="77777777" w:rsidTr="00382736">
        <w:trPr>
          <w:cantSplit/>
          <w:trHeight w:val="113"/>
          <w:jc w:val="center"/>
        </w:trPr>
        <w:tc>
          <w:tcPr>
            <w:tcW w:w="557" w:type="dxa"/>
            <w:shd w:val="clear" w:color="auto" w:fill="auto"/>
          </w:tcPr>
          <w:p w14:paraId="078E968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43279D1"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20054-2016</w:t>
            </w:r>
          </w:p>
        </w:tc>
        <w:tc>
          <w:tcPr>
            <w:tcW w:w="6804" w:type="dxa"/>
            <w:shd w:val="clear" w:color="auto" w:fill="auto"/>
          </w:tcPr>
          <w:p w14:paraId="1F77EB3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Трубы бетонные безнапорные. Технические условия</w:t>
            </w:r>
          </w:p>
        </w:tc>
      </w:tr>
      <w:tr w:rsidR="003C05C3" w:rsidRPr="003C05C3" w14:paraId="0B3D735C" w14:textId="77777777" w:rsidTr="00382736">
        <w:trPr>
          <w:cantSplit/>
          <w:trHeight w:val="113"/>
          <w:jc w:val="center"/>
        </w:trPr>
        <w:tc>
          <w:tcPr>
            <w:tcW w:w="557" w:type="dxa"/>
            <w:shd w:val="clear" w:color="auto" w:fill="auto"/>
          </w:tcPr>
          <w:p w14:paraId="02E93AF2"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886FE7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22000-86</w:t>
            </w:r>
          </w:p>
        </w:tc>
        <w:tc>
          <w:tcPr>
            <w:tcW w:w="6804" w:type="dxa"/>
            <w:shd w:val="clear" w:color="auto" w:fill="auto"/>
          </w:tcPr>
          <w:p w14:paraId="7DDC65E1"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Трубы бетонные и железобетонные. Типы и основные параметры</w:t>
            </w:r>
          </w:p>
        </w:tc>
      </w:tr>
      <w:tr w:rsidR="003C05C3" w:rsidRPr="003C05C3" w14:paraId="513D8326" w14:textId="77777777" w:rsidTr="00382736">
        <w:trPr>
          <w:cantSplit/>
          <w:trHeight w:val="113"/>
          <w:jc w:val="center"/>
        </w:trPr>
        <w:tc>
          <w:tcPr>
            <w:tcW w:w="557" w:type="dxa"/>
            <w:shd w:val="clear" w:color="auto" w:fill="auto"/>
          </w:tcPr>
          <w:p w14:paraId="4F7F4565"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0961DA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25818-2017</w:t>
            </w:r>
          </w:p>
        </w:tc>
        <w:tc>
          <w:tcPr>
            <w:tcW w:w="6804" w:type="dxa"/>
            <w:shd w:val="clear" w:color="auto" w:fill="auto"/>
          </w:tcPr>
          <w:p w14:paraId="79FBF04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Золы-уноса тепловых электростанций для бетонов. Технические условия.</w:t>
            </w:r>
          </w:p>
        </w:tc>
      </w:tr>
      <w:tr w:rsidR="003C05C3" w:rsidRPr="003C05C3" w14:paraId="4B8E3BBC" w14:textId="77777777" w:rsidTr="00382736">
        <w:trPr>
          <w:cantSplit/>
          <w:trHeight w:val="113"/>
          <w:jc w:val="center"/>
        </w:trPr>
        <w:tc>
          <w:tcPr>
            <w:tcW w:w="557" w:type="dxa"/>
            <w:shd w:val="clear" w:color="auto" w:fill="auto"/>
          </w:tcPr>
          <w:p w14:paraId="3FDD1AD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05BF311"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24547-2016</w:t>
            </w:r>
          </w:p>
        </w:tc>
        <w:tc>
          <w:tcPr>
            <w:tcW w:w="6804" w:type="dxa"/>
            <w:shd w:val="clear" w:color="auto" w:fill="auto"/>
          </w:tcPr>
          <w:p w14:paraId="02888CCD"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Звенья железобетонные водопропускных труб под насыпи автомобильных и железных дорог. Общие технические условия (переиздание)</w:t>
            </w:r>
          </w:p>
        </w:tc>
      </w:tr>
      <w:tr w:rsidR="003C05C3" w:rsidRPr="003C05C3" w14:paraId="5457AC5F" w14:textId="77777777" w:rsidTr="00382736">
        <w:trPr>
          <w:cantSplit/>
          <w:trHeight w:val="113"/>
          <w:jc w:val="center"/>
        </w:trPr>
        <w:tc>
          <w:tcPr>
            <w:tcW w:w="557" w:type="dxa"/>
            <w:shd w:val="clear" w:color="auto" w:fill="auto"/>
          </w:tcPr>
          <w:p w14:paraId="2A967C09"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A211C7D"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24211-2008</w:t>
            </w:r>
          </w:p>
        </w:tc>
        <w:tc>
          <w:tcPr>
            <w:tcW w:w="6804" w:type="dxa"/>
            <w:shd w:val="clear" w:color="auto" w:fill="auto"/>
          </w:tcPr>
          <w:p w14:paraId="134EE298"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Добавки для бетонов и строительных растворов. Общие технические условия (с изменением № 1, с поправкой)</w:t>
            </w:r>
          </w:p>
        </w:tc>
      </w:tr>
      <w:tr w:rsidR="003C05C3" w:rsidRPr="003C05C3" w14:paraId="06722AA0" w14:textId="77777777" w:rsidTr="00382736">
        <w:trPr>
          <w:cantSplit/>
          <w:trHeight w:val="113"/>
          <w:jc w:val="center"/>
        </w:trPr>
        <w:tc>
          <w:tcPr>
            <w:tcW w:w="557" w:type="dxa"/>
            <w:shd w:val="clear" w:color="auto" w:fill="auto"/>
          </w:tcPr>
          <w:p w14:paraId="427C9978"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1186C15"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rPr>
              <w:t>ГОСТ 32496-2013</w:t>
            </w:r>
          </w:p>
        </w:tc>
        <w:tc>
          <w:tcPr>
            <w:tcW w:w="6804" w:type="dxa"/>
            <w:shd w:val="clear" w:color="auto" w:fill="auto"/>
          </w:tcPr>
          <w:p w14:paraId="60F73326"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rPr>
              <w:t>Заполнители пористые для легких бетонов. Технические условия (переиздание)</w:t>
            </w:r>
          </w:p>
        </w:tc>
      </w:tr>
      <w:tr w:rsidR="003C05C3" w:rsidRPr="003C05C3" w14:paraId="3123207C" w14:textId="77777777" w:rsidTr="00382736">
        <w:trPr>
          <w:cantSplit/>
          <w:trHeight w:val="113"/>
          <w:jc w:val="center"/>
        </w:trPr>
        <w:tc>
          <w:tcPr>
            <w:tcW w:w="557" w:type="dxa"/>
            <w:shd w:val="clear" w:color="auto" w:fill="auto"/>
          </w:tcPr>
          <w:p w14:paraId="64D9EC3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7485E71"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25592-2019</w:t>
            </w:r>
          </w:p>
        </w:tc>
        <w:tc>
          <w:tcPr>
            <w:tcW w:w="6804" w:type="dxa"/>
            <w:shd w:val="clear" w:color="auto" w:fill="auto"/>
          </w:tcPr>
          <w:p w14:paraId="4E5BC1B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Смеси золошлаковые тепловых электростанций для бетонов. Технические условия</w:t>
            </w:r>
          </w:p>
        </w:tc>
      </w:tr>
      <w:tr w:rsidR="003C05C3" w:rsidRPr="003C05C3" w14:paraId="25FFF581" w14:textId="77777777" w:rsidTr="00382736">
        <w:trPr>
          <w:cantSplit/>
          <w:trHeight w:val="113"/>
          <w:jc w:val="center"/>
        </w:trPr>
        <w:tc>
          <w:tcPr>
            <w:tcW w:w="557" w:type="dxa"/>
            <w:shd w:val="clear" w:color="auto" w:fill="auto"/>
          </w:tcPr>
          <w:p w14:paraId="2BA205D2"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1C61BCA"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31015-2002</w:t>
            </w:r>
          </w:p>
        </w:tc>
        <w:tc>
          <w:tcPr>
            <w:tcW w:w="6804" w:type="dxa"/>
            <w:shd w:val="clear" w:color="auto" w:fill="auto"/>
          </w:tcPr>
          <w:p w14:paraId="2824C75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Смеси асфальтобетонные и асфальтобетон щебеночно-мастичные. Технические условия (с поправкой)</w:t>
            </w:r>
          </w:p>
        </w:tc>
      </w:tr>
      <w:tr w:rsidR="003C05C3" w:rsidRPr="003C05C3" w14:paraId="376EE595" w14:textId="77777777" w:rsidTr="00382736">
        <w:trPr>
          <w:cantSplit/>
          <w:trHeight w:val="113"/>
          <w:jc w:val="center"/>
        </w:trPr>
        <w:tc>
          <w:tcPr>
            <w:tcW w:w="557" w:type="dxa"/>
            <w:shd w:val="clear" w:color="auto" w:fill="auto"/>
          </w:tcPr>
          <w:p w14:paraId="677A1660"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51B949C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9128-2009</w:t>
            </w:r>
          </w:p>
        </w:tc>
        <w:tc>
          <w:tcPr>
            <w:tcW w:w="6804" w:type="dxa"/>
            <w:shd w:val="clear" w:color="auto" w:fill="auto"/>
          </w:tcPr>
          <w:p w14:paraId="4C501628"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Смеси асфальтобетонные дорожные, аэродромные и асфальтобетон. Технические условия</w:t>
            </w:r>
          </w:p>
        </w:tc>
      </w:tr>
      <w:tr w:rsidR="003C05C3" w:rsidRPr="003C05C3" w14:paraId="1EFC533D" w14:textId="77777777" w:rsidTr="00382736">
        <w:trPr>
          <w:cantSplit/>
          <w:trHeight w:val="113"/>
          <w:jc w:val="center"/>
        </w:trPr>
        <w:tc>
          <w:tcPr>
            <w:tcW w:w="557" w:type="dxa"/>
            <w:shd w:val="clear" w:color="auto" w:fill="auto"/>
          </w:tcPr>
          <w:p w14:paraId="346A51E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DD5F844"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iCs/>
              </w:rPr>
              <w:t>ГОСТ 7473-2010</w:t>
            </w:r>
          </w:p>
        </w:tc>
        <w:tc>
          <w:tcPr>
            <w:tcW w:w="6804" w:type="dxa"/>
            <w:shd w:val="clear" w:color="auto" w:fill="auto"/>
          </w:tcPr>
          <w:p w14:paraId="44A23C9E"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iCs/>
              </w:rPr>
              <w:t xml:space="preserve">Смеси бетонные. Технические условия </w:t>
            </w:r>
            <w:r w:rsidRPr="003C05C3">
              <w:rPr>
                <w:rFonts w:ascii="Times New Roman" w:hAnsi="Times New Roman"/>
                <w:bCs/>
                <w:spacing w:val="-2"/>
              </w:rPr>
              <w:t>(с поправкой)</w:t>
            </w:r>
          </w:p>
        </w:tc>
      </w:tr>
      <w:tr w:rsidR="003C05C3" w:rsidRPr="003C05C3" w14:paraId="2FF1CE80" w14:textId="77777777" w:rsidTr="00382736">
        <w:trPr>
          <w:cantSplit/>
          <w:trHeight w:val="113"/>
          <w:jc w:val="center"/>
        </w:trPr>
        <w:tc>
          <w:tcPr>
            <w:tcW w:w="557" w:type="dxa"/>
            <w:shd w:val="clear" w:color="auto" w:fill="auto"/>
          </w:tcPr>
          <w:p w14:paraId="51121CD5"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3EE8F0C5"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szCs w:val="24"/>
              </w:rPr>
              <w:t>ГОСТ 10181-2014</w:t>
            </w:r>
          </w:p>
        </w:tc>
        <w:tc>
          <w:tcPr>
            <w:tcW w:w="6804" w:type="dxa"/>
            <w:shd w:val="clear" w:color="auto" w:fill="auto"/>
          </w:tcPr>
          <w:p w14:paraId="096983C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Смеси бетонные. Методы испытаний</w:t>
            </w:r>
          </w:p>
        </w:tc>
      </w:tr>
      <w:tr w:rsidR="003C05C3" w:rsidRPr="003C05C3" w14:paraId="242B95CA" w14:textId="77777777" w:rsidTr="00382736">
        <w:trPr>
          <w:cantSplit/>
          <w:trHeight w:val="113"/>
          <w:jc w:val="center"/>
        </w:trPr>
        <w:tc>
          <w:tcPr>
            <w:tcW w:w="557" w:type="dxa"/>
            <w:shd w:val="clear" w:color="auto" w:fill="auto"/>
          </w:tcPr>
          <w:p w14:paraId="6A8BD07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0C9B935"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26644-85</w:t>
            </w:r>
          </w:p>
        </w:tc>
        <w:tc>
          <w:tcPr>
            <w:tcW w:w="6804" w:type="dxa"/>
            <w:shd w:val="clear" w:color="auto" w:fill="auto"/>
          </w:tcPr>
          <w:p w14:paraId="25D2D46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Щебень и песок из шлаков тепловых электростанций для бетона. Технические условия (с изменением № 1)</w:t>
            </w:r>
          </w:p>
        </w:tc>
      </w:tr>
      <w:tr w:rsidR="003C05C3" w:rsidRPr="003C05C3" w14:paraId="1D324CC5" w14:textId="77777777" w:rsidTr="00382736">
        <w:trPr>
          <w:cantSplit/>
          <w:trHeight w:val="113"/>
          <w:jc w:val="center"/>
        </w:trPr>
        <w:tc>
          <w:tcPr>
            <w:tcW w:w="557" w:type="dxa"/>
            <w:shd w:val="clear" w:color="auto" w:fill="auto"/>
          </w:tcPr>
          <w:p w14:paraId="371E317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C5C55D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iCs/>
              </w:rPr>
              <w:t>ГОСТ 31383-2008</w:t>
            </w:r>
          </w:p>
        </w:tc>
        <w:tc>
          <w:tcPr>
            <w:tcW w:w="6804" w:type="dxa"/>
            <w:shd w:val="clear" w:color="auto" w:fill="auto"/>
          </w:tcPr>
          <w:p w14:paraId="1D56922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iCs/>
              </w:rPr>
              <w:t>Защита бетонных и железобетонных конструкций от коррозии. Методы испытаний</w:t>
            </w:r>
          </w:p>
        </w:tc>
      </w:tr>
      <w:tr w:rsidR="003C05C3" w:rsidRPr="003C05C3" w14:paraId="2FACF73B" w14:textId="77777777" w:rsidTr="00382736">
        <w:trPr>
          <w:cantSplit/>
          <w:trHeight w:val="113"/>
          <w:jc w:val="center"/>
        </w:trPr>
        <w:tc>
          <w:tcPr>
            <w:tcW w:w="557" w:type="dxa"/>
            <w:shd w:val="clear" w:color="auto" w:fill="auto"/>
          </w:tcPr>
          <w:p w14:paraId="2DB7F08B"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493C93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23732-2011</w:t>
            </w:r>
          </w:p>
        </w:tc>
        <w:tc>
          <w:tcPr>
            <w:tcW w:w="6804" w:type="dxa"/>
            <w:shd w:val="clear" w:color="auto" w:fill="auto"/>
          </w:tcPr>
          <w:p w14:paraId="349ABF6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spacing w:val="-2"/>
                <w:kern w:val="32"/>
              </w:rPr>
              <w:t xml:space="preserve">Вода для бетонов и строительных растворов. Технические условия </w:t>
            </w:r>
          </w:p>
        </w:tc>
      </w:tr>
      <w:tr w:rsidR="003C05C3" w:rsidRPr="003C05C3" w14:paraId="38BBF316" w14:textId="77777777" w:rsidTr="00382736">
        <w:trPr>
          <w:cantSplit/>
          <w:trHeight w:val="113"/>
          <w:jc w:val="center"/>
        </w:trPr>
        <w:tc>
          <w:tcPr>
            <w:tcW w:w="557" w:type="dxa"/>
            <w:shd w:val="clear" w:color="auto" w:fill="auto"/>
          </w:tcPr>
          <w:p w14:paraId="19956A1A"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14142EDB" w14:textId="77777777" w:rsidR="003C05C3" w:rsidRPr="003C05C3" w:rsidRDefault="003C05C3" w:rsidP="00382736">
            <w:pPr>
              <w:spacing w:after="0" w:line="264" w:lineRule="auto"/>
              <w:contextualSpacing/>
              <w:rPr>
                <w:rFonts w:ascii="Times New Roman" w:hAnsi="Times New Roman"/>
              </w:rPr>
            </w:pPr>
            <w:r w:rsidRPr="003C05C3">
              <w:rPr>
                <w:rFonts w:ascii="Times New Roman" w:hAnsi="Times New Roman"/>
                <w:bCs/>
              </w:rPr>
              <w:t>ГОСТ 310.1-76</w:t>
            </w:r>
          </w:p>
        </w:tc>
        <w:tc>
          <w:tcPr>
            <w:tcW w:w="6804" w:type="dxa"/>
            <w:shd w:val="clear" w:color="auto" w:fill="auto"/>
          </w:tcPr>
          <w:p w14:paraId="65563F01"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bCs/>
                <w:spacing w:val="-2"/>
              </w:rPr>
              <w:t>Цементы. Методы испытаний. Общие положения (с изменением № 1)</w:t>
            </w:r>
          </w:p>
        </w:tc>
      </w:tr>
      <w:tr w:rsidR="003C05C3" w:rsidRPr="003C05C3" w14:paraId="67D51260" w14:textId="77777777" w:rsidTr="00382736">
        <w:trPr>
          <w:cantSplit/>
          <w:trHeight w:val="113"/>
          <w:jc w:val="center"/>
        </w:trPr>
        <w:tc>
          <w:tcPr>
            <w:tcW w:w="557" w:type="dxa"/>
            <w:shd w:val="clear" w:color="auto" w:fill="auto"/>
          </w:tcPr>
          <w:p w14:paraId="1D697826"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2330585" w14:textId="77777777" w:rsidR="003C05C3" w:rsidRPr="003C05C3" w:rsidRDefault="003C05C3" w:rsidP="00382736">
            <w:pPr>
              <w:spacing w:after="0" w:line="264" w:lineRule="auto"/>
              <w:contextualSpacing/>
              <w:rPr>
                <w:rFonts w:ascii="Times New Roman" w:hAnsi="Times New Roman"/>
              </w:rPr>
            </w:pPr>
            <w:r w:rsidRPr="003C05C3">
              <w:rPr>
                <w:rFonts w:ascii="Times New Roman" w:hAnsi="Times New Roman"/>
                <w:bCs/>
              </w:rPr>
              <w:t>ГОСТ 310.2-76</w:t>
            </w:r>
          </w:p>
        </w:tc>
        <w:tc>
          <w:tcPr>
            <w:tcW w:w="6804" w:type="dxa"/>
            <w:shd w:val="clear" w:color="auto" w:fill="auto"/>
          </w:tcPr>
          <w:p w14:paraId="2A67B69B"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bCs/>
                <w:spacing w:val="-2"/>
              </w:rPr>
              <w:t>Цементы. Методы определение тонкости помола (с изменением № 1)</w:t>
            </w:r>
          </w:p>
        </w:tc>
      </w:tr>
      <w:tr w:rsidR="003C05C3" w:rsidRPr="003C05C3" w14:paraId="19EDB524" w14:textId="77777777" w:rsidTr="00382736">
        <w:trPr>
          <w:cantSplit/>
          <w:trHeight w:val="113"/>
          <w:jc w:val="center"/>
        </w:trPr>
        <w:tc>
          <w:tcPr>
            <w:tcW w:w="557" w:type="dxa"/>
            <w:shd w:val="clear" w:color="auto" w:fill="auto"/>
          </w:tcPr>
          <w:p w14:paraId="742EE44F"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45F9991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310.3-76</w:t>
            </w:r>
          </w:p>
        </w:tc>
        <w:tc>
          <w:tcPr>
            <w:tcW w:w="6804" w:type="dxa"/>
            <w:shd w:val="clear" w:color="auto" w:fill="auto"/>
          </w:tcPr>
          <w:p w14:paraId="1372107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Цементы. Методы определения нормальной густоты, сроков схватывания и равномерности изменения объема (с изменением №1)</w:t>
            </w:r>
          </w:p>
        </w:tc>
      </w:tr>
      <w:tr w:rsidR="003C05C3" w:rsidRPr="003C05C3" w14:paraId="152F06F4" w14:textId="77777777" w:rsidTr="00382736">
        <w:trPr>
          <w:cantSplit/>
          <w:trHeight w:val="113"/>
          <w:jc w:val="center"/>
        </w:trPr>
        <w:tc>
          <w:tcPr>
            <w:tcW w:w="557" w:type="dxa"/>
            <w:shd w:val="clear" w:color="auto" w:fill="auto"/>
          </w:tcPr>
          <w:p w14:paraId="4F4AE3B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70FDCA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310.4-81</w:t>
            </w:r>
          </w:p>
        </w:tc>
        <w:tc>
          <w:tcPr>
            <w:tcW w:w="6804" w:type="dxa"/>
            <w:shd w:val="clear" w:color="auto" w:fill="auto"/>
          </w:tcPr>
          <w:p w14:paraId="0691748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Цементы. Методы определения предела прочности при изгибе и сжатии (с изменениями № 1,2)</w:t>
            </w:r>
          </w:p>
        </w:tc>
      </w:tr>
      <w:tr w:rsidR="003C05C3" w:rsidRPr="003C05C3" w14:paraId="598AB598" w14:textId="77777777" w:rsidTr="00382736">
        <w:trPr>
          <w:cantSplit/>
          <w:trHeight w:val="113"/>
          <w:jc w:val="center"/>
        </w:trPr>
        <w:tc>
          <w:tcPr>
            <w:tcW w:w="557" w:type="dxa"/>
            <w:shd w:val="clear" w:color="auto" w:fill="auto"/>
          </w:tcPr>
          <w:p w14:paraId="482A77D0"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04330B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310.5-88</w:t>
            </w:r>
          </w:p>
        </w:tc>
        <w:tc>
          <w:tcPr>
            <w:tcW w:w="6804" w:type="dxa"/>
            <w:shd w:val="clear" w:color="auto" w:fill="auto"/>
          </w:tcPr>
          <w:p w14:paraId="4CB1BC1E"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Цементы. Метод определения тепловыделения</w:t>
            </w:r>
          </w:p>
        </w:tc>
      </w:tr>
      <w:tr w:rsidR="003C05C3" w:rsidRPr="003C05C3" w14:paraId="044A2207" w14:textId="77777777" w:rsidTr="00382736">
        <w:trPr>
          <w:cantSplit/>
          <w:trHeight w:val="113"/>
          <w:jc w:val="center"/>
        </w:trPr>
        <w:tc>
          <w:tcPr>
            <w:tcW w:w="557" w:type="dxa"/>
            <w:shd w:val="clear" w:color="auto" w:fill="auto"/>
          </w:tcPr>
          <w:p w14:paraId="39657B3C"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5357FA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310.6-2020</w:t>
            </w:r>
          </w:p>
        </w:tc>
        <w:tc>
          <w:tcPr>
            <w:tcW w:w="6804" w:type="dxa"/>
            <w:shd w:val="clear" w:color="auto" w:fill="auto"/>
          </w:tcPr>
          <w:p w14:paraId="706F98E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Цементы. Метод определения </w:t>
            </w:r>
            <w:proofErr w:type="spellStart"/>
            <w:r w:rsidRPr="003C05C3">
              <w:rPr>
                <w:rFonts w:ascii="Times New Roman" w:hAnsi="Times New Roman"/>
                <w:bCs/>
                <w:spacing w:val="-2"/>
              </w:rPr>
              <w:t>водоотделения</w:t>
            </w:r>
            <w:proofErr w:type="spellEnd"/>
          </w:p>
        </w:tc>
      </w:tr>
      <w:tr w:rsidR="003C05C3" w:rsidRPr="003C05C3" w14:paraId="4B96CFE0" w14:textId="77777777" w:rsidTr="00382736">
        <w:trPr>
          <w:cantSplit/>
          <w:trHeight w:val="113"/>
          <w:jc w:val="center"/>
        </w:trPr>
        <w:tc>
          <w:tcPr>
            <w:tcW w:w="557" w:type="dxa"/>
            <w:shd w:val="clear" w:color="auto" w:fill="auto"/>
          </w:tcPr>
          <w:p w14:paraId="2B0811EE"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6FA49174"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11052-74</w:t>
            </w:r>
          </w:p>
        </w:tc>
        <w:tc>
          <w:tcPr>
            <w:tcW w:w="6804" w:type="dxa"/>
            <w:shd w:val="clear" w:color="auto" w:fill="auto"/>
          </w:tcPr>
          <w:p w14:paraId="176CFF9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Цемент гипсоглиноземистый расширяющийся</w:t>
            </w:r>
          </w:p>
        </w:tc>
      </w:tr>
      <w:tr w:rsidR="003C05C3" w:rsidRPr="003C05C3" w14:paraId="0D289E70" w14:textId="77777777" w:rsidTr="00382736">
        <w:trPr>
          <w:cantSplit/>
          <w:trHeight w:val="113"/>
          <w:jc w:val="center"/>
        </w:trPr>
        <w:tc>
          <w:tcPr>
            <w:tcW w:w="557" w:type="dxa"/>
            <w:shd w:val="clear" w:color="auto" w:fill="auto"/>
          </w:tcPr>
          <w:p w14:paraId="73B193CC"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7E7FE7A0"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22266-2013</w:t>
            </w:r>
          </w:p>
        </w:tc>
        <w:tc>
          <w:tcPr>
            <w:tcW w:w="6804" w:type="dxa"/>
            <w:shd w:val="clear" w:color="auto" w:fill="auto"/>
          </w:tcPr>
          <w:p w14:paraId="0BE5E25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Цементы </w:t>
            </w:r>
            <w:proofErr w:type="spellStart"/>
            <w:r w:rsidRPr="003C05C3">
              <w:rPr>
                <w:rFonts w:ascii="Times New Roman" w:hAnsi="Times New Roman"/>
                <w:bCs/>
                <w:spacing w:val="-2"/>
              </w:rPr>
              <w:t>сульфатостойкие</w:t>
            </w:r>
            <w:proofErr w:type="spellEnd"/>
            <w:r w:rsidRPr="003C05C3">
              <w:rPr>
                <w:rFonts w:ascii="Times New Roman" w:hAnsi="Times New Roman"/>
                <w:bCs/>
                <w:spacing w:val="-2"/>
              </w:rPr>
              <w:t>. Технические условия</w:t>
            </w:r>
          </w:p>
        </w:tc>
      </w:tr>
      <w:tr w:rsidR="003C05C3" w:rsidRPr="003C05C3" w14:paraId="1F5956E2" w14:textId="77777777" w:rsidTr="00382736">
        <w:trPr>
          <w:cantSplit/>
          <w:trHeight w:val="113"/>
          <w:jc w:val="center"/>
        </w:trPr>
        <w:tc>
          <w:tcPr>
            <w:tcW w:w="557" w:type="dxa"/>
            <w:shd w:val="clear" w:color="auto" w:fill="auto"/>
          </w:tcPr>
          <w:p w14:paraId="6A52F412"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0B6A380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30515-2013</w:t>
            </w:r>
          </w:p>
        </w:tc>
        <w:tc>
          <w:tcPr>
            <w:tcW w:w="6804" w:type="dxa"/>
            <w:shd w:val="clear" w:color="auto" w:fill="auto"/>
          </w:tcPr>
          <w:p w14:paraId="04F3FDB9" w14:textId="77777777" w:rsidR="003C05C3" w:rsidRPr="003C05C3" w:rsidRDefault="003C05C3" w:rsidP="0038273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spacing w:val="-2"/>
              </w:rPr>
              <w:t xml:space="preserve">Цементы. Общие технические условия </w:t>
            </w:r>
            <w:r w:rsidRPr="003C05C3">
              <w:rPr>
                <w:rFonts w:ascii="Times New Roman" w:hAnsi="Times New Roman"/>
                <w:bCs/>
                <w:color w:val="000000" w:themeColor="text1"/>
                <w:spacing w:val="-2"/>
              </w:rPr>
              <w:t>(переиздание с поправкой, с изменением №1)</w:t>
            </w:r>
          </w:p>
        </w:tc>
      </w:tr>
      <w:tr w:rsidR="003C05C3" w:rsidRPr="003C05C3" w14:paraId="092A217A" w14:textId="77777777" w:rsidTr="00382736">
        <w:trPr>
          <w:cantSplit/>
          <w:trHeight w:val="20"/>
          <w:jc w:val="center"/>
        </w:trPr>
        <w:tc>
          <w:tcPr>
            <w:tcW w:w="557" w:type="dxa"/>
            <w:shd w:val="clear" w:color="auto" w:fill="auto"/>
          </w:tcPr>
          <w:p w14:paraId="4166EA2D" w14:textId="77777777" w:rsidR="003C05C3" w:rsidRPr="003C05C3" w:rsidRDefault="003C05C3" w:rsidP="00382736">
            <w:pPr>
              <w:pStyle w:val="a8"/>
              <w:numPr>
                <w:ilvl w:val="0"/>
                <w:numId w:val="21"/>
              </w:numPr>
              <w:tabs>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432A487"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rPr>
              <w:t>ГОСТ 5382-2019</w:t>
            </w:r>
          </w:p>
        </w:tc>
        <w:tc>
          <w:tcPr>
            <w:tcW w:w="6804" w:type="dxa"/>
            <w:shd w:val="clear" w:color="auto" w:fill="auto"/>
          </w:tcPr>
          <w:p w14:paraId="45DEA34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rPr>
              <w:t>Цементы и материалы цементного производства. Методы химического анализа</w:t>
            </w:r>
          </w:p>
        </w:tc>
      </w:tr>
      <w:tr w:rsidR="003C05C3" w:rsidRPr="003C05C3" w14:paraId="062AAC41" w14:textId="77777777" w:rsidTr="00382736">
        <w:trPr>
          <w:cantSplit/>
          <w:trHeight w:val="20"/>
          <w:jc w:val="center"/>
        </w:trPr>
        <w:tc>
          <w:tcPr>
            <w:tcW w:w="557" w:type="dxa"/>
            <w:shd w:val="clear" w:color="auto" w:fill="auto"/>
          </w:tcPr>
          <w:p w14:paraId="3052FA8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A6198CE" w14:textId="77777777" w:rsidR="003C05C3" w:rsidRPr="003C05C3" w:rsidRDefault="003C05C3" w:rsidP="00382736">
            <w:pPr>
              <w:spacing w:after="0" w:line="264" w:lineRule="auto"/>
              <w:contextualSpacing/>
              <w:rPr>
                <w:rFonts w:ascii="Times New Roman" w:hAnsi="Times New Roman"/>
              </w:rPr>
            </w:pPr>
            <w:r w:rsidRPr="003C05C3">
              <w:rPr>
                <w:rFonts w:ascii="Times New Roman" w:hAnsi="Times New Roman"/>
              </w:rPr>
              <w:t>ГОСТ 30744-2001</w:t>
            </w:r>
          </w:p>
        </w:tc>
        <w:tc>
          <w:tcPr>
            <w:tcW w:w="6804" w:type="dxa"/>
            <w:shd w:val="clear" w:color="auto" w:fill="auto"/>
          </w:tcPr>
          <w:p w14:paraId="0D300489"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rPr>
              <w:t xml:space="preserve">Цементы. Методы испытаний с использованием </w:t>
            </w:r>
            <w:proofErr w:type="spellStart"/>
            <w:r w:rsidRPr="003C05C3">
              <w:rPr>
                <w:rFonts w:ascii="Times New Roman" w:hAnsi="Times New Roman"/>
              </w:rPr>
              <w:t>полифракционного</w:t>
            </w:r>
            <w:proofErr w:type="spellEnd"/>
            <w:r w:rsidRPr="003C05C3">
              <w:rPr>
                <w:rFonts w:ascii="Times New Roman" w:hAnsi="Times New Roman"/>
              </w:rPr>
              <w:t xml:space="preserve"> песка (с поправкой, с изменением №1)</w:t>
            </w:r>
          </w:p>
        </w:tc>
      </w:tr>
      <w:tr w:rsidR="003C05C3" w:rsidRPr="003C05C3" w14:paraId="3BEE135F" w14:textId="77777777" w:rsidTr="00382736">
        <w:trPr>
          <w:cantSplit/>
          <w:trHeight w:val="20"/>
          <w:jc w:val="center"/>
        </w:trPr>
        <w:tc>
          <w:tcPr>
            <w:tcW w:w="557" w:type="dxa"/>
            <w:shd w:val="clear" w:color="auto" w:fill="auto"/>
          </w:tcPr>
          <w:p w14:paraId="2E1EDABC"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0BA1CB6"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58100-2018</w:t>
            </w:r>
          </w:p>
        </w:tc>
        <w:tc>
          <w:tcPr>
            <w:tcW w:w="6804" w:type="dxa"/>
            <w:shd w:val="clear" w:color="auto" w:fill="auto"/>
          </w:tcPr>
          <w:p w14:paraId="2EEC57B9" w14:textId="77777777" w:rsidR="003C05C3" w:rsidRPr="003C05C3" w:rsidRDefault="003C05C3" w:rsidP="0038273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Оценка соответствия. Правила сертификации цементов. Требования к технологическому регламенту производства цемента</w:t>
            </w:r>
          </w:p>
        </w:tc>
      </w:tr>
      <w:tr w:rsidR="003C05C3" w:rsidRPr="003C05C3" w14:paraId="12233B23" w14:textId="77777777" w:rsidTr="00382736">
        <w:trPr>
          <w:cantSplit/>
          <w:trHeight w:val="20"/>
          <w:jc w:val="center"/>
        </w:trPr>
        <w:tc>
          <w:tcPr>
            <w:tcW w:w="557" w:type="dxa"/>
            <w:shd w:val="clear" w:color="auto" w:fill="auto"/>
          </w:tcPr>
          <w:p w14:paraId="376A0212"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8DE4F37"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24640-91 (СТ СЭВ 6824-89)</w:t>
            </w:r>
          </w:p>
        </w:tc>
        <w:tc>
          <w:tcPr>
            <w:tcW w:w="6804" w:type="dxa"/>
            <w:shd w:val="clear" w:color="auto" w:fill="auto"/>
          </w:tcPr>
          <w:p w14:paraId="0391F9A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Добавки для цементов. Классификация (с изменением №1)</w:t>
            </w:r>
          </w:p>
        </w:tc>
      </w:tr>
      <w:tr w:rsidR="003C05C3" w:rsidRPr="003C05C3" w14:paraId="2AAF29D1" w14:textId="77777777" w:rsidTr="00382736">
        <w:trPr>
          <w:cantSplit/>
          <w:trHeight w:val="20"/>
          <w:jc w:val="center"/>
        </w:trPr>
        <w:tc>
          <w:tcPr>
            <w:tcW w:w="557" w:type="dxa"/>
            <w:shd w:val="clear" w:color="auto" w:fill="auto"/>
          </w:tcPr>
          <w:p w14:paraId="6CA05B6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EE0106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31108-2020</w:t>
            </w:r>
          </w:p>
        </w:tc>
        <w:tc>
          <w:tcPr>
            <w:tcW w:w="6804" w:type="dxa"/>
            <w:shd w:val="clear" w:color="auto" w:fill="auto"/>
          </w:tcPr>
          <w:p w14:paraId="54E32FD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Цементы общестроительные. Технические условия</w:t>
            </w:r>
          </w:p>
        </w:tc>
      </w:tr>
      <w:tr w:rsidR="003C05C3" w:rsidRPr="003C05C3" w14:paraId="67458553" w14:textId="77777777" w:rsidTr="00382736">
        <w:trPr>
          <w:cantSplit/>
          <w:trHeight w:val="20"/>
          <w:jc w:val="center"/>
        </w:trPr>
        <w:tc>
          <w:tcPr>
            <w:tcW w:w="557" w:type="dxa"/>
            <w:shd w:val="clear" w:color="auto" w:fill="auto"/>
          </w:tcPr>
          <w:p w14:paraId="1CE4012F"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20E1BC6"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spacing w:val="2"/>
              </w:rPr>
              <w:t>ГОСТ Р 56829-2015</w:t>
            </w:r>
          </w:p>
        </w:tc>
        <w:tc>
          <w:tcPr>
            <w:tcW w:w="6804" w:type="dxa"/>
            <w:shd w:val="clear" w:color="auto" w:fill="auto"/>
          </w:tcPr>
          <w:p w14:paraId="224C618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spacing w:val="2"/>
              </w:rPr>
              <w:t>Интеллектуальные транспортные системы. Термины и определения</w:t>
            </w:r>
          </w:p>
        </w:tc>
      </w:tr>
      <w:tr w:rsidR="003C05C3" w:rsidRPr="003C05C3" w14:paraId="69B940B7" w14:textId="77777777" w:rsidTr="00382736">
        <w:trPr>
          <w:cantSplit/>
          <w:trHeight w:val="20"/>
          <w:jc w:val="center"/>
        </w:trPr>
        <w:tc>
          <w:tcPr>
            <w:tcW w:w="557" w:type="dxa"/>
            <w:shd w:val="clear" w:color="auto" w:fill="auto"/>
          </w:tcPr>
          <w:p w14:paraId="7118BDD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D3777CF" w14:textId="77777777" w:rsidR="003C05C3" w:rsidRPr="003C05C3" w:rsidRDefault="003C05C3" w:rsidP="00382736">
            <w:pPr>
              <w:spacing w:after="0" w:line="264" w:lineRule="auto"/>
              <w:contextualSpacing/>
              <w:rPr>
                <w:rFonts w:ascii="Times New Roman" w:hAnsi="Times New Roman"/>
                <w:color w:val="000000" w:themeColor="text1"/>
                <w:spacing w:val="2"/>
                <w:shd w:val="clear" w:color="auto" w:fill="FFFFFF"/>
              </w:rPr>
            </w:pPr>
            <w:r w:rsidRPr="003C05C3">
              <w:rPr>
                <w:rFonts w:ascii="Times New Roman" w:eastAsia="Calibri" w:hAnsi="Times New Roman"/>
                <w:bCs/>
                <w:color w:val="000000" w:themeColor="text1"/>
                <w:lang w:eastAsia="en-US"/>
              </w:rPr>
              <w:t>ГОСТ Р 8.589-2001</w:t>
            </w:r>
          </w:p>
        </w:tc>
        <w:tc>
          <w:tcPr>
            <w:tcW w:w="6804" w:type="dxa"/>
            <w:shd w:val="clear" w:color="auto" w:fill="auto"/>
          </w:tcPr>
          <w:p w14:paraId="33FC1B8A" w14:textId="77777777" w:rsidR="003C05C3" w:rsidRPr="003C05C3" w:rsidRDefault="003C05C3" w:rsidP="00382736">
            <w:pPr>
              <w:pStyle w:val="12"/>
              <w:shd w:val="clear" w:color="auto" w:fill="FFFFFF"/>
              <w:spacing w:before="0" w:after="0" w:line="264" w:lineRule="auto"/>
              <w:jc w:val="both"/>
              <w:textAlignment w:val="baseline"/>
              <w:rPr>
                <w:rFonts w:ascii="Times New Roman" w:hAnsi="Times New Roman"/>
                <w:color w:val="000000" w:themeColor="text1"/>
                <w:spacing w:val="2"/>
                <w:shd w:val="clear" w:color="auto" w:fill="FFFFFF"/>
              </w:rPr>
            </w:pPr>
            <w:r w:rsidRPr="003C05C3">
              <w:rPr>
                <w:rFonts w:ascii="Times New Roman" w:hAnsi="Times New Roman" w:cs="Times New Roman"/>
                <w:b w:val="0"/>
                <w:spacing w:val="-2"/>
                <w:kern w:val="0"/>
                <w:sz w:val="22"/>
                <w:szCs w:val="22"/>
              </w:rPr>
              <w:t xml:space="preserve">Государственная система обеспечения единства измерений (ГСИ). </w:t>
            </w:r>
            <w:r w:rsidRPr="003C05C3">
              <w:rPr>
                <w:rFonts w:ascii="Times New Roman" w:hAnsi="Times New Roman" w:cs="Times New Roman"/>
                <w:b w:val="0"/>
                <w:bCs w:val="0"/>
                <w:spacing w:val="2"/>
                <w:kern w:val="0"/>
                <w:sz w:val="22"/>
                <w:szCs w:val="22"/>
              </w:rPr>
              <w:t>Контроль загрязнения окружающей природной среды. Метрологическое обеспечение. Общие положения</w:t>
            </w:r>
          </w:p>
        </w:tc>
      </w:tr>
      <w:tr w:rsidR="003C05C3" w:rsidRPr="003C05C3" w14:paraId="05A8B966" w14:textId="77777777" w:rsidTr="00382736">
        <w:trPr>
          <w:cantSplit/>
          <w:trHeight w:val="20"/>
          <w:jc w:val="center"/>
        </w:trPr>
        <w:tc>
          <w:tcPr>
            <w:tcW w:w="557" w:type="dxa"/>
            <w:shd w:val="clear" w:color="auto" w:fill="auto"/>
          </w:tcPr>
          <w:p w14:paraId="02F4A68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EA5D1D9" w14:textId="77777777" w:rsidR="003C05C3" w:rsidRPr="003C05C3" w:rsidRDefault="003C05C3" w:rsidP="00382736">
            <w:pPr>
              <w:spacing w:after="0" w:line="264" w:lineRule="auto"/>
              <w:contextualSpacing/>
              <w:rPr>
                <w:rFonts w:ascii="Times New Roman" w:hAnsi="Times New Roman"/>
                <w:spacing w:val="2"/>
              </w:rPr>
            </w:pPr>
            <w:r w:rsidRPr="003C05C3">
              <w:rPr>
                <w:rFonts w:ascii="Times New Roman" w:hAnsi="Times New Roman"/>
                <w:bCs/>
                <w:spacing w:val="2"/>
              </w:rPr>
              <w:t>ГОСТ Р 8.905-2015</w:t>
            </w:r>
          </w:p>
        </w:tc>
        <w:tc>
          <w:tcPr>
            <w:tcW w:w="6804" w:type="dxa"/>
            <w:shd w:val="clear" w:color="auto" w:fill="auto"/>
          </w:tcPr>
          <w:p w14:paraId="3A706A3F" w14:textId="77777777" w:rsidR="003C05C3" w:rsidRPr="003C05C3" w:rsidRDefault="003C05C3" w:rsidP="00382736">
            <w:pPr>
              <w:pStyle w:val="12"/>
              <w:shd w:val="clear" w:color="auto" w:fill="FFFFFF"/>
              <w:spacing w:before="0" w:after="0" w:line="264" w:lineRule="auto"/>
              <w:jc w:val="both"/>
              <w:textAlignment w:val="baseline"/>
              <w:rPr>
                <w:rFonts w:ascii="Times New Roman" w:hAnsi="Times New Roman" w:cs="Times New Roman"/>
                <w:b w:val="0"/>
                <w:bCs w:val="0"/>
                <w:spacing w:val="2"/>
                <w:kern w:val="0"/>
                <w:sz w:val="22"/>
                <w:szCs w:val="22"/>
              </w:rPr>
            </w:pPr>
            <w:r w:rsidRPr="003C05C3">
              <w:rPr>
                <w:rFonts w:ascii="Times New Roman" w:hAnsi="Times New Roman" w:cs="Times New Roman"/>
                <w:b w:val="0"/>
                <w:bCs w:val="0"/>
                <w:spacing w:val="2"/>
                <w:kern w:val="0"/>
                <w:sz w:val="22"/>
                <w:szCs w:val="22"/>
              </w:rPr>
              <w:t>Государственная система обеспечения единства измерений (ГСИ). Манометры показывающие. Рабочие средства измерений. Метрологические требования и методы испытаний (Переиздание)</w:t>
            </w:r>
          </w:p>
        </w:tc>
      </w:tr>
      <w:tr w:rsidR="003C05C3" w:rsidRPr="003C05C3" w14:paraId="5FA93B59" w14:textId="77777777" w:rsidTr="00382736">
        <w:trPr>
          <w:cantSplit/>
          <w:trHeight w:val="20"/>
          <w:jc w:val="center"/>
        </w:trPr>
        <w:tc>
          <w:tcPr>
            <w:tcW w:w="557" w:type="dxa"/>
            <w:shd w:val="clear" w:color="auto" w:fill="auto"/>
          </w:tcPr>
          <w:p w14:paraId="34DD2E9C"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451E520" w14:textId="77777777" w:rsidR="003C05C3" w:rsidRPr="003C05C3" w:rsidRDefault="00513919" w:rsidP="00382736">
            <w:pPr>
              <w:spacing w:after="0" w:line="264" w:lineRule="auto"/>
              <w:contextualSpacing/>
              <w:rPr>
                <w:rFonts w:ascii="Times New Roman" w:hAnsi="Times New Roman"/>
                <w:bCs/>
                <w:spacing w:val="-2"/>
              </w:rPr>
            </w:pPr>
            <w:hyperlink r:id="rId8" w:tooltip="ГОСТ 15.601-98 (page does not exist)" w:history="1">
              <w:r w:rsidR="003C05C3" w:rsidRPr="003C05C3">
                <w:rPr>
                  <w:rFonts w:ascii="Times New Roman" w:hAnsi="Times New Roman"/>
                  <w:bCs/>
                  <w:spacing w:val="-2"/>
                </w:rPr>
                <w:t>ГОСТ 15.601-98</w:t>
              </w:r>
            </w:hyperlink>
            <w:r w:rsidR="003C05C3" w:rsidRPr="003C05C3">
              <w:rPr>
                <w:rFonts w:ascii="Times New Roman" w:hAnsi="Times New Roman"/>
                <w:bCs/>
                <w:spacing w:val="-2"/>
              </w:rPr>
              <w:t> </w:t>
            </w:r>
          </w:p>
        </w:tc>
        <w:tc>
          <w:tcPr>
            <w:tcW w:w="6804" w:type="dxa"/>
            <w:shd w:val="clear" w:color="auto" w:fill="auto"/>
          </w:tcPr>
          <w:p w14:paraId="74CFB6EB"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Система разработки и постановки продукции на производство (СРПП). Техническое обслуживание и ремонт техники. Основные положения</w:t>
            </w:r>
          </w:p>
        </w:tc>
      </w:tr>
      <w:tr w:rsidR="003C05C3" w:rsidRPr="003C05C3" w14:paraId="12472DC4" w14:textId="77777777" w:rsidTr="00382736">
        <w:trPr>
          <w:cantSplit/>
          <w:trHeight w:val="20"/>
          <w:jc w:val="center"/>
        </w:trPr>
        <w:tc>
          <w:tcPr>
            <w:tcW w:w="557" w:type="dxa"/>
            <w:shd w:val="clear" w:color="auto" w:fill="auto"/>
          </w:tcPr>
          <w:p w14:paraId="7A56A76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9615E6E" w14:textId="77777777" w:rsidR="003C05C3" w:rsidRPr="003C05C3" w:rsidRDefault="00513919" w:rsidP="00382736">
            <w:pPr>
              <w:spacing w:after="0" w:line="264" w:lineRule="auto"/>
              <w:contextualSpacing/>
              <w:rPr>
                <w:rFonts w:ascii="Times New Roman" w:hAnsi="Times New Roman"/>
                <w:bCs/>
                <w:spacing w:val="-2"/>
              </w:rPr>
            </w:pPr>
            <w:hyperlink r:id="rId9" w:tooltip="ГОСТ 15971-90" w:history="1">
              <w:r w:rsidR="003C05C3" w:rsidRPr="003C05C3">
                <w:rPr>
                  <w:rFonts w:ascii="Times New Roman" w:hAnsi="Times New Roman"/>
                  <w:bCs/>
                  <w:spacing w:val="-2"/>
                </w:rPr>
                <w:t>ГОСТ 15971-90</w:t>
              </w:r>
            </w:hyperlink>
          </w:p>
        </w:tc>
        <w:tc>
          <w:tcPr>
            <w:tcW w:w="6804" w:type="dxa"/>
            <w:shd w:val="clear" w:color="auto" w:fill="auto"/>
          </w:tcPr>
          <w:p w14:paraId="57708264"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Системы обработки информации. Термины и определения</w:t>
            </w:r>
          </w:p>
        </w:tc>
      </w:tr>
      <w:tr w:rsidR="003C05C3" w:rsidRPr="003C05C3" w14:paraId="00E61D90" w14:textId="77777777" w:rsidTr="00382736">
        <w:trPr>
          <w:cantSplit/>
          <w:trHeight w:val="20"/>
          <w:jc w:val="center"/>
        </w:trPr>
        <w:tc>
          <w:tcPr>
            <w:tcW w:w="557" w:type="dxa"/>
            <w:shd w:val="clear" w:color="auto" w:fill="auto"/>
          </w:tcPr>
          <w:p w14:paraId="4FB3803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44A607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19.101-77</w:t>
            </w:r>
          </w:p>
        </w:tc>
        <w:tc>
          <w:tcPr>
            <w:tcW w:w="6804" w:type="dxa"/>
            <w:shd w:val="clear" w:color="auto" w:fill="auto"/>
          </w:tcPr>
          <w:p w14:paraId="2462E489"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Виды программ и программных документов (с изменением № 1)</w:t>
            </w:r>
          </w:p>
        </w:tc>
      </w:tr>
      <w:tr w:rsidR="003C05C3" w:rsidRPr="003C05C3" w14:paraId="4F6305CB" w14:textId="77777777" w:rsidTr="00382736">
        <w:trPr>
          <w:cantSplit/>
          <w:trHeight w:val="20"/>
          <w:jc w:val="center"/>
        </w:trPr>
        <w:tc>
          <w:tcPr>
            <w:tcW w:w="557" w:type="dxa"/>
            <w:shd w:val="clear" w:color="auto" w:fill="auto"/>
          </w:tcPr>
          <w:p w14:paraId="1708BCDC"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5420975" w14:textId="77777777" w:rsidR="003C05C3" w:rsidRPr="003C05C3" w:rsidRDefault="00513919" w:rsidP="00382736">
            <w:pPr>
              <w:spacing w:after="0" w:line="264" w:lineRule="auto"/>
              <w:contextualSpacing/>
              <w:rPr>
                <w:rFonts w:ascii="Times New Roman" w:hAnsi="Times New Roman"/>
                <w:bCs/>
                <w:spacing w:val="-2"/>
              </w:rPr>
            </w:pPr>
            <w:hyperlink r:id="rId10" w:tooltip="ГОСТ 19.102-77 (page does not exist)" w:history="1">
              <w:r w:rsidR="003C05C3" w:rsidRPr="003C05C3">
                <w:rPr>
                  <w:rFonts w:ascii="Times New Roman" w:hAnsi="Times New Roman"/>
                  <w:bCs/>
                  <w:spacing w:val="-2"/>
                </w:rPr>
                <w:t>ГОСТ 19.102-77</w:t>
              </w:r>
            </w:hyperlink>
          </w:p>
        </w:tc>
        <w:tc>
          <w:tcPr>
            <w:tcW w:w="6804" w:type="dxa"/>
            <w:shd w:val="clear" w:color="auto" w:fill="auto"/>
          </w:tcPr>
          <w:p w14:paraId="1171A210"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Стадии разработки</w:t>
            </w:r>
          </w:p>
        </w:tc>
      </w:tr>
      <w:tr w:rsidR="003C05C3" w:rsidRPr="003C05C3" w14:paraId="236F8042" w14:textId="77777777" w:rsidTr="00382736">
        <w:trPr>
          <w:cantSplit/>
          <w:trHeight w:val="20"/>
          <w:jc w:val="center"/>
        </w:trPr>
        <w:tc>
          <w:tcPr>
            <w:tcW w:w="557" w:type="dxa"/>
            <w:shd w:val="clear" w:color="auto" w:fill="auto"/>
          </w:tcPr>
          <w:p w14:paraId="24E22F9D"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4495EF9" w14:textId="77777777" w:rsidR="003C05C3" w:rsidRPr="003C05C3" w:rsidRDefault="00513919" w:rsidP="00382736">
            <w:pPr>
              <w:spacing w:after="0" w:line="264" w:lineRule="auto"/>
              <w:contextualSpacing/>
              <w:rPr>
                <w:rFonts w:ascii="Times New Roman" w:hAnsi="Times New Roman"/>
                <w:bCs/>
                <w:spacing w:val="-2"/>
              </w:rPr>
            </w:pPr>
            <w:hyperlink r:id="rId11" w:tooltip="ГОСТ 19.105-78 (page does not exist)" w:history="1">
              <w:r w:rsidR="003C05C3" w:rsidRPr="003C05C3">
                <w:rPr>
                  <w:rFonts w:ascii="Times New Roman" w:hAnsi="Times New Roman"/>
                  <w:bCs/>
                  <w:spacing w:val="-2"/>
                </w:rPr>
                <w:t>ГОСТ 19.105-78</w:t>
              </w:r>
            </w:hyperlink>
          </w:p>
        </w:tc>
        <w:tc>
          <w:tcPr>
            <w:tcW w:w="6804" w:type="dxa"/>
            <w:shd w:val="clear" w:color="auto" w:fill="auto"/>
          </w:tcPr>
          <w:p w14:paraId="5DCD2E21"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Общие требования к программным документам (с изменением № 1)</w:t>
            </w:r>
          </w:p>
        </w:tc>
      </w:tr>
      <w:tr w:rsidR="003C05C3" w:rsidRPr="003C05C3" w14:paraId="64E7EE1A" w14:textId="77777777" w:rsidTr="00382736">
        <w:trPr>
          <w:cantSplit/>
          <w:trHeight w:val="20"/>
          <w:jc w:val="center"/>
        </w:trPr>
        <w:tc>
          <w:tcPr>
            <w:tcW w:w="557" w:type="dxa"/>
            <w:shd w:val="clear" w:color="auto" w:fill="auto"/>
          </w:tcPr>
          <w:p w14:paraId="0798166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0A0509F" w14:textId="77777777" w:rsidR="003C05C3" w:rsidRPr="003C05C3" w:rsidRDefault="00513919" w:rsidP="00382736">
            <w:pPr>
              <w:spacing w:after="0" w:line="264" w:lineRule="auto"/>
              <w:contextualSpacing/>
              <w:rPr>
                <w:rFonts w:ascii="Times New Roman" w:hAnsi="Times New Roman"/>
                <w:bCs/>
                <w:spacing w:val="-2"/>
              </w:rPr>
            </w:pPr>
            <w:hyperlink r:id="rId12" w:tooltip="ГОСТ 19.701-90 (page does not exist)" w:history="1">
              <w:r w:rsidR="003C05C3" w:rsidRPr="003C05C3">
                <w:rPr>
                  <w:rFonts w:ascii="Times New Roman" w:hAnsi="Times New Roman"/>
                  <w:bCs/>
                  <w:spacing w:val="-2"/>
                </w:rPr>
                <w:t>ГОСТ 19.701-90</w:t>
              </w:r>
            </w:hyperlink>
          </w:p>
        </w:tc>
        <w:tc>
          <w:tcPr>
            <w:tcW w:w="6804" w:type="dxa"/>
            <w:shd w:val="clear" w:color="auto" w:fill="auto"/>
          </w:tcPr>
          <w:p w14:paraId="5141D07B"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Схемы алгоритмов, программ, данных и систем. Обозначения условные и правила выполнения</w:t>
            </w:r>
          </w:p>
        </w:tc>
      </w:tr>
      <w:tr w:rsidR="003C05C3" w:rsidRPr="003C05C3" w14:paraId="226C485E" w14:textId="77777777" w:rsidTr="00382736">
        <w:trPr>
          <w:cantSplit/>
          <w:trHeight w:val="20"/>
          <w:jc w:val="center"/>
        </w:trPr>
        <w:tc>
          <w:tcPr>
            <w:tcW w:w="557" w:type="dxa"/>
            <w:shd w:val="clear" w:color="auto" w:fill="auto"/>
          </w:tcPr>
          <w:p w14:paraId="30A6391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3E99C98" w14:textId="77777777" w:rsidR="003C05C3" w:rsidRPr="003C05C3" w:rsidRDefault="00513919" w:rsidP="00382736">
            <w:pPr>
              <w:spacing w:after="0" w:line="264" w:lineRule="auto"/>
              <w:contextualSpacing/>
              <w:rPr>
                <w:rFonts w:ascii="Times New Roman" w:hAnsi="Times New Roman"/>
                <w:bCs/>
                <w:spacing w:val="-2"/>
              </w:rPr>
            </w:pPr>
            <w:hyperlink r:id="rId13" w:tooltip="ГОСТ 19.201-78 (page does not exist)" w:history="1">
              <w:r w:rsidR="003C05C3" w:rsidRPr="003C05C3">
                <w:rPr>
                  <w:rFonts w:ascii="Times New Roman" w:hAnsi="Times New Roman"/>
                  <w:bCs/>
                  <w:spacing w:val="-2"/>
                </w:rPr>
                <w:t>ГОСТ 19.201-78</w:t>
              </w:r>
            </w:hyperlink>
          </w:p>
        </w:tc>
        <w:tc>
          <w:tcPr>
            <w:tcW w:w="6804" w:type="dxa"/>
            <w:shd w:val="clear" w:color="auto" w:fill="auto"/>
          </w:tcPr>
          <w:p w14:paraId="6429609D"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Техническое задание. Требования к содержанию и оформлению (с изменением № 1)</w:t>
            </w:r>
          </w:p>
        </w:tc>
      </w:tr>
      <w:tr w:rsidR="003C05C3" w:rsidRPr="003C05C3" w14:paraId="6BA38678" w14:textId="77777777" w:rsidTr="00382736">
        <w:trPr>
          <w:cantSplit/>
          <w:trHeight w:val="20"/>
          <w:jc w:val="center"/>
        </w:trPr>
        <w:tc>
          <w:tcPr>
            <w:tcW w:w="557" w:type="dxa"/>
            <w:shd w:val="clear" w:color="auto" w:fill="auto"/>
          </w:tcPr>
          <w:p w14:paraId="2F21161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35A39D1" w14:textId="77777777" w:rsidR="003C05C3" w:rsidRPr="003C05C3" w:rsidRDefault="00513919" w:rsidP="00382736">
            <w:pPr>
              <w:spacing w:after="0" w:line="264" w:lineRule="auto"/>
              <w:contextualSpacing/>
              <w:rPr>
                <w:rFonts w:ascii="Times New Roman" w:hAnsi="Times New Roman"/>
                <w:bCs/>
                <w:spacing w:val="-2"/>
              </w:rPr>
            </w:pPr>
            <w:hyperlink r:id="rId14" w:tooltip="ГОСТ 19.202-78 (page does not exist)" w:history="1">
              <w:r w:rsidR="003C05C3" w:rsidRPr="003C05C3">
                <w:rPr>
                  <w:rFonts w:ascii="Times New Roman" w:hAnsi="Times New Roman"/>
                  <w:bCs/>
                  <w:spacing w:val="-2"/>
                </w:rPr>
                <w:t>ГОСТ 19.202-78</w:t>
              </w:r>
            </w:hyperlink>
          </w:p>
        </w:tc>
        <w:tc>
          <w:tcPr>
            <w:tcW w:w="6804" w:type="dxa"/>
            <w:shd w:val="clear" w:color="auto" w:fill="auto"/>
          </w:tcPr>
          <w:p w14:paraId="5768D440" w14:textId="77777777" w:rsidR="003C05C3" w:rsidRPr="003C05C3" w:rsidRDefault="003C05C3" w:rsidP="00382736">
            <w:pPr>
              <w:autoSpaceDE w:val="0"/>
              <w:autoSpaceDN w:val="0"/>
              <w:adjustRightInd w:val="0"/>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Спецификация. Требования к содержанию и оформлению (с изменением № 1)</w:t>
            </w:r>
          </w:p>
        </w:tc>
      </w:tr>
      <w:tr w:rsidR="003C05C3" w:rsidRPr="003C05C3" w14:paraId="799608BB" w14:textId="77777777" w:rsidTr="00382736">
        <w:trPr>
          <w:cantSplit/>
          <w:trHeight w:val="20"/>
          <w:jc w:val="center"/>
        </w:trPr>
        <w:tc>
          <w:tcPr>
            <w:tcW w:w="557" w:type="dxa"/>
            <w:shd w:val="clear" w:color="auto" w:fill="auto"/>
          </w:tcPr>
          <w:p w14:paraId="7B6AA70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5966DB7" w14:textId="77777777" w:rsidR="003C05C3" w:rsidRPr="003C05C3" w:rsidRDefault="00513919" w:rsidP="00382736">
            <w:pPr>
              <w:spacing w:after="0" w:line="264" w:lineRule="auto"/>
              <w:contextualSpacing/>
              <w:rPr>
                <w:rFonts w:ascii="Times New Roman" w:hAnsi="Times New Roman"/>
                <w:bCs/>
                <w:spacing w:val="-2"/>
              </w:rPr>
            </w:pPr>
            <w:hyperlink r:id="rId15" w:tooltip="ГОСТ 19.401-78 (page does not exist)" w:history="1">
              <w:r w:rsidR="003C05C3" w:rsidRPr="003C05C3">
                <w:rPr>
                  <w:rFonts w:ascii="Times New Roman" w:hAnsi="Times New Roman"/>
                  <w:bCs/>
                  <w:spacing w:val="-2"/>
                </w:rPr>
                <w:t>ГОСТ 19.401-78</w:t>
              </w:r>
            </w:hyperlink>
          </w:p>
        </w:tc>
        <w:tc>
          <w:tcPr>
            <w:tcW w:w="6804" w:type="dxa"/>
            <w:shd w:val="clear" w:color="auto" w:fill="auto"/>
          </w:tcPr>
          <w:p w14:paraId="36FBEBE9"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Текст программы. Требования к содержанию и оформлению (с изменением № 1)</w:t>
            </w:r>
          </w:p>
        </w:tc>
      </w:tr>
      <w:tr w:rsidR="003C05C3" w:rsidRPr="003C05C3" w14:paraId="49A83E17" w14:textId="77777777" w:rsidTr="00382736">
        <w:trPr>
          <w:cantSplit/>
          <w:trHeight w:val="20"/>
          <w:jc w:val="center"/>
        </w:trPr>
        <w:tc>
          <w:tcPr>
            <w:tcW w:w="557" w:type="dxa"/>
            <w:shd w:val="clear" w:color="auto" w:fill="auto"/>
          </w:tcPr>
          <w:p w14:paraId="0BD9EBE4"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23B4A57" w14:textId="77777777" w:rsidR="003C05C3" w:rsidRPr="003C05C3" w:rsidRDefault="00513919" w:rsidP="00382736">
            <w:pPr>
              <w:spacing w:after="0" w:line="264" w:lineRule="auto"/>
              <w:contextualSpacing/>
              <w:rPr>
                <w:rFonts w:ascii="Times New Roman" w:hAnsi="Times New Roman"/>
                <w:bCs/>
                <w:spacing w:val="-2"/>
              </w:rPr>
            </w:pPr>
            <w:hyperlink r:id="rId16" w:tooltip="ГОСТ 19.501-78 (page does not exist)" w:history="1">
              <w:r w:rsidR="003C05C3" w:rsidRPr="003C05C3">
                <w:rPr>
                  <w:rFonts w:ascii="Times New Roman" w:hAnsi="Times New Roman"/>
                  <w:bCs/>
                  <w:spacing w:val="-2"/>
                </w:rPr>
                <w:t>ГОСТ 19.501-78</w:t>
              </w:r>
            </w:hyperlink>
          </w:p>
        </w:tc>
        <w:tc>
          <w:tcPr>
            <w:tcW w:w="6804" w:type="dxa"/>
            <w:shd w:val="clear" w:color="auto" w:fill="auto"/>
          </w:tcPr>
          <w:p w14:paraId="779FD481"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Формуляр. Требования к содержанию и оформлению</w:t>
            </w:r>
          </w:p>
        </w:tc>
      </w:tr>
      <w:tr w:rsidR="003C05C3" w:rsidRPr="003C05C3" w14:paraId="72584FF0" w14:textId="77777777" w:rsidTr="00382736">
        <w:trPr>
          <w:cantSplit/>
          <w:trHeight w:val="20"/>
          <w:jc w:val="center"/>
        </w:trPr>
        <w:tc>
          <w:tcPr>
            <w:tcW w:w="557" w:type="dxa"/>
            <w:shd w:val="clear" w:color="auto" w:fill="auto"/>
          </w:tcPr>
          <w:p w14:paraId="5662E17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A70FF74" w14:textId="77777777" w:rsidR="003C05C3" w:rsidRPr="003C05C3" w:rsidRDefault="00513919" w:rsidP="00382736">
            <w:pPr>
              <w:spacing w:after="0" w:line="264" w:lineRule="auto"/>
              <w:contextualSpacing/>
              <w:rPr>
                <w:rFonts w:ascii="Times New Roman" w:hAnsi="Times New Roman"/>
                <w:bCs/>
                <w:spacing w:val="-2"/>
              </w:rPr>
            </w:pPr>
            <w:hyperlink r:id="rId17" w:tooltip="ГОСТ 19.502-78 (page does not exist)" w:history="1">
              <w:r w:rsidR="003C05C3" w:rsidRPr="003C05C3">
                <w:rPr>
                  <w:rFonts w:ascii="Times New Roman" w:hAnsi="Times New Roman"/>
                  <w:bCs/>
                  <w:spacing w:val="-2"/>
                </w:rPr>
                <w:t>ГОСТ 19.502-78</w:t>
              </w:r>
            </w:hyperlink>
          </w:p>
        </w:tc>
        <w:tc>
          <w:tcPr>
            <w:tcW w:w="6804" w:type="dxa"/>
            <w:shd w:val="clear" w:color="auto" w:fill="auto"/>
          </w:tcPr>
          <w:p w14:paraId="4C04E1D4"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Описание применения. Требования к содержанию и оформлению (с изменением № 1)</w:t>
            </w:r>
          </w:p>
        </w:tc>
      </w:tr>
      <w:tr w:rsidR="003C05C3" w:rsidRPr="003C05C3" w14:paraId="48AD0FB6" w14:textId="77777777" w:rsidTr="00382736">
        <w:trPr>
          <w:cantSplit/>
          <w:trHeight w:val="20"/>
          <w:jc w:val="center"/>
        </w:trPr>
        <w:tc>
          <w:tcPr>
            <w:tcW w:w="557" w:type="dxa"/>
            <w:shd w:val="clear" w:color="auto" w:fill="auto"/>
          </w:tcPr>
          <w:p w14:paraId="40FFA6C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AAE9649" w14:textId="77777777" w:rsidR="003C05C3" w:rsidRPr="003C05C3" w:rsidRDefault="00513919" w:rsidP="00382736">
            <w:pPr>
              <w:spacing w:after="0" w:line="264" w:lineRule="auto"/>
              <w:contextualSpacing/>
              <w:rPr>
                <w:rFonts w:ascii="Times New Roman" w:hAnsi="Times New Roman"/>
                <w:bCs/>
                <w:spacing w:val="-2"/>
              </w:rPr>
            </w:pPr>
            <w:hyperlink r:id="rId18" w:tooltip="ГОСТ 19.503-79 (page does not exist)" w:history="1">
              <w:r w:rsidR="003C05C3" w:rsidRPr="003C05C3">
                <w:rPr>
                  <w:rFonts w:ascii="Times New Roman" w:hAnsi="Times New Roman"/>
                  <w:bCs/>
                  <w:spacing w:val="-2"/>
                </w:rPr>
                <w:t>ГОСТ 19.503-79</w:t>
              </w:r>
            </w:hyperlink>
          </w:p>
        </w:tc>
        <w:tc>
          <w:tcPr>
            <w:tcW w:w="6804" w:type="dxa"/>
            <w:shd w:val="clear" w:color="auto" w:fill="auto"/>
          </w:tcPr>
          <w:p w14:paraId="06C82E83"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Руководство системного программиста. Требования к содержанию и оформлению (с изменением № 1)</w:t>
            </w:r>
          </w:p>
        </w:tc>
      </w:tr>
      <w:tr w:rsidR="003C05C3" w:rsidRPr="003C05C3" w14:paraId="32A2579B" w14:textId="77777777" w:rsidTr="00382736">
        <w:trPr>
          <w:cantSplit/>
          <w:trHeight w:val="20"/>
          <w:jc w:val="center"/>
        </w:trPr>
        <w:tc>
          <w:tcPr>
            <w:tcW w:w="557" w:type="dxa"/>
            <w:shd w:val="clear" w:color="auto" w:fill="auto"/>
          </w:tcPr>
          <w:p w14:paraId="324094D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29A6F71" w14:textId="77777777" w:rsidR="003C05C3" w:rsidRPr="003C05C3" w:rsidRDefault="00513919" w:rsidP="00382736">
            <w:pPr>
              <w:spacing w:after="0" w:line="264" w:lineRule="auto"/>
              <w:rPr>
                <w:rFonts w:ascii="Times New Roman" w:hAnsi="Times New Roman"/>
                <w:bCs/>
                <w:spacing w:val="-2"/>
              </w:rPr>
            </w:pPr>
            <w:hyperlink r:id="rId19" w:tooltip="ГОСТ 19.504-79 (page does not exist)" w:history="1">
              <w:r w:rsidR="003C05C3" w:rsidRPr="003C05C3">
                <w:rPr>
                  <w:rFonts w:ascii="Times New Roman" w:hAnsi="Times New Roman"/>
                  <w:bCs/>
                  <w:spacing w:val="-2"/>
                </w:rPr>
                <w:t>ГОСТ 19.504-79</w:t>
              </w:r>
            </w:hyperlink>
          </w:p>
        </w:tc>
        <w:tc>
          <w:tcPr>
            <w:tcW w:w="6804" w:type="dxa"/>
            <w:shd w:val="clear" w:color="auto" w:fill="auto"/>
          </w:tcPr>
          <w:p w14:paraId="29B22781"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Руководство программиста. Требования к содержанию и оформлению (с изменением № 1)</w:t>
            </w:r>
          </w:p>
        </w:tc>
      </w:tr>
      <w:tr w:rsidR="003C05C3" w:rsidRPr="003C05C3" w14:paraId="7FDF6851" w14:textId="77777777" w:rsidTr="00382736">
        <w:trPr>
          <w:cantSplit/>
          <w:trHeight w:val="20"/>
          <w:jc w:val="center"/>
        </w:trPr>
        <w:tc>
          <w:tcPr>
            <w:tcW w:w="557" w:type="dxa"/>
            <w:shd w:val="clear" w:color="auto" w:fill="auto"/>
          </w:tcPr>
          <w:p w14:paraId="1907A3B0"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51F4A43" w14:textId="77777777" w:rsidR="003C05C3" w:rsidRPr="003C05C3" w:rsidRDefault="00513919" w:rsidP="00382736">
            <w:pPr>
              <w:spacing w:after="0" w:line="264" w:lineRule="auto"/>
              <w:contextualSpacing/>
              <w:rPr>
                <w:rFonts w:ascii="Times New Roman" w:hAnsi="Times New Roman"/>
                <w:bCs/>
                <w:spacing w:val="-2"/>
              </w:rPr>
            </w:pPr>
            <w:hyperlink r:id="rId20" w:tooltip="ГОСТ 19.505-79 (page does not exist)" w:history="1">
              <w:r w:rsidR="003C05C3" w:rsidRPr="003C05C3">
                <w:rPr>
                  <w:rFonts w:ascii="Times New Roman" w:hAnsi="Times New Roman"/>
                  <w:bCs/>
                  <w:spacing w:val="-2"/>
                </w:rPr>
                <w:t>ГОСТ 19.505-79</w:t>
              </w:r>
            </w:hyperlink>
          </w:p>
        </w:tc>
        <w:tc>
          <w:tcPr>
            <w:tcW w:w="6804" w:type="dxa"/>
            <w:shd w:val="clear" w:color="auto" w:fill="auto"/>
          </w:tcPr>
          <w:p w14:paraId="2C70D671"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Руководство оператора. Требования к содержанию и оформлению (с изменением № 1)</w:t>
            </w:r>
          </w:p>
        </w:tc>
      </w:tr>
      <w:tr w:rsidR="003C05C3" w:rsidRPr="003C05C3" w14:paraId="6FCCC011" w14:textId="77777777" w:rsidTr="00382736">
        <w:trPr>
          <w:cantSplit/>
          <w:trHeight w:val="20"/>
          <w:jc w:val="center"/>
        </w:trPr>
        <w:tc>
          <w:tcPr>
            <w:tcW w:w="557" w:type="dxa"/>
            <w:shd w:val="clear" w:color="auto" w:fill="auto"/>
          </w:tcPr>
          <w:p w14:paraId="38B1DF44"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ACF06A7" w14:textId="77777777" w:rsidR="003C05C3" w:rsidRPr="003C05C3" w:rsidRDefault="00513919" w:rsidP="00382736">
            <w:pPr>
              <w:spacing w:after="0" w:line="264" w:lineRule="auto"/>
              <w:contextualSpacing/>
              <w:rPr>
                <w:rFonts w:ascii="Times New Roman" w:hAnsi="Times New Roman"/>
                <w:bCs/>
                <w:spacing w:val="-2"/>
              </w:rPr>
            </w:pPr>
            <w:hyperlink r:id="rId21" w:tooltip="ГОСТ 19.506-79 (page does not exist)" w:history="1">
              <w:r w:rsidR="003C05C3" w:rsidRPr="003C05C3">
                <w:rPr>
                  <w:rFonts w:ascii="Times New Roman" w:hAnsi="Times New Roman"/>
                  <w:bCs/>
                  <w:spacing w:val="-2"/>
                </w:rPr>
                <w:t>ГОСТ 19.506-79</w:t>
              </w:r>
            </w:hyperlink>
          </w:p>
        </w:tc>
        <w:tc>
          <w:tcPr>
            <w:tcW w:w="6804" w:type="dxa"/>
            <w:shd w:val="clear" w:color="auto" w:fill="auto"/>
          </w:tcPr>
          <w:p w14:paraId="133EEB12"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Описание языка. Требования к содержанию и оформлению (с изменением № 1)</w:t>
            </w:r>
          </w:p>
        </w:tc>
      </w:tr>
      <w:tr w:rsidR="003C05C3" w:rsidRPr="003C05C3" w14:paraId="16CE3CC3" w14:textId="77777777" w:rsidTr="00382736">
        <w:trPr>
          <w:cantSplit/>
          <w:trHeight w:val="20"/>
          <w:jc w:val="center"/>
        </w:trPr>
        <w:tc>
          <w:tcPr>
            <w:tcW w:w="557" w:type="dxa"/>
            <w:shd w:val="clear" w:color="auto" w:fill="auto"/>
          </w:tcPr>
          <w:p w14:paraId="1CF144AA"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EE3E43A" w14:textId="77777777" w:rsidR="003C05C3" w:rsidRPr="003C05C3" w:rsidRDefault="00513919" w:rsidP="00382736">
            <w:pPr>
              <w:spacing w:after="0" w:line="264" w:lineRule="auto"/>
              <w:contextualSpacing/>
              <w:rPr>
                <w:rFonts w:ascii="Times New Roman" w:hAnsi="Times New Roman"/>
                <w:bCs/>
                <w:spacing w:val="-2"/>
              </w:rPr>
            </w:pPr>
            <w:hyperlink r:id="rId22" w:tooltip="ГОСТ 19.507-79 (page does not exist)" w:history="1">
              <w:r w:rsidR="003C05C3" w:rsidRPr="003C05C3">
                <w:rPr>
                  <w:rFonts w:ascii="Times New Roman" w:hAnsi="Times New Roman"/>
                  <w:bCs/>
                  <w:spacing w:val="-2"/>
                </w:rPr>
                <w:t>ГОСТ 19.507-79</w:t>
              </w:r>
            </w:hyperlink>
          </w:p>
        </w:tc>
        <w:tc>
          <w:tcPr>
            <w:tcW w:w="6804" w:type="dxa"/>
            <w:shd w:val="clear" w:color="auto" w:fill="auto"/>
          </w:tcPr>
          <w:p w14:paraId="37B7874C"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Ведомость эксплуатационных документов (с изменением № 1)</w:t>
            </w:r>
          </w:p>
        </w:tc>
      </w:tr>
      <w:tr w:rsidR="003C05C3" w:rsidRPr="003C05C3" w14:paraId="43C08786" w14:textId="77777777" w:rsidTr="00382736">
        <w:trPr>
          <w:cantSplit/>
          <w:trHeight w:val="20"/>
          <w:jc w:val="center"/>
        </w:trPr>
        <w:tc>
          <w:tcPr>
            <w:tcW w:w="557" w:type="dxa"/>
            <w:shd w:val="clear" w:color="auto" w:fill="auto"/>
          </w:tcPr>
          <w:p w14:paraId="00FDC9A1"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32CCF3A" w14:textId="77777777" w:rsidR="003C05C3" w:rsidRPr="003C05C3" w:rsidRDefault="00513919" w:rsidP="00382736">
            <w:pPr>
              <w:spacing w:after="0" w:line="264" w:lineRule="auto"/>
              <w:contextualSpacing/>
              <w:rPr>
                <w:rFonts w:ascii="Times New Roman" w:hAnsi="Times New Roman"/>
                <w:bCs/>
                <w:spacing w:val="-2"/>
              </w:rPr>
            </w:pPr>
            <w:hyperlink r:id="rId23" w:tooltip="ГОСТ 19.508-79 (page does not exist)" w:history="1">
              <w:r w:rsidR="003C05C3" w:rsidRPr="003C05C3">
                <w:rPr>
                  <w:rFonts w:ascii="Times New Roman" w:hAnsi="Times New Roman"/>
                  <w:bCs/>
                  <w:spacing w:val="-2"/>
                </w:rPr>
                <w:t>ГОСТ 19.508-79</w:t>
              </w:r>
            </w:hyperlink>
          </w:p>
        </w:tc>
        <w:tc>
          <w:tcPr>
            <w:tcW w:w="6804" w:type="dxa"/>
            <w:shd w:val="clear" w:color="auto" w:fill="auto"/>
          </w:tcPr>
          <w:p w14:paraId="09169E38"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Руководство по техническому обслуживанию. Требования к содержанию и оформлению</w:t>
            </w:r>
          </w:p>
        </w:tc>
      </w:tr>
      <w:tr w:rsidR="003C05C3" w:rsidRPr="003C05C3" w14:paraId="5994427B" w14:textId="77777777" w:rsidTr="00382736">
        <w:trPr>
          <w:cantSplit/>
          <w:trHeight w:val="20"/>
          <w:jc w:val="center"/>
        </w:trPr>
        <w:tc>
          <w:tcPr>
            <w:tcW w:w="557" w:type="dxa"/>
            <w:shd w:val="clear" w:color="auto" w:fill="auto"/>
          </w:tcPr>
          <w:p w14:paraId="4C1BF236"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727F18F" w14:textId="77777777" w:rsidR="003C05C3" w:rsidRPr="003C05C3" w:rsidRDefault="00513919" w:rsidP="00382736">
            <w:pPr>
              <w:spacing w:after="0" w:line="264" w:lineRule="auto"/>
              <w:contextualSpacing/>
              <w:rPr>
                <w:rFonts w:ascii="Times New Roman" w:hAnsi="Times New Roman"/>
                <w:bCs/>
                <w:spacing w:val="-2"/>
              </w:rPr>
            </w:pPr>
            <w:hyperlink r:id="rId24" w:tooltip="ГОСТ 19.603-78 (page does not exist)" w:history="1">
              <w:r w:rsidR="003C05C3" w:rsidRPr="003C05C3">
                <w:rPr>
                  <w:rFonts w:ascii="Times New Roman" w:hAnsi="Times New Roman"/>
                  <w:bCs/>
                  <w:spacing w:val="-2"/>
                </w:rPr>
                <w:t>ГОСТ 19.603-78</w:t>
              </w:r>
            </w:hyperlink>
          </w:p>
        </w:tc>
        <w:tc>
          <w:tcPr>
            <w:tcW w:w="6804" w:type="dxa"/>
            <w:shd w:val="clear" w:color="auto" w:fill="auto"/>
          </w:tcPr>
          <w:p w14:paraId="026AE307"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программной документации (ЕСПД). Общие правила внесения изменений (с изменением № 1)</w:t>
            </w:r>
          </w:p>
        </w:tc>
      </w:tr>
      <w:tr w:rsidR="003C05C3" w:rsidRPr="003C05C3" w14:paraId="7429F0AB" w14:textId="77777777" w:rsidTr="00382736">
        <w:trPr>
          <w:cantSplit/>
          <w:trHeight w:val="20"/>
          <w:jc w:val="center"/>
        </w:trPr>
        <w:tc>
          <w:tcPr>
            <w:tcW w:w="557" w:type="dxa"/>
            <w:shd w:val="clear" w:color="auto" w:fill="auto"/>
          </w:tcPr>
          <w:p w14:paraId="27C758B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5A2D11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57193-2016</w:t>
            </w:r>
          </w:p>
        </w:tc>
        <w:tc>
          <w:tcPr>
            <w:tcW w:w="6804" w:type="dxa"/>
            <w:shd w:val="clear" w:color="auto" w:fill="auto"/>
          </w:tcPr>
          <w:p w14:paraId="723B9E04"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Системная и программная инженерия. Процессы жизненного цикла систем</w:t>
            </w:r>
          </w:p>
        </w:tc>
      </w:tr>
      <w:tr w:rsidR="003C05C3" w:rsidRPr="003C05C3" w14:paraId="2965174D" w14:textId="77777777" w:rsidTr="00382736">
        <w:trPr>
          <w:cantSplit/>
          <w:trHeight w:val="20"/>
          <w:jc w:val="center"/>
        </w:trPr>
        <w:tc>
          <w:tcPr>
            <w:tcW w:w="557" w:type="dxa"/>
            <w:shd w:val="clear" w:color="auto" w:fill="auto"/>
          </w:tcPr>
          <w:p w14:paraId="0802BBA6"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BE57597"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56713-2015 (ISO/IEC/IEEE 15289:2011)</w:t>
            </w:r>
          </w:p>
        </w:tc>
        <w:tc>
          <w:tcPr>
            <w:tcW w:w="6804" w:type="dxa"/>
            <w:shd w:val="clear" w:color="auto" w:fill="auto"/>
          </w:tcPr>
          <w:p w14:paraId="5CDD1B17" w14:textId="77777777" w:rsidR="003C05C3" w:rsidRPr="003C05C3" w:rsidRDefault="003C05C3" w:rsidP="00382736">
            <w:pPr>
              <w:spacing w:after="0" w:line="264" w:lineRule="auto"/>
              <w:contextualSpacing/>
              <w:jc w:val="both"/>
              <w:rPr>
                <w:rFonts w:ascii="Times New Roman" w:hAnsi="Times New Roman"/>
                <w:spacing w:val="-2"/>
              </w:rPr>
            </w:pPr>
            <w:r w:rsidRPr="003C05C3">
              <w:rPr>
                <w:rFonts w:ascii="Times New Roman" w:hAnsi="Times New Roman"/>
                <w:spacing w:val="-2"/>
              </w:rPr>
              <w:t>Системная и программная инженерия. Содержание информационных продуктов процесса жизненного цикла систем и программного обеспечения (документация)</w:t>
            </w:r>
          </w:p>
        </w:tc>
      </w:tr>
      <w:tr w:rsidR="003C05C3" w:rsidRPr="003C05C3" w14:paraId="7064E154" w14:textId="77777777" w:rsidTr="00382736">
        <w:trPr>
          <w:cantSplit/>
          <w:trHeight w:val="20"/>
          <w:jc w:val="center"/>
        </w:trPr>
        <w:tc>
          <w:tcPr>
            <w:tcW w:w="557" w:type="dxa"/>
            <w:shd w:val="clear" w:color="auto" w:fill="auto"/>
          </w:tcPr>
          <w:p w14:paraId="263BA590"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94B4ED1" w14:textId="77777777" w:rsidR="003C05C3" w:rsidRPr="003C05C3" w:rsidRDefault="00513919" w:rsidP="00382736">
            <w:pPr>
              <w:spacing w:after="0" w:line="264" w:lineRule="auto"/>
              <w:contextualSpacing/>
              <w:rPr>
                <w:rFonts w:ascii="Times New Roman" w:hAnsi="Times New Roman"/>
                <w:bCs/>
                <w:spacing w:val="-2"/>
              </w:rPr>
            </w:pPr>
            <w:hyperlink r:id="rId25" w:tooltip="ГОСТ 24.301-80" w:history="1">
              <w:r w:rsidR="003C05C3" w:rsidRPr="003C05C3">
                <w:rPr>
                  <w:rFonts w:ascii="Times New Roman" w:hAnsi="Times New Roman"/>
                  <w:bCs/>
                  <w:spacing w:val="-2"/>
                </w:rPr>
                <w:t>ГОСТ 24.301-80</w:t>
              </w:r>
            </w:hyperlink>
          </w:p>
        </w:tc>
        <w:tc>
          <w:tcPr>
            <w:tcW w:w="6804" w:type="dxa"/>
            <w:shd w:val="clear" w:color="auto" w:fill="auto"/>
          </w:tcPr>
          <w:p w14:paraId="391B8909" w14:textId="77777777" w:rsidR="003C05C3" w:rsidRPr="003C05C3" w:rsidRDefault="003C05C3" w:rsidP="00382736">
            <w:pPr>
              <w:shd w:val="clear" w:color="auto" w:fill="FFFFFF"/>
              <w:spacing w:after="0" w:line="264" w:lineRule="auto"/>
              <w:ind w:left="24"/>
              <w:jc w:val="both"/>
              <w:rPr>
                <w:rFonts w:ascii="Times New Roman" w:hAnsi="Times New Roman"/>
                <w:bCs/>
                <w:spacing w:val="-2"/>
              </w:rPr>
            </w:pPr>
            <w:r w:rsidRPr="003C05C3">
              <w:rPr>
                <w:rFonts w:ascii="Times New Roman" w:hAnsi="Times New Roman"/>
                <w:bCs/>
                <w:spacing w:val="-2"/>
              </w:rPr>
              <w:t xml:space="preserve">Система технической документации на </w:t>
            </w:r>
            <w:hyperlink r:id="rId26" w:tooltip="АСУ (page does not exist)" w:history="1">
              <w:r w:rsidRPr="003C05C3">
                <w:rPr>
                  <w:rFonts w:ascii="Times New Roman" w:hAnsi="Times New Roman"/>
                  <w:bCs/>
                  <w:spacing w:val="-2"/>
                </w:rPr>
                <w:t>АСУ</w:t>
              </w:r>
            </w:hyperlink>
            <w:r w:rsidRPr="003C05C3">
              <w:rPr>
                <w:rFonts w:ascii="Times New Roman" w:hAnsi="Times New Roman"/>
                <w:bCs/>
                <w:spacing w:val="-2"/>
              </w:rPr>
              <w:t>. Общие требования к выполнению текстовых документов (с изменениями № 1, 2)</w:t>
            </w:r>
          </w:p>
        </w:tc>
      </w:tr>
      <w:tr w:rsidR="003C05C3" w:rsidRPr="003C05C3" w14:paraId="31A3352A" w14:textId="77777777" w:rsidTr="00382736">
        <w:trPr>
          <w:cantSplit/>
          <w:trHeight w:val="20"/>
          <w:jc w:val="center"/>
        </w:trPr>
        <w:tc>
          <w:tcPr>
            <w:tcW w:w="557" w:type="dxa"/>
            <w:shd w:val="clear" w:color="auto" w:fill="auto"/>
          </w:tcPr>
          <w:p w14:paraId="6925432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58E483F" w14:textId="77777777" w:rsidR="003C05C3" w:rsidRPr="003C05C3" w:rsidRDefault="00513919" w:rsidP="00382736">
            <w:pPr>
              <w:spacing w:after="0" w:line="264" w:lineRule="auto"/>
              <w:contextualSpacing/>
              <w:rPr>
                <w:rFonts w:ascii="Times New Roman" w:hAnsi="Times New Roman"/>
                <w:bCs/>
                <w:spacing w:val="-2"/>
              </w:rPr>
            </w:pPr>
            <w:hyperlink r:id="rId27" w:tooltip="ГОСТ 24.302-80" w:history="1">
              <w:r w:rsidR="003C05C3" w:rsidRPr="003C05C3">
                <w:rPr>
                  <w:rFonts w:ascii="Times New Roman" w:hAnsi="Times New Roman"/>
                  <w:bCs/>
                  <w:spacing w:val="-2"/>
                </w:rPr>
                <w:t>ГОСТ 24.302-80</w:t>
              </w:r>
            </w:hyperlink>
          </w:p>
        </w:tc>
        <w:tc>
          <w:tcPr>
            <w:tcW w:w="6804" w:type="dxa"/>
            <w:shd w:val="clear" w:color="auto" w:fill="auto"/>
          </w:tcPr>
          <w:p w14:paraId="4E76763F" w14:textId="77777777" w:rsidR="003C05C3" w:rsidRPr="003C05C3" w:rsidRDefault="003C05C3" w:rsidP="00382736">
            <w:pPr>
              <w:shd w:val="clear" w:color="auto" w:fill="FFFFFF"/>
              <w:spacing w:after="0" w:line="264" w:lineRule="auto"/>
              <w:ind w:left="24"/>
              <w:jc w:val="both"/>
              <w:rPr>
                <w:rFonts w:ascii="Times New Roman" w:hAnsi="Times New Roman"/>
                <w:bCs/>
                <w:spacing w:val="-2"/>
              </w:rPr>
            </w:pPr>
            <w:r w:rsidRPr="003C05C3">
              <w:rPr>
                <w:rFonts w:ascii="Times New Roman" w:hAnsi="Times New Roman"/>
                <w:bCs/>
                <w:spacing w:val="-2"/>
              </w:rPr>
              <w:t xml:space="preserve">Система технической документации на </w:t>
            </w:r>
            <w:hyperlink r:id="rId28" w:tooltip="АСУ (page does not exist)" w:history="1">
              <w:r w:rsidRPr="003C05C3">
                <w:rPr>
                  <w:rFonts w:ascii="Times New Roman" w:hAnsi="Times New Roman"/>
                  <w:bCs/>
                  <w:spacing w:val="-2"/>
                </w:rPr>
                <w:t>АСУ</w:t>
              </w:r>
            </w:hyperlink>
            <w:r w:rsidRPr="003C05C3">
              <w:rPr>
                <w:rFonts w:ascii="Times New Roman" w:hAnsi="Times New Roman"/>
                <w:bCs/>
                <w:spacing w:val="-2"/>
              </w:rPr>
              <w:t>. Общие требования к выполнению схем (с изменениями № 1, 2, 3)</w:t>
            </w:r>
          </w:p>
        </w:tc>
      </w:tr>
      <w:tr w:rsidR="003C05C3" w:rsidRPr="003C05C3" w14:paraId="7C770BCD" w14:textId="77777777" w:rsidTr="00382736">
        <w:trPr>
          <w:cantSplit/>
          <w:trHeight w:val="20"/>
          <w:jc w:val="center"/>
        </w:trPr>
        <w:tc>
          <w:tcPr>
            <w:tcW w:w="557" w:type="dxa"/>
            <w:shd w:val="clear" w:color="auto" w:fill="auto"/>
          </w:tcPr>
          <w:p w14:paraId="5D3B63C6"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A6F82C3" w14:textId="77777777" w:rsidR="003C05C3" w:rsidRPr="003C05C3" w:rsidRDefault="00513919" w:rsidP="00382736">
            <w:pPr>
              <w:spacing w:after="0" w:line="264" w:lineRule="auto"/>
              <w:contextualSpacing/>
              <w:rPr>
                <w:rFonts w:ascii="Times New Roman" w:hAnsi="Times New Roman"/>
                <w:bCs/>
                <w:spacing w:val="-2"/>
              </w:rPr>
            </w:pPr>
            <w:hyperlink r:id="rId29" w:tooltip="ГОСТ 24.303-80 (page does not exist)" w:history="1">
              <w:r w:rsidR="003C05C3" w:rsidRPr="003C05C3">
                <w:rPr>
                  <w:rFonts w:ascii="Times New Roman" w:hAnsi="Times New Roman"/>
                  <w:bCs/>
                  <w:spacing w:val="-2"/>
                </w:rPr>
                <w:t>ГОСТ 24.303-80</w:t>
              </w:r>
            </w:hyperlink>
          </w:p>
        </w:tc>
        <w:tc>
          <w:tcPr>
            <w:tcW w:w="6804" w:type="dxa"/>
            <w:shd w:val="clear" w:color="auto" w:fill="auto"/>
          </w:tcPr>
          <w:p w14:paraId="32F858E5" w14:textId="77777777" w:rsidR="003C05C3" w:rsidRPr="003C05C3" w:rsidRDefault="003C05C3" w:rsidP="00382736">
            <w:pPr>
              <w:shd w:val="clear" w:color="auto" w:fill="FFFFFF"/>
              <w:spacing w:after="0" w:line="264" w:lineRule="auto"/>
              <w:ind w:left="24"/>
              <w:jc w:val="both"/>
              <w:rPr>
                <w:rFonts w:ascii="Times New Roman" w:hAnsi="Times New Roman"/>
                <w:bCs/>
                <w:spacing w:val="-2"/>
              </w:rPr>
            </w:pPr>
            <w:r w:rsidRPr="003C05C3">
              <w:rPr>
                <w:rFonts w:ascii="Times New Roman" w:hAnsi="Times New Roman"/>
                <w:bCs/>
                <w:spacing w:val="-2"/>
              </w:rPr>
              <w:t>Система технической документации на АСУ. Обозначения условные графические технических средств</w:t>
            </w:r>
          </w:p>
        </w:tc>
      </w:tr>
      <w:tr w:rsidR="003C05C3" w:rsidRPr="003C05C3" w14:paraId="4AEE33B6" w14:textId="77777777" w:rsidTr="00382736">
        <w:trPr>
          <w:cantSplit/>
          <w:trHeight w:val="20"/>
          <w:jc w:val="center"/>
        </w:trPr>
        <w:tc>
          <w:tcPr>
            <w:tcW w:w="557" w:type="dxa"/>
            <w:shd w:val="clear" w:color="auto" w:fill="auto"/>
          </w:tcPr>
          <w:p w14:paraId="7E0CA3AA"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5EFBC0D" w14:textId="77777777" w:rsidR="003C05C3" w:rsidRPr="003C05C3" w:rsidRDefault="00513919" w:rsidP="00382736">
            <w:pPr>
              <w:spacing w:after="0" w:line="264" w:lineRule="auto"/>
              <w:contextualSpacing/>
              <w:rPr>
                <w:rFonts w:ascii="Times New Roman" w:hAnsi="Times New Roman"/>
                <w:bCs/>
                <w:spacing w:val="-2"/>
              </w:rPr>
            </w:pPr>
            <w:hyperlink r:id="rId30" w:tooltip="ГОСТ 24.304-82 (page does not exist)" w:history="1">
              <w:r w:rsidR="003C05C3" w:rsidRPr="003C05C3">
                <w:rPr>
                  <w:rFonts w:ascii="Times New Roman" w:hAnsi="Times New Roman"/>
                  <w:bCs/>
                  <w:spacing w:val="-2"/>
                </w:rPr>
                <w:t>ГОСТ 24.304-82</w:t>
              </w:r>
            </w:hyperlink>
          </w:p>
        </w:tc>
        <w:tc>
          <w:tcPr>
            <w:tcW w:w="6804" w:type="dxa"/>
            <w:shd w:val="clear" w:color="auto" w:fill="auto"/>
          </w:tcPr>
          <w:p w14:paraId="190E0BFA" w14:textId="77777777" w:rsidR="003C05C3" w:rsidRPr="003C05C3" w:rsidRDefault="003C05C3" w:rsidP="00382736">
            <w:pPr>
              <w:shd w:val="clear" w:color="auto" w:fill="FFFFFF"/>
              <w:spacing w:after="0" w:line="264" w:lineRule="auto"/>
              <w:ind w:left="24"/>
              <w:jc w:val="both"/>
              <w:rPr>
                <w:rFonts w:ascii="Times New Roman" w:hAnsi="Times New Roman"/>
                <w:bCs/>
                <w:spacing w:val="-2"/>
              </w:rPr>
            </w:pPr>
            <w:r w:rsidRPr="003C05C3">
              <w:rPr>
                <w:rFonts w:ascii="Times New Roman" w:hAnsi="Times New Roman"/>
                <w:bCs/>
                <w:spacing w:val="-2"/>
              </w:rPr>
              <w:t>Система технической документации на АСУ. Требования к выполнению чертежей (с изменением № 1)</w:t>
            </w:r>
          </w:p>
        </w:tc>
      </w:tr>
      <w:tr w:rsidR="003C05C3" w:rsidRPr="003C05C3" w14:paraId="28368A09" w14:textId="77777777" w:rsidTr="00382736">
        <w:trPr>
          <w:cantSplit/>
          <w:trHeight w:val="20"/>
          <w:jc w:val="center"/>
        </w:trPr>
        <w:tc>
          <w:tcPr>
            <w:tcW w:w="557" w:type="dxa"/>
            <w:shd w:val="clear" w:color="auto" w:fill="auto"/>
          </w:tcPr>
          <w:p w14:paraId="2F42A84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B3F9459" w14:textId="77777777" w:rsidR="003C05C3" w:rsidRPr="003C05C3" w:rsidRDefault="00513919" w:rsidP="00382736">
            <w:pPr>
              <w:spacing w:after="0" w:line="264" w:lineRule="auto"/>
              <w:contextualSpacing/>
              <w:rPr>
                <w:rFonts w:ascii="Times New Roman" w:hAnsi="Times New Roman"/>
                <w:bCs/>
                <w:spacing w:val="-2"/>
              </w:rPr>
            </w:pPr>
            <w:hyperlink r:id="rId31" w:tooltip="ГОСТ 24.401-80 (page does not exist)" w:history="1">
              <w:r w:rsidR="003C05C3" w:rsidRPr="003C05C3">
                <w:rPr>
                  <w:rFonts w:ascii="Times New Roman" w:hAnsi="Times New Roman"/>
                  <w:bCs/>
                  <w:spacing w:val="-2"/>
                </w:rPr>
                <w:t>ГОСТ 24.401-80</w:t>
              </w:r>
            </w:hyperlink>
          </w:p>
        </w:tc>
        <w:tc>
          <w:tcPr>
            <w:tcW w:w="6804" w:type="dxa"/>
            <w:shd w:val="clear" w:color="auto" w:fill="auto"/>
          </w:tcPr>
          <w:p w14:paraId="412AF64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технической документации на АСУ. Внесение изменений (с изменениями № 1, 2)</w:t>
            </w:r>
          </w:p>
        </w:tc>
      </w:tr>
      <w:tr w:rsidR="003C05C3" w:rsidRPr="003C05C3" w14:paraId="4A87A31E" w14:textId="77777777" w:rsidTr="00382736">
        <w:trPr>
          <w:cantSplit/>
          <w:trHeight w:val="20"/>
          <w:jc w:val="center"/>
        </w:trPr>
        <w:tc>
          <w:tcPr>
            <w:tcW w:w="557" w:type="dxa"/>
            <w:shd w:val="clear" w:color="auto" w:fill="auto"/>
          </w:tcPr>
          <w:p w14:paraId="4F5A545C"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763262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24.501-82</w:t>
            </w:r>
          </w:p>
        </w:tc>
        <w:tc>
          <w:tcPr>
            <w:tcW w:w="6804" w:type="dxa"/>
            <w:shd w:val="clear" w:color="auto" w:fill="auto"/>
          </w:tcPr>
          <w:p w14:paraId="11BAE8F4"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Автоматизированные системы управления дорожным движением. Общие требования</w:t>
            </w:r>
          </w:p>
        </w:tc>
      </w:tr>
      <w:tr w:rsidR="003C05C3" w:rsidRPr="003C05C3" w14:paraId="58000B78" w14:textId="77777777" w:rsidTr="00382736">
        <w:trPr>
          <w:cantSplit/>
          <w:trHeight w:val="20"/>
          <w:jc w:val="center"/>
        </w:trPr>
        <w:tc>
          <w:tcPr>
            <w:tcW w:w="557" w:type="dxa"/>
            <w:shd w:val="clear" w:color="auto" w:fill="auto"/>
          </w:tcPr>
          <w:p w14:paraId="5089A4D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B86B2DD" w14:textId="77777777" w:rsidR="003C05C3" w:rsidRPr="003C05C3" w:rsidRDefault="00513919" w:rsidP="00382736">
            <w:pPr>
              <w:spacing w:after="0" w:line="264" w:lineRule="auto"/>
              <w:contextualSpacing/>
              <w:rPr>
                <w:rFonts w:ascii="Times New Roman" w:hAnsi="Times New Roman"/>
                <w:bCs/>
                <w:spacing w:val="-2"/>
              </w:rPr>
            </w:pPr>
            <w:hyperlink r:id="rId32" w:tooltip="ГОСТ 24.601-86 (page does not exist)" w:history="1">
              <w:r w:rsidR="003C05C3" w:rsidRPr="003C05C3">
                <w:rPr>
                  <w:rFonts w:ascii="Times New Roman" w:hAnsi="Times New Roman"/>
                  <w:bCs/>
                  <w:spacing w:val="-2"/>
                </w:rPr>
                <w:t>ГОСТ</w:t>
              </w:r>
            </w:hyperlink>
            <w:r w:rsidR="003C05C3" w:rsidRPr="003C05C3">
              <w:rPr>
                <w:rFonts w:ascii="Times New Roman" w:hAnsi="Times New Roman"/>
                <w:bCs/>
                <w:spacing w:val="-2"/>
              </w:rPr>
              <w:t xml:space="preserve"> 34.601-90</w:t>
            </w:r>
          </w:p>
        </w:tc>
        <w:tc>
          <w:tcPr>
            <w:tcW w:w="6804" w:type="dxa"/>
            <w:shd w:val="clear" w:color="auto" w:fill="auto"/>
          </w:tcPr>
          <w:p w14:paraId="09889670" w14:textId="77777777" w:rsidR="003C05C3" w:rsidRPr="003C05C3" w:rsidRDefault="003C05C3" w:rsidP="0038273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Информационная технология (ИТ). Комплекс стандартов на автоматизированные системы. Автоматизированные системы. Стадии создания</w:t>
            </w:r>
          </w:p>
        </w:tc>
      </w:tr>
      <w:tr w:rsidR="003C05C3" w:rsidRPr="003C05C3" w14:paraId="3B58C73A" w14:textId="77777777" w:rsidTr="00382736">
        <w:trPr>
          <w:cantSplit/>
          <w:trHeight w:val="20"/>
          <w:jc w:val="center"/>
        </w:trPr>
        <w:tc>
          <w:tcPr>
            <w:tcW w:w="557" w:type="dxa"/>
            <w:shd w:val="clear" w:color="auto" w:fill="auto"/>
          </w:tcPr>
          <w:p w14:paraId="14C4F10F"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2608698" w14:textId="77777777" w:rsidR="003C05C3" w:rsidRPr="003C05C3" w:rsidRDefault="00513919" w:rsidP="00382736">
            <w:pPr>
              <w:spacing w:after="0" w:line="264" w:lineRule="auto"/>
              <w:contextualSpacing/>
              <w:rPr>
                <w:rFonts w:ascii="Times New Roman" w:hAnsi="Times New Roman"/>
                <w:bCs/>
                <w:spacing w:val="-2"/>
              </w:rPr>
            </w:pPr>
            <w:hyperlink r:id="rId33" w:history="1">
              <w:r w:rsidR="003C05C3" w:rsidRPr="003C05C3">
                <w:rPr>
                  <w:rFonts w:ascii="Times New Roman" w:hAnsi="Times New Roman"/>
                  <w:bCs/>
                  <w:spacing w:val="-2"/>
                </w:rPr>
                <w:t>ГОСТ Р 59853-2021</w:t>
              </w:r>
            </w:hyperlink>
          </w:p>
        </w:tc>
        <w:tc>
          <w:tcPr>
            <w:tcW w:w="6804" w:type="dxa"/>
            <w:shd w:val="clear" w:color="auto" w:fill="auto"/>
          </w:tcPr>
          <w:p w14:paraId="2C184D4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Информационные технологии. Комплекс стандартов на автоматизированные системы. Автоматизированные системы. Термины и определения</w:t>
            </w:r>
          </w:p>
        </w:tc>
      </w:tr>
      <w:tr w:rsidR="003C05C3" w:rsidRPr="003C05C3" w14:paraId="4B87E423" w14:textId="77777777" w:rsidTr="00382736">
        <w:trPr>
          <w:cantSplit/>
          <w:trHeight w:val="20"/>
          <w:jc w:val="center"/>
        </w:trPr>
        <w:tc>
          <w:tcPr>
            <w:tcW w:w="557" w:type="dxa"/>
            <w:shd w:val="clear" w:color="auto" w:fill="auto"/>
          </w:tcPr>
          <w:p w14:paraId="57DFC546"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E9FFA07" w14:textId="77777777" w:rsidR="003C05C3" w:rsidRPr="003C05C3" w:rsidRDefault="00513919" w:rsidP="00382736">
            <w:pPr>
              <w:spacing w:after="0" w:line="264" w:lineRule="auto"/>
              <w:contextualSpacing/>
              <w:rPr>
                <w:rFonts w:ascii="Times New Roman" w:hAnsi="Times New Roman"/>
                <w:bCs/>
                <w:spacing w:val="-2"/>
              </w:rPr>
            </w:pPr>
            <w:hyperlink r:id="rId34" w:history="1">
              <w:r w:rsidR="003C05C3" w:rsidRPr="003C05C3">
                <w:rPr>
                  <w:rFonts w:ascii="Times New Roman" w:hAnsi="Times New Roman"/>
                  <w:bCs/>
                  <w:spacing w:val="-2"/>
                </w:rPr>
                <w:t>ГОСТ 34.201-2020</w:t>
              </w:r>
            </w:hyperlink>
          </w:p>
        </w:tc>
        <w:tc>
          <w:tcPr>
            <w:tcW w:w="6804" w:type="dxa"/>
            <w:shd w:val="clear" w:color="auto" w:fill="auto"/>
          </w:tcPr>
          <w:p w14:paraId="1A47B21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tc>
      </w:tr>
      <w:tr w:rsidR="003C05C3" w:rsidRPr="003C05C3" w14:paraId="5037AB97" w14:textId="77777777" w:rsidTr="00382736">
        <w:trPr>
          <w:cantSplit/>
          <w:trHeight w:val="20"/>
          <w:jc w:val="center"/>
        </w:trPr>
        <w:tc>
          <w:tcPr>
            <w:tcW w:w="557" w:type="dxa"/>
            <w:shd w:val="clear" w:color="auto" w:fill="auto"/>
          </w:tcPr>
          <w:p w14:paraId="3747ED01"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D5C147B"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rPr>
              <w:t>ГОСТ 34.401-90</w:t>
            </w:r>
          </w:p>
        </w:tc>
        <w:tc>
          <w:tcPr>
            <w:tcW w:w="6804" w:type="dxa"/>
            <w:shd w:val="clear" w:color="auto" w:fill="auto"/>
          </w:tcPr>
          <w:p w14:paraId="308A99B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Информационная технология (ИТ). Комплекс стандартов на автоматизированные системы. Средства технические периферийные автоматизированных систем дорожного движения. Типы и технические требования</w:t>
            </w:r>
          </w:p>
        </w:tc>
      </w:tr>
      <w:tr w:rsidR="003C05C3" w:rsidRPr="003C05C3" w14:paraId="5C348B98" w14:textId="77777777" w:rsidTr="00382736">
        <w:trPr>
          <w:cantSplit/>
          <w:trHeight w:val="20"/>
          <w:jc w:val="center"/>
        </w:trPr>
        <w:tc>
          <w:tcPr>
            <w:tcW w:w="557" w:type="dxa"/>
            <w:shd w:val="clear" w:color="auto" w:fill="auto"/>
          </w:tcPr>
          <w:p w14:paraId="02BE9CD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593CDE7" w14:textId="77777777" w:rsidR="003C05C3" w:rsidRPr="003C05C3" w:rsidRDefault="00513919" w:rsidP="00382736">
            <w:pPr>
              <w:spacing w:after="0" w:line="264" w:lineRule="auto"/>
              <w:contextualSpacing/>
              <w:rPr>
                <w:rFonts w:ascii="Times New Roman" w:hAnsi="Times New Roman"/>
                <w:bCs/>
                <w:spacing w:val="-2"/>
              </w:rPr>
            </w:pPr>
            <w:hyperlink r:id="rId35" w:history="1">
              <w:r w:rsidR="003C05C3" w:rsidRPr="003C05C3">
                <w:rPr>
                  <w:rFonts w:ascii="Times New Roman" w:hAnsi="Times New Roman"/>
                  <w:bCs/>
                  <w:spacing w:val="-2"/>
                </w:rPr>
                <w:t>ГОСТ 34.602-2020</w:t>
              </w:r>
            </w:hyperlink>
          </w:p>
        </w:tc>
        <w:tc>
          <w:tcPr>
            <w:tcW w:w="6804" w:type="dxa"/>
            <w:shd w:val="clear" w:color="auto" w:fill="auto"/>
          </w:tcPr>
          <w:p w14:paraId="724F030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Информационные технологии. Комплекс стандартов на автоматизированные системы. Техническое задание на создание автоматизированной системы</w:t>
            </w:r>
          </w:p>
        </w:tc>
      </w:tr>
      <w:tr w:rsidR="003C05C3" w:rsidRPr="003C05C3" w14:paraId="06C1AC44" w14:textId="77777777" w:rsidTr="00382736">
        <w:trPr>
          <w:cantSplit/>
          <w:trHeight w:val="20"/>
          <w:jc w:val="center"/>
        </w:trPr>
        <w:tc>
          <w:tcPr>
            <w:tcW w:w="557" w:type="dxa"/>
            <w:shd w:val="clear" w:color="auto" w:fill="auto"/>
          </w:tcPr>
          <w:p w14:paraId="66DC34E3"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8E5CD2C" w14:textId="77777777" w:rsidR="003C05C3" w:rsidRPr="003C05C3" w:rsidRDefault="00513919" w:rsidP="00382736">
            <w:pPr>
              <w:spacing w:after="0" w:line="264" w:lineRule="auto"/>
              <w:contextualSpacing/>
              <w:rPr>
                <w:rFonts w:ascii="Times New Roman" w:hAnsi="Times New Roman"/>
                <w:bCs/>
                <w:spacing w:val="-2"/>
              </w:rPr>
            </w:pPr>
            <w:hyperlink r:id="rId36" w:history="1">
              <w:r w:rsidR="003C05C3" w:rsidRPr="003C05C3">
                <w:rPr>
                  <w:rFonts w:ascii="Times New Roman" w:hAnsi="Times New Roman"/>
                  <w:bCs/>
                  <w:spacing w:val="-2"/>
                </w:rPr>
                <w:t>ГОСТ Р 59792-2021</w:t>
              </w:r>
            </w:hyperlink>
          </w:p>
        </w:tc>
        <w:tc>
          <w:tcPr>
            <w:tcW w:w="6804" w:type="dxa"/>
            <w:shd w:val="clear" w:color="auto" w:fill="auto"/>
          </w:tcPr>
          <w:p w14:paraId="12FCC94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Информационные технологии. Комплекс стандартов на автоматизированные системы. Виды испытаний автоматизированных систем</w:t>
            </w:r>
          </w:p>
        </w:tc>
      </w:tr>
      <w:tr w:rsidR="003C05C3" w:rsidRPr="003C05C3" w14:paraId="29693856" w14:textId="77777777" w:rsidTr="00382736">
        <w:trPr>
          <w:cantSplit/>
          <w:trHeight w:val="20"/>
          <w:jc w:val="center"/>
        </w:trPr>
        <w:tc>
          <w:tcPr>
            <w:tcW w:w="557" w:type="dxa"/>
            <w:shd w:val="clear" w:color="auto" w:fill="auto"/>
          </w:tcPr>
          <w:p w14:paraId="4EFA6486"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6EF4EE1"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53113.1-2008</w:t>
            </w:r>
          </w:p>
        </w:tc>
        <w:tc>
          <w:tcPr>
            <w:tcW w:w="6804" w:type="dxa"/>
            <w:shd w:val="clear" w:color="auto" w:fill="auto"/>
          </w:tcPr>
          <w:p w14:paraId="55B204A6"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val="en-GB" w:eastAsia="en-US"/>
              </w:rPr>
            </w:pPr>
            <w:r w:rsidRPr="003C05C3">
              <w:rPr>
                <w:rFonts w:ascii="Times New Roman" w:hAnsi="Times New Roman"/>
                <w:color w:val="000000"/>
                <w:szCs w:val="21"/>
                <w:lang w:eastAsia="en-US"/>
              </w:rPr>
              <w:t xml:space="preserve">Информационная технология (ИТ). Защита информационных технологий и автоматизированных систем от угроз информационной безопасности, реализуемых с использованием скрытых каналов. </w:t>
            </w:r>
            <w:proofErr w:type="spellStart"/>
            <w:r w:rsidRPr="003C05C3">
              <w:rPr>
                <w:rFonts w:ascii="Times New Roman" w:hAnsi="Times New Roman"/>
                <w:color w:val="000000"/>
                <w:szCs w:val="21"/>
                <w:lang w:val="en-GB" w:eastAsia="en-US"/>
              </w:rPr>
              <w:t>Часть</w:t>
            </w:r>
            <w:proofErr w:type="spellEnd"/>
            <w:r w:rsidRPr="003C05C3">
              <w:rPr>
                <w:rFonts w:ascii="Times New Roman" w:hAnsi="Times New Roman"/>
                <w:color w:val="000000"/>
                <w:szCs w:val="21"/>
                <w:lang w:val="en-GB" w:eastAsia="en-US"/>
              </w:rPr>
              <w:t xml:space="preserve"> 1. </w:t>
            </w:r>
            <w:proofErr w:type="spellStart"/>
            <w:r w:rsidRPr="003C05C3">
              <w:rPr>
                <w:rFonts w:ascii="Times New Roman" w:hAnsi="Times New Roman"/>
                <w:color w:val="000000"/>
                <w:szCs w:val="21"/>
                <w:lang w:val="en-GB" w:eastAsia="en-US"/>
              </w:rPr>
              <w:t>Общие</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положения</w:t>
            </w:r>
            <w:proofErr w:type="spellEnd"/>
          </w:p>
        </w:tc>
      </w:tr>
      <w:tr w:rsidR="003C05C3" w:rsidRPr="003C05C3" w14:paraId="15564817" w14:textId="77777777" w:rsidTr="00382736">
        <w:trPr>
          <w:cantSplit/>
          <w:trHeight w:val="20"/>
          <w:jc w:val="center"/>
        </w:trPr>
        <w:tc>
          <w:tcPr>
            <w:tcW w:w="557" w:type="dxa"/>
            <w:shd w:val="clear" w:color="auto" w:fill="auto"/>
          </w:tcPr>
          <w:p w14:paraId="44A30186"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C7E5A0E"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szCs w:val="21"/>
                <w:lang w:eastAsia="en-US"/>
              </w:rPr>
              <w:t>ГОСТ Р 53113.2-2009</w:t>
            </w:r>
          </w:p>
        </w:tc>
        <w:tc>
          <w:tcPr>
            <w:tcW w:w="6804" w:type="dxa"/>
            <w:shd w:val="clear" w:color="auto" w:fill="auto"/>
          </w:tcPr>
          <w:p w14:paraId="5651A5E6" w14:textId="77777777" w:rsidR="003C05C3" w:rsidRPr="003C05C3" w:rsidRDefault="003C05C3" w:rsidP="00382736">
            <w:pPr>
              <w:pStyle w:val="18"/>
              <w:spacing w:line="264" w:lineRule="auto"/>
              <w:jc w:val="both"/>
              <w:rPr>
                <w:rFonts w:ascii="Times New Roman" w:hAnsi="Times New Roman"/>
                <w:sz w:val="22"/>
                <w:szCs w:val="21"/>
                <w:lang w:eastAsia="en-US"/>
              </w:rPr>
            </w:pPr>
            <w:r w:rsidRPr="003C05C3">
              <w:rPr>
                <w:rFonts w:ascii="Times New Roman" w:hAnsi="Times New Roman"/>
                <w:sz w:val="22"/>
                <w:szCs w:val="21"/>
                <w:lang w:eastAsia="en-US"/>
              </w:rPr>
              <w:t>Информационная технология (ИТ).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2. Рекомендации по организации защиты информации, информационных технологий и автоматизированных систем от атак с использованием скрытых каналов</w:t>
            </w:r>
          </w:p>
        </w:tc>
      </w:tr>
      <w:tr w:rsidR="003C05C3" w:rsidRPr="003C05C3" w14:paraId="2F571633" w14:textId="77777777" w:rsidTr="00382736">
        <w:trPr>
          <w:cantSplit/>
          <w:trHeight w:val="20"/>
          <w:jc w:val="center"/>
        </w:trPr>
        <w:tc>
          <w:tcPr>
            <w:tcW w:w="557" w:type="dxa"/>
            <w:shd w:val="clear" w:color="auto" w:fill="auto"/>
          </w:tcPr>
          <w:p w14:paraId="2A18648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4D5AEDE" w14:textId="77777777" w:rsidR="003C05C3" w:rsidRPr="003C05C3" w:rsidRDefault="003C05C3" w:rsidP="00382736">
            <w:pPr>
              <w:spacing w:after="0" w:line="264" w:lineRule="auto"/>
              <w:contextualSpacing/>
              <w:rPr>
                <w:rFonts w:ascii="Times New Roman" w:eastAsia="Arial" w:hAnsi="Times New Roman"/>
                <w:szCs w:val="21"/>
                <w:lang w:eastAsia="en-US"/>
              </w:rPr>
            </w:pPr>
            <w:r w:rsidRPr="003C05C3">
              <w:rPr>
                <w:rFonts w:ascii="Times New Roman" w:eastAsia="Arial" w:hAnsi="Times New Roman"/>
                <w:szCs w:val="21"/>
                <w:lang w:eastAsia="en-US"/>
              </w:rPr>
              <w:t>ГОСТ Р 53245-2008</w:t>
            </w:r>
          </w:p>
        </w:tc>
        <w:tc>
          <w:tcPr>
            <w:tcW w:w="6804" w:type="dxa"/>
            <w:shd w:val="clear" w:color="auto" w:fill="auto"/>
          </w:tcPr>
          <w:p w14:paraId="14A23EFC" w14:textId="77777777" w:rsidR="003C05C3" w:rsidRPr="003C05C3" w:rsidRDefault="003C05C3" w:rsidP="00382736">
            <w:pPr>
              <w:pStyle w:val="18"/>
              <w:spacing w:line="264" w:lineRule="auto"/>
              <w:jc w:val="both"/>
              <w:rPr>
                <w:rFonts w:ascii="Times New Roman" w:hAnsi="Times New Roman"/>
                <w:sz w:val="22"/>
                <w:szCs w:val="21"/>
                <w:lang w:eastAsia="en-US"/>
              </w:rPr>
            </w:pPr>
            <w:r w:rsidRPr="003C05C3">
              <w:rPr>
                <w:rFonts w:ascii="Times New Roman" w:hAnsi="Times New Roman"/>
                <w:sz w:val="22"/>
                <w:szCs w:val="21"/>
                <w:lang w:eastAsia="en-US"/>
              </w:rPr>
              <w:t>Информационные технологии (ИТ). Системы кабельные структурированные. Монтаж основных узлов системы. Методы испытания</w:t>
            </w:r>
          </w:p>
        </w:tc>
      </w:tr>
      <w:tr w:rsidR="003C05C3" w:rsidRPr="003C05C3" w14:paraId="2D00F695" w14:textId="77777777" w:rsidTr="00382736">
        <w:trPr>
          <w:cantSplit/>
          <w:trHeight w:val="20"/>
          <w:jc w:val="center"/>
        </w:trPr>
        <w:tc>
          <w:tcPr>
            <w:tcW w:w="557" w:type="dxa"/>
            <w:shd w:val="clear" w:color="auto" w:fill="auto"/>
          </w:tcPr>
          <w:p w14:paraId="3AFB7566"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BD39FD9" w14:textId="77777777" w:rsidR="003C05C3" w:rsidRPr="003C05C3" w:rsidRDefault="003C05C3" w:rsidP="00382736">
            <w:pPr>
              <w:spacing w:after="0" w:line="264" w:lineRule="auto"/>
              <w:contextualSpacing/>
              <w:rPr>
                <w:rFonts w:ascii="Times New Roman" w:eastAsia="Arial" w:hAnsi="Times New Roman"/>
                <w:szCs w:val="21"/>
                <w:lang w:eastAsia="en-US"/>
              </w:rPr>
            </w:pPr>
            <w:r w:rsidRPr="003C05C3">
              <w:rPr>
                <w:rFonts w:ascii="Times New Roman" w:eastAsia="Arial" w:hAnsi="Times New Roman"/>
                <w:szCs w:val="21"/>
                <w:lang w:eastAsia="en-US"/>
              </w:rPr>
              <w:t>ГОСТ Р 53246-2008</w:t>
            </w:r>
          </w:p>
        </w:tc>
        <w:tc>
          <w:tcPr>
            <w:tcW w:w="6804" w:type="dxa"/>
            <w:shd w:val="clear" w:color="auto" w:fill="auto"/>
          </w:tcPr>
          <w:p w14:paraId="60A820D8" w14:textId="77777777" w:rsidR="003C05C3" w:rsidRPr="003C05C3" w:rsidRDefault="003C05C3" w:rsidP="00382736">
            <w:pPr>
              <w:pStyle w:val="18"/>
              <w:spacing w:line="264" w:lineRule="auto"/>
              <w:jc w:val="both"/>
              <w:rPr>
                <w:rFonts w:ascii="Times New Roman" w:hAnsi="Times New Roman"/>
                <w:sz w:val="22"/>
                <w:szCs w:val="21"/>
                <w:lang w:eastAsia="en-US"/>
              </w:rPr>
            </w:pPr>
            <w:r w:rsidRPr="003C05C3">
              <w:rPr>
                <w:rFonts w:ascii="Times New Roman" w:hAnsi="Times New Roman"/>
                <w:sz w:val="22"/>
                <w:szCs w:val="21"/>
                <w:lang w:eastAsia="en-US"/>
              </w:rPr>
              <w:t>Информационные технологии (ИТ). Системы кабельные структурированные. Проектирование основных узлов системы. Общие требования</w:t>
            </w:r>
          </w:p>
        </w:tc>
      </w:tr>
      <w:tr w:rsidR="003C05C3" w:rsidRPr="003C05C3" w14:paraId="44409145" w14:textId="77777777" w:rsidTr="00382736">
        <w:trPr>
          <w:cantSplit/>
          <w:trHeight w:val="20"/>
          <w:jc w:val="center"/>
        </w:trPr>
        <w:tc>
          <w:tcPr>
            <w:tcW w:w="557" w:type="dxa"/>
            <w:shd w:val="clear" w:color="auto" w:fill="auto"/>
          </w:tcPr>
          <w:p w14:paraId="19006C20"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040D1BB"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ИСО/МЭК ТО 19791-2008</w:t>
            </w:r>
          </w:p>
        </w:tc>
        <w:tc>
          <w:tcPr>
            <w:tcW w:w="6804" w:type="dxa"/>
            <w:shd w:val="clear" w:color="auto" w:fill="auto"/>
          </w:tcPr>
          <w:p w14:paraId="11BABF10"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Информационная технология (ИТ). Методы и средства обеспечения безопасности. Оценка безопасности автоматизированных систем</w:t>
            </w:r>
          </w:p>
        </w:tc>
      </w:tr>
      <w:tr w:rsidR="003C05C3" w:rsidRPr="003C05C3" w14:paraId="2929FC4E" w14:textId="77777777" w:rsidTr="00382736">
        <w:trPr>
          <w:cantSplit/>
          <w:trHeight w:val="20"/>
          <w:jc w:val="center"/>
        </w:trPr>
        <w:tc>
          <w:tcPr>
            <w:tcW w:w="557" w:type="dxa"/>
            <w:shd w:val="clear" w:color="auto" w:fill="auto"/>
          </w:tcPr>
          <w:p w14:paraId="7C11D057"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272965C"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23545-79</w:t>
            </w:r>
          </w:p>
        </w:tc>
        <w:tc>
          <w:tcPr>
            <w:tcW w:w="6804" w:type="dxa"/>
            <w:shd w:val="clear" w:color="auto" w:fill="auto"/>
          </w:tcPr>
          <w:p w14:paraId="10FF31E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Автоматизированные системы управления дорожным движением. Условные обозначения на схемах и планах (с изменением № 1)</w:t>
            </w:r>
          </w:p>
        </w:tc>
      </w:tr>
      <w:tr w:rsidR="003C05C3" w:rsidRPr="003C05C3" w14:paraId="5D32F943" w14:textId="77777777" w:rsidTr="00382736">
        <w:trPr>
          <w:cantSplit/>
          <w:trHeight w:val="20"/>
          <w:jc w:val="center"/>
        </w:trPr>
        <w:tc>
          <w:tcPr>
            <w:tcW w:w="557" w:type="dxa"/>
            <w:shd w:val="clear" w:color="auto" w:fill="auto"/>
          </w:tcPr>
          <w:p w14:paraId="4AC0F53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78BC6EC"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34.603-92</w:t>
            </w:r>
          </w:p>
        </w:tc>
        <w:tc>
          <w:tcPr>
            <w:tcW w:w="6804" w:type="dxa"/>
            <w:shd w:val="clear" w:color="auto" w:fill="auto"/>
          </w:tcPr>
          <w:p w14:paraId="785B2F50" w14:textId="77777777" w:rsidR="003C05C3" w:rsidRPr="003C05C3" w:rsidRDefault="003C05C3" w:rsidP="00382736">
            <w:pPr>
              <w:autoSpaceDE w:val="0"/>
              <w:autoSpaceDN w:val="0"/>
              <w:adjustRightInd w:val="0"/>
              <w:spacing w:after="0" w:line="240" w:lineRule="auto"/>
              <w:rPr>
                <w:rFonts w:ascii="Times New Roman" w:hAnsi="Times New Roman"/>
                <w:bCs/>
                <w:spacing w:val="-2"/>
              </w:rPr>
            </w:pPr>
            <w:r w:rsidRPr="003C05C3">
              <w:rPr>
                <w:rFonts w:ascii="Times New Roman" w:hAnsi="Times New Roman"/>
                <w:bCs/>
                <w:spacing w:val="-2"/>
              </w:rPr>
              <w:t>Информационная технология. Виды испытаний автоматизированных систем</w:t>
            </w:r>
          </w:p>
        </w:tc>
      </w:tr>
      <w:tr w:rsidR="003C05C3" w:rsidRPr="003C05C3" w14:paraId="5A2DAC01" w14:textId="77777777" w:rsidTr="00382736">
        <w:trPr>
          <w:cantSplit/>
          <w:trHeight w:val="20"/>
          <w:jc w:val="center"/>
        </w:trPr>
        <w:tc>
          <w:tcPr>
            <w:tcW w:w="557" w:type="dxa"/>
            <w:shd w:val="clear" w:color="auto" w:fill="auto"/>
          </w:tcPr>
          <w:p w14:paraId="07915A1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E3989D4"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ИСО/МЭК ТО 9294-93</w:t>
            </w:r>
          </w:p>
        </w:tc>
        <w:tc>
          <w:tcPr>
            <w:tcW w:w="6804" w:type="dxa"/>
            <w:shd w:val="clear" w:color="auto" w:fill="auto"/>
          </w:tcPr>
          <w:p w14:paraId="30697EAE"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spacing w:val="-2"/>
              </w:rPr>
              <w:t>Информационная технология (ИТ). Руководство по управлению документированием программного обеспечения</w:t>
            </w:r>
          </w:p>
        </w:tc>
      </w:tr>
      <w:tr w:rsidR="003C05C3" w:rsidRPr="003C05C3" w14:paraId="53BEA2A0" w14:textId="77777777" w:rsidTr="00382736">
        <w:trPr>
          <w:cantSplit/>
          <w:trHeight w:val="20"/>
          <w:jc w:val="center"/>
        </w:trPr>
        <w:tc>
          <w:tcPr>
            <w:tcW w:w="557" w:type="dxa"/>
            <w:shd w:val="clear" w:color="auto" w:fill="auto"/>
          </w:tcPr>
          <w:p w14:paraId="252C978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ABED95C" w14:textId="77777777" w:rsidR="003C05C3" w:rsidRPr="003C05C3" w:rsidRDefault="003C05C3" w:rsidP="00382736">
            <w:pPr>
              <w:spacing w:after="0" w:line="264" w:lineRule="auto"/>
              <w:contextualSpacing/>
              <w:rPr>
                <w:rFonts w:ascii="Times New Roman" w:hAnsi="Times New Roman"/>
                <w:szCs w:val="24"/>
              </w:rPr>
            </w:pPr>
            <w:r w:rsidRPr="003C05C3">
              <w:rPr>
                <w:rFonts w:ascii="Times New Roman" w:hAnsi="Times New Roman"/>
                <w:szCs w:val="24"/>
              </w:rPr>
              <w:t>ГОСТ Р ИСО/МЭК 12119-2000</w:t>
            </w:r>
          </w:p>
        </w:tc>
        <w:tc>
          <w:tcPr>
            <w:tcW w:w="6804" w:type="dxa"/>
            <w:shd w:val="clear" w:color="auto" w:fill="auto"/>
          </w:tcPr>
          <w:p w14:paraId="46A56FCB" w14:textId="77777777" w:rsidR="003C05C3" w:rsidRPr="003C05C3" w:rsidRDefault="003C05C3" w:rsidP="00382736">
            <w:pPr>
              <w:spacing w:after="0" w:line="264" w:lineRule="auto"/>
              <w:contextualSpacing/>
              <w:jc w:val="both"/>
              <w:rPr>
                <w:rFonts w:ascii="Times New Roman" w:hAnsi="Times New Roman"/>
                <w:szCs w:val="24"/>
              </w:rPr>
            </w:pPr>
            <w:r w:rsidRPr="003C05C3">
              <w:rPr>
                <w:rFonts w:ascii="Times New Roman" w:hAnsi="Times New Roman"/>
                <w:szCs w:val="24"/>
              </w:rPr>
              <w:t>Информационная технология (ИТ). Пакеты программ. Требования к качеству и тестирование</w:t>
            </w:r>
          </w:p>
        </w:tc>
      </w:tr>
      <w:tr w:rsidR="003C05C3" w:rsidRPr="003C05C3" w14:paraId="1443F69B" w14:textId="77777777" w:rsidTr="00382736">
        <w:trPr>
          <w:cantSplit/>
          <w:trHeight w:val="20"/>
          <w:jc w:val="center"/>
        </w:trPr>
        <w:tc>
          <w:tcPr>
            <w:tcW w:w="557" w:type="dxa"/>
            <w:shd w:val="clear" w:color="auto" w:fill="auto"/>
          </w:tcPr>
          <w:p w14:paraId="5371B2D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BE685FF"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34.10-2012</w:t>
            </w:r>
          </w:p>
        </w:tc>
        <w:tc>
          <w:tcPr>
            <w:tcW w:w="6804" w:type="dxa"/>
            <w:shd w:val="clear" w:color="auto" w:fill="auto"/>
          </w:tcPr>
          <w:p w14:paraId="65AF61B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Информационная технология (ИТ). Криптографическая защита информации. Процессы формирования и проверки электронной цифровой подписи</w:t>
            </w:r>
          </w:p>
        </w:tc>
      </w:tr>
      <w:tr w:rsidR="003C05C3" w:rsidRPr="003C05C3" w14:paraId="606D93D1" w14:textId="77777777" w:rsidTr="00382736">
        <w:trPr>
          <w:cantSplit/>
          <w:trHeight w:val="20"/>
          <w:jc w:val="center"/>
        </w:trPr>
        <w:tc>
          <w:tcPr>
            <w:tcW w:w="557" w:type="dxa"/>
            <w:shd w:val="clear" w:color="auto" w:fill="auto"/>
          </w:tcPr>
          <w:p w14:paraId="0E586557"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0346397"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34.11-2012</w:t>
            </w:r>
          </w:p>
        </w:tc>
        <w:tc>
          <w:tcPr>
            <w:tcW w:w="6804" w:type="dxa"/>
            <w:shd w:val="clear" w:color="auto" w:fill="auto"/>
          </w:tcPr>
          <w:p w14:paraId="24DD7F6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Информационная технология. Криптографическая защита информации. Функция хэширования (с поправкой)</w:t>
            </w:r>
          </w:p>
        </w:tc>
      </w:tr>
      <w:tr w:rsidR="003C05C3" w:rsidRPr="003C05C3" w14:paraId="65347169" w14:textId="77777777" w:rsidTr="00382736">
        <w:trPr>
          <w:cantSplit/>
          <w:trHeight w:val="20"/>
          <w:jc w:val="center"/>
        </w:trPr>
        <w:tc>
          <w:tcPr>
            <w:tcW w:w="557" w:type="dxa"/>
            <w:shd w:val="clear" w:color="auto" w:fill="auto"/>
          </w:tcPr>
          <w:p w14:paraId="66CCAD5D"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523ACF7"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34.12-2018</w:t>
            </w:r>
          </w:p>
        </w:tc>
        <w:tc>
          <w:tcPr>
            <w:tcW w:w="6804" w:type="dxa"/>
            <w:shd w:val="clear" w:color="auto" w:fill="auto"/>
          </w:tcPr>
          <w:p w14:paraId="54AF53F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Информационная технология (ИТ). Криптографическая защита информации. Блочные шифры  (с поправками)</w:t>
            </w:r>
          </w:p>
        </w:tc>
      </w:tr>
      <w:tr w:rsidR="003C05C3" w:rsidRPr="003C05C3" w14:paraId="46BF7F30" w14:textId="77777777" w:rsidTr="00382736">
        <w:trPr>
          <w:cantSplit/>
          <w:trHeight w:val="20"/>
          <w:jc w:val="center"/>
        </w:trPr>
        <w:tc>
          <w:tcPr>
            <w:tcW w:w="557" w:type="dxa"/>
            <w:shd w:val="clear" w:color="auto" w:fill="auto"/>
          </w:tcPr>
          <w:p w14:paraId="27EFA4B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F8E8C3F"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34.13-2018</w:t>
            </w:r>
          </w:p>
        </w:tc>
        <w:tc>
          <w:tcPr>
            <w:tcW w:w="6804" w:type="dxa"/>
            <w:shd w:val="clear" w:color="auto" w:fill="auto"/>
          </w:tcPr>
          <w:p w14:paraId="0AA7143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Информационная технология (ИТ). Криптографическая защита информации. Режимы работы блочных шифров (с поправкой)</w:t>
            </w:r>
          </w:p>
        </w:tc>
      </w:tr>
      <w:tr w:rsidR="003C05C3" w:rsidRPr="003C05C3" w14:paraId="2C4CD950" w14:textId="77777777" w:rsidTr="00382736">
        <w:trPr>
          <w:cantSplit/>
          <w:trHeight w:val="20"/>
          <w:jc w:val="center"/>
        </w:trPr>
        <w:tc>
          <w:tcPr>
            <w:tcW w:w="557" w:type="dxa"/>
            <w:shd w:val="clear" w:color="auto" w:fill="auto"/>
          </w:tcPr>
          <w:p w14:paraId="3B7F1BE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65EEB27"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ИСО/МЭК 27005-2010</w:t>
            </w:r>
          </w:p>
        </w:tc>
        <w:tc>
          <w:tcPr>
            <w:tcW w:w="6804" w:type="dxa"/>
            <w:shd w:val="clear" w:color="auto" w:fill="auto"/>
          </w:tcPr>
          <w:p w14:paraId="526FF668"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Информационная технология (ИТ). Методы и средства обеспечения безопасности. Менеджмент риска информационной безопасности</w:t>
            </w:r>
          </w:p>
        </w:tc>
      </w:tr>
      <w:tr w:rsidR="003C05C3" w:rsidRPr="003C05C3" w14:paraId="27266412" w14:textId="77777777" w:rsidTr="00382736">
        <w:trPr>
          <w:cantSplit/>
          <w:trHeight w:val="20"/>
          <w:jc w:val="center"/>
        </w:trPr>
        <w:tc>
          <w:tcPr>
            <w:tcW w:w="557" w:type="dxa"/>
            <w:shd w:val="clear" w:color="auto" w:fill="auto"/>
          </w:tcPr>
          <w:p w14:paraId="1B398A43"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979E8A9"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ИСО/МЭК ТО 13335-5-2006</w:t>
            </w:r>
          </w:p>
        </w:tc>
        <w:tc>
          <w:tcPr>
            <w:tcW w:w="6804" w:type="dxa"/>
            <w:shd w:val="clear" w:color="auto" w:fill="auto"/>
          </w:tcPr>
          <w:p w14:paraId="24DF5757"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Информационная технология (ИТ). Методы и средства обеспечения безопасности. Часть 5. Руководство по менеджменту безопасности сети</w:t>
            </w:r>
          </w:p>
        </w:tc>
      </w:tr>
      <w:tr w:rsidR="003C05C3" w:rsidRPr="003C05C3" w14:paraId="2DB945E2" w14:textId="77777777" w:rsidTr="00382736">
        <w:trPr>
          <w:cantSplit/>
          <w:trHeight w:val="20"/>
          <w:jc w:val="center"/>
        </w:trPr>
        <w:tc>
          <w:tcPr>
            <w:tcW w:w="557" w:type="dxa"/>
            <w:shd w:val="clear" w:color="auto" w:fill="auto"/>
          </w:tcPr>
          <w:p w14:paraId="06D9DA9D"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EA464DE"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ИСО/МЭК 15408-1-2012</w:t>
            </w:r>
          </w:p>
        </w:tc>
        <w:tc>
          <w:tcPr>
            <w:tcW w:w="6804" w:type="dxa"/>
            <w:shd w:val="clear" w:color="auto" w:fill="auto"/>
          </w:tcPr>
          <w:p w14:paraId="33BE7C74"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Информационная технология (ИТ). Методы и средства обеспечения безопасности. Критерии оценки безопасности информационных технологий. Часть 1. Введение и общая модель</w:t>
            </w:r>
          </w:p>
        </w:tc>
      </w:tr>
      <w:tr w:rsidR="003C05C3" w:rsidRPr="003C05C3" w14:paraId="4BD68149" w14:textId="77777777" w:rsidTr="00382736">
        <w:trPr>
          <w:cantSplit/>
          <w:trHeight w:val="20"/>
          <w:jc w:val="center"/>
        </w:trPr>
        <w:tc>
          <w:tcPr>
            <w:tcW w:w="557" w:type="dxa"/>
            <w:shd w:val="clear" w:color="auto" w:fill="auto"/>
          </w:tcPr>
          <w:p w14:paraId="37BABD7A"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203CB0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ИСО/МЭК 15408-2-2013</w:t>
            </w:r>
          </w:p>
        </w:tc>
        <w:tc>
          <w:tcPr>
            <w:tcW w:w="6804" w:type="dxa"/>
            <w:shd w:val="clear" w:color="auto" w:fill="auto"/>
          </w:tcPr>
          <w:p w14:paraId="368FF5D3"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val="en-GB" w:eastAsia="en-US"/>
              </w:rPr>
            </w:pPr>
            <w:r w:rsidRPr="003C05C3">
              <w:rPr>
                <w:rFonts w:ascii="Times New Roman" w:hAnsi="Times New Roman"/>
                <w:color w:val="000000"/>
                <w:szCs w:val="21"/>
                <w:lang w:eastAsia="en-US"/>
              </w:rPr>
              <w:t xml:space="preserve">Информационная технология (ИТ). Методы и средства обеспечения безопасности. Критерии оценки безопасности информационных технологий. </w:t>
            </w:r>
            <w:proofErr w:type="spellStart"/>
            <w:r w:rsidRPr="003C05C3">
              <w:rPr>
                <w:rFonts w:ascii="Times New Roman" w:hAnsi="Times New Roman"/>
                <w:color w:val="000000"/>
                <w:szCs w:val="21"/>
                <w:lang w:val="en-GB" w:eastAsia="en-US"/>
              </w:rPr>
              <w:t>Часть</w:t>
            </w:r>
            <w:proofErr w:type="spellEnd"/>
            <w:r w:rsidRPr="003C05C3">
              <w:rPr>
                <w:rFonts w:ascii="Times New Roman" w:hAnsi="Times New Roman"/>
                <w:color w:val="000000"/>
                <w:szCs w:val="21"/>
                <w:lang w:val="en-GB" w:eastAsia="en-US"/>
              </w:rPr>
              <w:t xml:space="preserve"> 2. </w:t>
            </w:r>
            <w:proofErr w:type="spellStart"/>
            <w:r w:rsidRPr="003C05C3">
              <w:rPr>
                <w:rFonts w:ascii="Times New Roman" w:hAnsi="Times New Roman"/>
                <w:color w:val="000000"/>
                <w:szCs w:val="21"/>
                <w:lang w:val="en-GB" w:eastAsia="en-US"/>
              </w:rPr>
              <w:t>Функциональные</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компоненты</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безопасности</w:t>
            </w:r>
            <w:proofErr w:type="spellEnd"/>
          </w:p>
        </w:tc>
      </w:tr>
      <w:tr w:rsidR="003C05C3" w:rsidRPr="003C05C3" w14:paraId="45698ED0" w14:textId="77777777" w:rsidTr="00382736">
        <w:trPr>
          <w:cantSplit/>
          <w:trHeight w:val="20"/>
          <w:jc w:val="center"/>
        </w:trPr>
        <w:tc>
          <w:tcPr>
            <w:tcW w:w="557" w:type="dxa"/>
            <w:shd w:val="clear" w:color="auto" w:fill="auto"/>
          </w:tcPr>
          <w:p w14:paraId="7F2A9AF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088FB6F"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ИСО/МЭК 15408-3-2013</w:t>
            </w:r>
          </w:p>
        </w:tc>
        <w:tc>
          <w:tcPr>
            <w:tcW w:w="6804" w:type="dxa"/>
            <w:shd w:val="clear" w:color="auto" w:fill="auto"/>
          </w:tcPr>
          <w:p w14:paraId="4222A039"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Информационная технология (ИТ). Методы и средства обеспечения безопасности. Критерии оценки безопасности информационных технологий. Часть 3. Компоненты доверия к безопасности</w:t>
            </w:r>
          </w:p>
        </w:tc>
      </w:tr>
      <w:tr w:rsidR="003C05C3" w:rsidRPr="003C05C3" w14:paraId="4366DA4A" w14:textId="77777777" w:rsidTr="00382736">
        <w:trPr>
          <w:cantSplit/>
          <w:trHeight w:val="20"/>
          <w:jc w:val="center"/>
        </w:trPr>
        <w:tc>
          <w:tcPr>
            <w:tcW w:w="557" w:type="dxa"/>
            <w:shd w:val="clear" w:color="auto" w:fill="auto"/>
          </w:tcPr>
          <w:p w14:paraId="7D988ECF"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0ABA5D1"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57628-2017</w:t>
            </w:r>
          </w:p>
        </w:tc>
        <w:tc>
          <w:tcPr>
            <w:tcW w:w="6804" w:type="dxa"/>
            <w:shd w:val="clear" w:color="auto" w:fill="auto"/>
          </w:tcPr>
          <w:p w14:paraId="34051E44"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val="en-GB" w:eastAsia="en-US"/>
              </w:rPr>
            </w:pPr>
            <w:r w:rsidRPr="003C05C3">
              <w:rPr>
                <w:rFonts w:ascii="Times New Roman" w:hAnsi="Times New Roman"/>
                <w:color w:val="000000"/>
                <w:szCs w:val="21"/>
                <w:lang w:eastAsia="en-US"/>
              </w:rPr>
              <w:t xml:space="preserve">Информационная технология (ИТ). Методы и средства обеспечения безопасности. </w:t>
            </w:r>
            <w:proofErr w:type="spellStart"/>
            <w:r w:rsidRPr="003C05C3">
              <w:rPr>
                <w:rFonts w:ascii="Times New Roman" w:hAnsi="Times New Roman"/>
                <w:color w:val="000000"/>
                <w:szCs w:val="21"/>
                <w:lang w:val="en-GB" w:eastAsia="en-US"/>
              </w:rPr>
              <w:t>Руководство</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по</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разработке</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профилей</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защиты</w:t>
            </w:r>
            <w:proofErr w:type="spellEnd"/>
            <w:r w:rsidRPr="003C05C3">
              <w:rPr>
                <w:rFonts w:ascii="Times New Roman" w:hAnsi="Times New Roman"/>
                <w:color w:val="000000"/>
                <w:szCs w:val="21"/>
                <w:lang w:val="en-GB" w:eastAsia="en-US"/>
              </w:rPr>
              <w:t xml:space="preserve"> и </w:t>
            </w:r>
            <w:proofErr w:type="spellStart"/>
            <w:r w:rsidRPr="003C05C3">
              <w:rPr>
                <w:rFonts w:ascii="Times New Roman" w:hAnsi="Times New Roman"/>
                <w:color w:val="000000"/>
                <w:szCs w:val="21"/>
                <w:lang w:val="en-GB" w:eastAsia="en-US"/>
              </w:rPr>
              <w:t>заданий</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по</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безопасности</w:t>
            </w:r>
            <w:proofErr w:type="spellEnd"/>
          </w:p>
        </w:tc>
      </w:tr>
      <w:tr w:rsidR="003C05C3" w:rsidRPr="003C05C3" w14:paraId="406CC097" w14:textId="77777777" w:rsidTr="00382736">
        <w:trPr>
          <w:cantSplit/>
          <w:trHeight w:val="20"/>
          <w:jc w:val="center"/>
        </w:trPr>
        <w:tc>
          <w:tcPr>
            <w:tcW w:w="557" w:type="dxa"/>
            <w:shd w:val="clear" w:color="auto" w:fill="auto"/>
          </w:tcPr>
          <w:p w14:paraId="5BD11C94"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0422F7D"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ИСО/МЭК ТО 18044-2007</w:t>
            </w:r>
          </w:p>
        </w:tc>
        <w:tc>
          <w:tcPr>
            <w:tcW w:w="6804" w:type="dxa"/>
            <w:shd w:val="clear" w:color="auto" w:fill="auto"/>
          </w:tcPr>
          <w:p w14:paraId="06247A19"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 xml:space="preserve">Информационная технология (ИТ). Методы и средства обеспечения безопасности. </w:t>
            </w:r>
            <w:proofErr w:type="spellStart"/>
            <w:r w:rsidRPr="003C05C3">
              <w:rPr>
                <w:rFonts w:ascii="Times New Roman" w:hAnsi="Times New Roman"/>
                <w:color w:val="000000"/>
                <w:szCs w:val="21"/>
                <w:lang w:val="en-GB" w:eastAsia="en-US"/>
              </w:rPr>
              <w:t>Менеджмент</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инцидентов</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информационной</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безопасности</w:t>
            </w:r>
            <w:proofErr w:type="spellEnd"/>
            <w:r w:rsidRPr="003C05C3">
              <w:rPr>
                <w:rFonts w:ascii="Times New Roman" w:hAnsi="Times New Roman"/>
                <w:color w:val="000000"/>
                <w:szCs w:val="21"/>
                <w:lang w:eastAsia="en-US"/>
              </w:rPr>
              <w:t xml:space="preserve"> (переиздание)</w:t>
            </w:r>
          </w:p>
        </w:tc>
      </w:tr>
      <w:tr w:rsidR="003C05C3" w:rsidRPr="003C05C3" w14:paraId="4F26601B" w14:textId="77777777" w:rsidTr="00382736">
        <w:trPr>
          <w:cantSplit/>
          <w:trHeight w:val="20"/>
          <w:jc w:val="center"/>
        </w:trPr>
        <w:tc>
          <w:tcPr>
            <w:tcW w:w="557" w:type="dxa"/>
            <w:shd w:val="clear" w:color="auto" w:fill="auto"/>
          </w:tcPr>
          <w:p w14:paraId="272528D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79CE52C" w14:textId="77777777" w:rsidR="003C05C3" w:rsidRPr="003C05C3" w:rsidRDefault="00513919" w:rsidP="00382736">
            <w:pPr>
              <w:spacing w:after="0" w:line="264" w:lineRule="auto"/>
              <w:contextualSpacing/>
              <w:rPr>
                <w:rFonts w:ascii="Times New Roman" w:hAnsi="Times New Roman"/>
                <w:color w:val="000000"/>
                <w:szCs w:val="21"/>
                <w:lang w:eastAsia="en-US"/>
              </w:rPr>
            </w:pPr>
            <w:hyperlink r:id="rId37" w:history="1">
              <w:r w:rsidR="003C05C3" w:rsidRPr="003C05C3">
                <w:rPr>
                  <w:rFonts w:ascii="Times New Roman" w:hAnsi="Times New Roman"/>
                  <w:color w:val="000000"/>
                  <w:szCs w:val="21"/>
                  <w:lang w:eastAsia="en-US"/>
                </w:rPr>
                <w:t>ГОСТ Р ИСО/МЭК 27001-2021</w:t>
              </w:r>
            </w:hyperlink>
          </w:p>
        </w:tc>
        <w:tc>
          <w:tcPr>
            <w:tcW w:w="6804" w:type="dxa"/>
            <w:shd w:val="clear" w:color="auto" w:fill="auto"/>
          </w:tcPr>
          <w:p w14:paraId="3910A8BE"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Информационная технология. Методы и средства обеспечения безопасности. Системы менеджмента информационной безопасности. Требования</w:t>
            </w:r>
          </w:p>
        </w:tc>
      </w:tr>
      <w:tr w:rsidR="003C05C3" w:rsidRPr="003C05C3" w14:paraId="7F4E4BF3" w14:textId="77777777" w:rsidTr="00382736">
        <w:trPr>
          <w:cantSplit/>
          <w:trHeight w:val="20"/>
          <w:jc w:val="center"/>
        </w:trPr>
        <w:tc>
          <w:tcPr>
            <w:tcW w:w="557" w:type="dxa"/>
            <w:shd w:val="clear" w:color="auto" w:fill="auto"/>
          </w:tcPr>
          <w:p w14:paraId="0E41D8E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F2B01BE"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ИСО/МЭК 27004-2021</w:t>
            </w:r>
          </w:p>
        </w:tc>
        <w:tc>
          <w:tcPr>
            <w:tcW w:w="6804" w:type="dxa"/>
            <w:shd w:val="clear" w:color="auto" w:fill="auto"/>
          </w:tcPr>
          <w:p w14:paraId="7FEE981B"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val="en-GB" w:eastAsia="en-US"/>
              </w:rPr>
            </w:pPr>
            <w:r w:rsidRPr="003C05C3">
              <w:rPr>
                <w:rFonts w:ascii="Times New Roman" w:hAnsi="Times New Roman"/>
                <w:color w:val="000000"/>
                <w:szCs w:val="21"/>
                <w:lang w:eastAsia="en-US"/>
              </w:rPr>
              <w:t>Информационные технологии. Методы и средства обеспечения безопасности. Менеджмент информационной безопасности. Мониторинг, оценка защищенности, анализ и оценивание</w:t>
            </w:r>
          </w:p>
        </w:tc>
      </w:tr>
      <w:tr w:rsidR="003C05C3" w:rsidRPr="003C05C3" w14:paraId="06A5D13A" w14:textId="77777777" w:rsidTr="00382736">
        <w:trPr>
          <w:cantSplit/>
          <w:trHeight w:val="20"/>
          <w:jc w:val="center"/>
        </w:trPr>
        <w:tc>
          <w:tcPr>
            <w:tcW w:w="557" w:type="dxa"/>
            <w:shd w:val="clear" w:color="auto" w:fill="auto"/>
          </w:tcPr>
          <w:p w14:paraId="79C4AB20"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8E5E297"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 xml:space="preserve">ГОСТ Р ИСО/МЭК 27006-2020 </w:t>
            </w:r>
          </w:p>
        </w:tc>
        <w:tc>
          <w:tcPr>
            <w:tcW w:w="6804" w:type="dxa"/>
            <w:shd w:val="clear" w:color="auto" w:fill="auto"/>
          </w:tcPr>
          <w:p w14:paraId="763266FC"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Информационная технология (ИТ). Методы и средства обеспечения безопасности. Требования к органам, осуществляющим аудит и сертификацию систем менеджмента информационной безопасности</w:t>
            </w:r>
          </w:p>
        </w:tc>
      </w:tr>
      <w:tr w:rsidR="003C05C3" w:rsidRPr="003C05C3" w14:paraId="2EB2E8DE" w14:textId="77777777" w:rsidTr="00382736">
        <w:trPr>
          <w:cantSplit/>
          <w:trHeight w:val="20"/>
          <w:jc w:val="center"/>
        </w:trPr>
        <w:tc>
          <w:tcPr>
            <w:tcW w:w="557" w:type="dxa"/>
            <w:shd w:val="clear" w:color="auto" w:fill="auto"/>
          </w:tcPr>
          <w:p w14:paraId="22586554"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4341764" w14:textId="77777777" w:rsidR="003C05C3" w:rsidRPr="003C05C3" w:rsidRDefault="003C05C3" w:rsidP="00382736">
            <w:pPr>
              <w:spacing w:after="0" w:line="264" w:lineRule="auto"/>
              <w:contextualSpacing/>
              <w:rPr>
                <w:rFonts w:ascii="Times New Roman" w:hAnsi="Times New Roman"/>
                <w:color w:val="000000"/>
                <w:szCs w:val="21"/>
                <w:lang w:eastAsia="en-US"/>
              </w:rPr>
            </w:pPr>
            <w:r w:rsidRPr="003C05C3">
              <w:rPr>
                <w:rFonts w:ascii="Times New Roman" w:hAnsi="Times New Roman"/>
                <w:color w:val="000000"/>
                <w:szCs w:val="21"/>
                <w:lang w:eastAsia="en-US"/>
              </w:rPr>
              <w:t>ГОСТ Р 59792-2021</w:t>
            </w:r>
          </w:p>
        </w:tc>
        <w:tc>
          <w:tcPr>
            <w:tcW w:w="6804" w:type="dxa"/>
            <w:shd w:val="clear" w:color="auto" w:fill="auto"/>
          </w:tcPr>
          <w:p w14:paraId="4D7222EE"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Информационные технологии (ИТ). Комплекс стандартов на автоматизированные системы. Виды испытаний автоматизированных систем</w:t>
            </w:r>
          </w:p>
        </w:tc>
      </w:tr>
      <w:tr w:rsidR="003C05C3" w:rsidRPr="003C05C3" w14:paraId="06836598" w14:textId="77777777" w:rsidTr="00382736">
        <w:trPr>
          <w:cantSplit/>
          <w:trHeight w:val="20"/>
          <w:jc w:val="center"/>
        </w:trPr>
        <w:tc>
          <w:tcPr>
            <w:tcW w:w="557" w:type="dxa"/>
            <w:shd w:val="clear" w:color="auto" w:fill="auto"/>
          </w:tcPr>
          <w:p w14:paraId="209C4F6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79F42EB"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Р 56294-2014 </w:t>
            </w:r>
          </w:p>
        </w:tc>
        <w:tc>
          <w:tcPr>
            <w:tcW w:w="6804" w:type="dxa"/>
            <w:shd w:val="clear" w:color="auto" w:fill="auto"/>
          </w:tcPr>
          <w:p w14:paraId="23D6E7B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Интеллектуальные транспортные системы. Требования к функциональной и физической архитектурам интеллектуальных транспортных систем</w:t>
            </w:r>
          </w:p>
        </w:tc>
      </w:tr>
      <w:tr w:rsidR="003C05C3" w:rsidRPr="003C05C3" w14:paraId="3F0EDC16" w14:textId="77777777" w:rsidTr="00382736">
        <w:trPr>
          <w:cantSplit/>
          <w:trHeight w:val="20"/>
          <w:jc w:val="center"/>
        </w:trPr>
        <w:tc>
          <w:tcPr>
            <w:tcW w:w="557" w:type="dxa"/>
            <w:shd w:val="clear" w:color="auto" w:fill="auto"/>
          </w:tcPr>
          <w:p w14:paraId="79DD281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458238B"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56351-2015</w:t>
            </w:r>
          </w:p>
        </w:tc>
        <w:tc>
          <w:tcPr>
            <w:tcW w:w="6804" w:type="dxa"/>
            <w:shd w:val="clear" w:color="auto" w:fill="auto"/>
          </w:tcPr>
          <w:p w14:paraId="34586B08" w14:textId="77777777" w:rsidR="003C05C3" w:rsidRPr="003C05C3" w:rsidRDefault="003C05C3" w:rsidP="00382736">
            <w:pPr>
              <w:spacing w:after="0" w:line="264" w:lineRule="auto"/>
              <w:contextualSpacing/>
              <w:jc w:val="both"/>
              <w:rPr>
                <w:rFonts w:ascii="Times New Roman" w:hAnsi="Times New Roman"/>
                <w:spacing w:val="-2"/>
              </w:rPr>
            </w:pPr>
            <w:r w:rsidRPr="003C05C3">
              <w:rPr>
                <w:rFonts w:ascii="Times New Roman" w:hAnsi="Times New Roman"/>
                <w:spacing w:val="-2"/>
              </w:rPr>
              <w:t>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w:t>
            </w:r>
          </w:p>
        </w:tc>
      </w:tr>
      <w:tr w:rsidR="003C05C3" w:rsidRPr="003C05C3" w14:paraId="726CCA95" w14:textId="77777777" w:rsidTr="00382736">
        <w:trPr>
          <w:cantSplit/>
          <w:trHeight w:val="20"/>
          <w:jc w:val="center"/>
        </w:trPr>
        <w:tc>
          <w:tcPr>
            <w:tcW w:w="557" w:type="dxa"/>
            <w:shd w:val="clear" w:color="auto" w:fill="auto"/>
          </w:tcPr>
          <w:p w14:paraId="381E0B17"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39C35B0"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56350-2015</w:t>
            </w:r>
          </w:p>
        </w:tc>
        <w:tc>
          <w:tcPr>
            <w:tcW w:w="6804" w:type="dxa"/>
            <w:shd w:val="clear" w:color="auto" w:fill="auto"/>
          </w:tcPr>
          <w:p w14:paraId="4AC493F4" w14:textId="77777777" w:rsidR="003C05C3" w:rsidRPr="003C05C3" w:rsidRDefault="003C05C3" w:rsidP="00382736">
            <w:pPr>
              <w:spacing w:after="0" w:line="264" w:lineRule="auto"/>
              <w:contextualSpacing/>
              <w:jc w:val="both"/>
              <w:rPr>
                <w:rFonts w:ascii="Times New Roman" w:hAnsi="Times New Roman"/>
                <w:spacing w:val="-2"/>
              </w:rPr>
            </w:pPr>
            <w:r w:rsidRPr="003C05C3">
              <w:rPr>
                <w:rFonts w:ascii="Times New Roman" w:hAnsi="Times New Roman"/>
                <w:spacing w:val="-2"/>
              </w:rPr>
              <w:t>Интеллектуальные транспортные системы. Косвенное управление транспортными потоками. Требования к динамическим информационным табло</w:t>
            </w:r>
          </w:p>
        </w:tc>
      </w:tr>
      <w:tr w:rsidR="003C05C3" w:rsidRPr="003C05C3" w14:paraId="43133EF3" w14:textId="77777777" w:rsidTr="00382736">
        <w:trPr>
          <w:cantSplit/>
          <w:trHeight w:val="20"/>
          <w:jc w:val="center"/>
        </w:trPr>
        <w:tc>
          <w:tcPr>
            <w:tcW w:w="557" w:type="dxa"/>
            <w:shd w:val="clear" w:color="auto" w:fill="auto"/>
          </w:tcPr>
          <w:p w14:paraId="52A4B941"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463C7A9"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56675-2015</w:t>
            </w:r>
          </w:p>
        </w:tc>
        <w:tc>
          <w:tcPr>
            <w:tcW w:w="6804" w:type="dxa"/>
            <w:shd w:val="clear" w:color="auto" w:fill="auto"/>
          </w:tcPr>
          <w:p w14:paraId="52EF5817" w14:textId="77777777" w:rsidR="003C05C3" w:rsidRPr="003C05C3" w:rsidRDefault="003C05C3" w:rsidP="00382736">
            <w:pPr>
              <w:spacing w:after="0" w:line="264" w:lineRule="auto"/>
              <w:contextualSpacing/>
              <w:jc w:val="both"/>
              <w:rPr>
                <w:rFonts w:ascii="Times New Roman" w:hAnsi="Times New Roman"/>
                <w:spacing w:val="-2"/>
              </w:rPr>
            </w:pPr>
            <w:r w:rsidRPr="003C05C3">
              <w:rPr>
                <w:rFonts w:ascii="Times New Roman" w:hAnsi="Times New Roman"/>
                <w:spacing w:val="-2"/>
              </w:rPr>
              <w:t>Интеллектуальные транспортные системы. Подсистема контроля и учета состояния автомобильных дорог города, региона на основе анализа телематических данных дорожных машин</w:t>
            </w:r>
          </w:p>
        </w:tc>
      </w:tr>
      <w:tr w:rsidR="003C05C3" w:rsidRPr="003C05C3" w14:paraId="22C435D7" w14:textId="77777777" w:rsidTr="00382736">
        <w:trPr>
          <w:cantSplit/>
          <w:trHeight w:val="20"/>
          <w:jc w:val="center"/>
        </w:trPr>
        <w:tc>
          <w:tcPr>
            <w:tcW w:w="557" w:type="dxa"/>
            <w:shd w:val="clear" w:color="auto" w:fill="auto"/>
          </w:tcPr>
          <w:p w14:paraId="5462CCE3"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D5B0DC8"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ИСО 14813-1-2011</w:t>
            </w:r>
          </w:p>
        </w:tc>
        <w:tc>
          <w:tcPr>
            <w:tcW w:w="6804" w:type="dxa"/>
            <w:shd w:val="clear" w:color="auto" w:fill="auto"/>
          </w:tcPr>
          <w:p w14:paraId="592CB262"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w:t>
            </w:r>
          </w:p>
        </w:tc>
      </w:tr>
      <w:tr w:rsidR="003C05C3" w:rsidRPr="003C05C3" w14:paraId="05EFB0C3" w14:textId="77777777" w:rsidTr="00382736">
        <w:trPr>
          <w:cantSplit/>
          <w:trHeight w:val="20"/>
          <w:jc w:val="center"/>
        </w:trPr>
        <w:tc>
          <w:tcPr>
            <w:tcW w:w="557" w:type="dxa"/>
            <w:shd w:val="clear" w:color="auto" w:fill="auto"/>
          </w:tcPr>
          <w:p w14:paraId="5C52439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AF79A19"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ИСО 21214-2015</w:t>
            </w:r>
          </w:p>
        </w:tc>
        <w:tc>
          <w:tcPr>
            <w:tcW w:w="6804" w:type="dxa"/>
            <w:shd w:val="clear" w:color="auto" w:fill="auto"/>
          </w:tcPr>
          <w:p w14:paraId="67DF8B4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Интеллектуальные транспортные системы. </w:t>
            </w:r>
            <w:proofErr w:type="spellStart"/>
            <w:r w:rsidRPr="003C05C3">
              <w:rPr>
                <w:rFonts w:ascii="Times New Roman" w:hAnsi="Times New Roman"/>
                <w:bCs/>
                <w:spacing w:val="-2"/>
              </w:rPr>
              <w:t>Радиоинтерфейс</w:t>
            </w:r>
            <w:proofErr w:type="spellEnd"/>
            <w:r w:rsidRPr="003C05C3">
              <w:rPr>
                <w:rFonts w:ascii="Times New Roman" w:hAnsi="Times New Roman"/>
                <w:bCs/>
                <w:spacing w:val="-2"/>
              </w:rPr>
              <w:t xml:space="preserve"> непрерывного действия, длинный и средний диапазоны (CALM). Инфракрасные системы (переиздание)</w:t>
            </w:r>
          </w:p>
        </w:tc>
      </w:tr>
      <w:tr w:rsidR="003C05C3" w:rsidRPr="003C05C3" w14:paraId="73BC3005" w14:textId="77777777" w:rsidTr="00382736">
        <w:trPr>
          <w:cantSplit/>
          <w:trHeight w:val="20"/>
          <w:jc w:val="center"/>
        </w:trPr>
        <w:tc>
          <w:tcPr>
            <w:tcW w:w="557" w:type="dxa"/>
            <w:shd w:val="clear" w:color="auto" w:fill="auto"/>
          </w:tcPr>
          <w:p w14:paraId="575CED9F"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314E33A"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ИСО 21218-2015</w:t>
            </w:r>
          </w:p>
        </w:tc>
        <w:tc>
          <w:tcPr>
            <w:tcW w:w="6804" w:type="dxa"/>
            <w:shd w:val="clear" w:color="auto" w:fill="auto"/>
          </w:tcPr>
          <w:p w14:paraId="735DE23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Интеллектуальные транспортные системы. Доступ к наземным мобильным средствам связи (CALM). Поддержка технологии доступа</w:t>
            </w:r>
          </w:p>
        </w:tc>
      </w:tr>
      <w:tr w:rsidR="003C05C3" w:rsidRPr="003C05C3" w14:paraId="7AC30261" w14:textId="77777777" w:rsidTr="00382736">
        <w:trPr>
          <w:cantSplit/>
          <w:trHeight w:val="20"/>
          <w:jc w:val="center"/>
        </w:trPr>
        <w:tc>
          <w:tcPr>
            <w:tcW w:w="557" w:type="dxa"/>
            <w:shd w:val="clear" w:color="auto" w:fill="auto"/>
          </w:tcPr>
          <w:p w14:paraId="158B1A24"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476A754"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57186-2016</w:t>
            </w:r>
          </w:p>
        </w:tc>
        <w:tc>
          <w:tcPr>
            <w:tcW w:w="6804" w:type="dxa"/>
            <w:shd w:val="clear" w:color="auto" w:fill="auto"/>
          </w:tcPr>
          <w:p w14:paraId="26FE0999" w14:textId="77777777" w:rsidR="003C05C3" w:rsidRPr="003C05C3" w:rsidRDefault="003C05C3" w:rsidP="00382736">
            <w:pPr>
              <w:spacing w:after="0" w:line="264" w:lineRule="auto"/>
              <w:contextualSpacing/>
              <w:jc w:val="both"/>
              <w:rPr>
                <w:rFonts w:ascii="Times New Roman" w:hAnsi="Times New Roman"/>
                <w:bCs/>
                <w:spacing w:val="-2"/>
                <w:sz w:val="6"/>
                <w:szCs w:val="24"/>
              </w:rPr>
            </w:pPr>
            <w:r w:rsidRPr="003C05C3">
              <w:rPr>
                <w:rFonts w:ascii="Times New Roman" w:hAnsi="Times New Roman"/>
                <w:bCs/>
                <w:spacing w:val="-2"/>
                <w:szCs w:val="24"/>
              </w:rPr>
              <w:t>Интеллектуальные транспортные системы. Система контроля и учета состояния автомобильных дорог. Назначение, состав и характеристики бортового навигационно-связного оборудования дорожных машин</w:t>
            </w:r>
          </w:p>
        </w:tc>
      </w:tr>
      <w:tr w:rsidR="003C05C3" w:rsidRPr="003C05C3" w14:paraId="3EE02B6D" w14:textId="77777777" w:rsidTr="00382736">
        <w:trPr>
          <w:cantSplit/>
          <w:trHeight w:val="20"/>
          <w:jc w:val="center"/>
        </w:trPr>
        <w:tc>
          <w:tcPr>
            <w:tcW w:w="557" w:type="dxa"/>
            <w:shd w:val="clear" w:color="auto" w:fill="auto"/>
          </w:tcPr>
          <w:p w14:paraId="263F2E3D"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0DD9C52"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56293-2014</w:t>
            </w:r>
          </w:p>
        </w:tc>
        <w:tc>
          <w:tcPr>
            <w:tcW w:w="6804" w:type="dxa"/>
            <w:shd w:val="clear" w:color="auto" w:fill="auto"/>
          </w:tcPr>
          <w:p w14:paraId="30C2DE8A"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Интеллектуальные транспортные системы. Технология и организация ситуационного управления пассажирским транспортом. Требования к организации, функциям и решаемым задачам при обслуживании массовых спортивных мероприятий</w:t>
            </w:r>
          </w:p>
        </w:tc>
      </w:tr>
      <w:tr w:rsidR="003C05C3" w:rsidRPr="003C05C3" w14:paraId="5A1C6B70" w14:textId="77777777" w:rsidTr="00382736">
        <w:trPr>
          <w:cantSplit/>
          <w:trHeight w:val="20"/>
          <w:jc w:val="center"/>
        </w:trPr>
        <w:tc>
          <w:tcPr>
            <w:tcW w:w="557" w:type="dxa"/>
            <w:shd w:val="clear" w:color="auto" w:fill="auto"/>
          </w:tcPr>
          <w:p w14:paraId="38EEBF87"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A366A19"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ИСО 17261-2014</w:t>
            </w:r>
          </w:p>
        </w:tc>
        <w:tc>
          <w:tcPr>
            <w:tcW w:w="6804" w:type="dxa"/>
            <w:shd w:val="clear" w:color="auto" w:fill="auto"/>
          </w:tcPr>
          <w:p w14:paraId="54910292"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Интеллектуальные транспортные системы. Автоматическая идентификация транспортных средств и оборудования. Архитектура и терминология в секторе интермодальных грузовых перевозок (переиздание)</w:t>
            </w:r>
          </w:p>
        </w:tc>
      </w:tr>
      <w:tr w:rsidR="003C05C3" w:rsidRPr="003C05C3" w14:paraId="060C40E6" w14:textId="77777777" w:rsidTr="00382736">
        <w:trPr>
          <w:cantSplit/>
          <w:trHeight w:val="20"/>
          <w:jc w:val="center"/>
        </w:trPr>
        <w:tc>
          <w:tcPr>
            <w:tcW w:w="557" w:type="dxa"/>
            <w:shd w:val="clear" w:color="auto" w:fill="auto"/>
          </w:tcPr>
          <w:p w14:paraId="0F527DB5"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AAD504F"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56670-2015</w:t>
            </w:r>
          </w:p>
        </w:tc>
        <w:tc>
          <w:tcPr>
            <w:tcW w:w="6804" w:type="dxa"/>
            <w:shd w:val="clear" w:color="auto" w:fill="auto"/>
          </w:tcPr>
          <w:p w14:paraId="15EED273"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Интеллектуальные транспортные системы. Подсистема мониторинга параметров транспортных потоков на основе анализа телематических данных городского пассажирского транспорта</w:t>
            </w:r>
          </w:p>
        </w:tc>
      </w:tr>
      <w:tr w:rsidR="003C05C3" w:rsidRPr="003C05C3" w14:paraId="000E0368" w14:textId="77777777" w:rsidTr="00382736">
        <w:trPr>
          <w:cantSplit/>
          <w:trHeight w:val="20"/>
          <w:jc w:val="center"/>
        </w:trPr>
        <w:tc>
          <w:tcPr>
            <w:tcW w:w="557" w:type="dxa"/>
            <w:shd w:val="clear" w:color="auto" w:fill="auto"/>
          </w:tcPr>
          <w:p w14:paraId="1F22771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83FAEC3"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ИСО 22178-2016</w:t>
            </w:r>
          </w:p>
        </w:tc>
        <w:tc>
          <w:tcPr>
            <w:tcW w:w="6804" w:type="dxa"/>
            <w:shd w:val="clear" w:color="auto" w:fill="auto"/>
          </w:tcPr>
          <w:p w14:paraId="0E20168E"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Интеллектуальные транспортные системы. Низкоскоростные системы слежения. Требования к эксплуатации и процедуре испытаний.</w:t>
            </w:r>
          </w:p>
        </w:tc>
      </w:tr>
      <w:tr w:rsidR="003C05C3" w:rsidRPr="003C05C3" w14:paraId="09B15626" w14:textId="77777777" w:rsidTr="00382736">
        <w:trPr>
          <w:cantSplit/>
          <w:trHeight w:val="20"/>
          <w:jc w:val="center"/>
        </w:trPr>
        <w:tc>
          <w:tcPr>
            <w:tcW w:w="557" w:type="dxa"/>
            <w:shd w:val="clear" w:color="auto" w:fill="auto"/>
          </w:tcPr>
          <w:p w14:paraId="34A55AA3"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692FF59"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57187-2016</w:t>
            </w:r>
          </w:p>
        </w:tc>
        <w:tc>
          <w:tcPr>
            <w:tcW w:w="6804" w:type="dxa"/>
            <w:shd w:val="clear" w:color="auto" w:fill="auto"/>
          </w:tcPr>
          <w:p w14:paraId="105AE289"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Интеллектуальные транспортные системы. Протокол обмена данными бортового телематического устройства транспортного средства городского пассажирского транспорта с системой диспетчерского управления</w:t>
            </w:r>
          </w:p>
        </w:tc>
      </w:tr>
      <w:tr w:rsidR="003C05C3" w:rsidRPr="003C05C3" w14:paraId="6254386E" w14:textId="77777777" w:rsidTr="00382736">
        <w:trPr>
          <w:cantSplit/>
          <w:trHeight w:val="20"/>
          <w:jc w:val="center"/>
        </w:trPr>
        <w:tc>
          <w:tcPr>
            <w:tcW w:w="557" w:type="dxa"/>
            <w:shd w:val="clear" w:color="auto" w:fill="auto"/>
          </w:tcPr>
          <w:p w14:paraId="7342A201"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E4DF506"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ISO 17264:2009</w:t>
            </w:r>
          </w:p>
        </w:tc>
        <w:tc>
          <w:tcPr>
            <w:tcW w:w="6804" w:type="dxa"/>
            <w:shd w:val="clear" w:color="auto" w:fill="auto"/>
          </w:tcPr>
          <w:p w14:paraId="6FBDE05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Интерфейсы автоматической идентификации транспортных средств и оборудования (AVI/AEI)</w:t>
            </w:r>
          </w:p>
        </w:tc>
      </w:tr>
      <w:tr w:rsidR="003C05C3" w:rsidRPr="003C05C3" w14:paraId="57269199" w14:textId="77777777" w:rsidTr="00382736">
        <w:trPr>
          <w:cantSplit/>
          <w:trHeight w:val="20"/>
          <w:jc w:val="center"/>
        </w:trPr>
        <w:tc>
          <w:tcPr>
            <w:tcW w:w="557" w:type="dxa"/>
            <w:shd w:val="clear" w:color="auto" w:fill="auto"/>
          </w:tcPr>
          <w:p w14:paraId="5405B11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967DD7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ISO 17267:2009</w:t>
            </w:r>
          </w:p>
        </w:tc>
        <w:tc>
          <w:tcPr>
            <w:tcW w:w="6804" w:type="dxa"/>
            <w:shd w:val="clear" w:color="auto" w:fill="auto"/>
          </w:tcPr>
          <w:p w14:paraId="20A78F06"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Интеллектуальные транспортные системы. Навигационные системы. Интерфейс прикладного применения</w:t>
            </w:r>
          </w:p>
        </w:tc>
      </w:tr>
      <w:tr w:rsidR="003C05C3" w:rsidRPr="003C05C3" w14:paraId="27DF2215" w14:textId="77777777" w:rsidTr="00382736">
        <w:trPr>
          <w:cantSplit/>
          <w:trHeight w:val="20"/>
          <w:jc w:val="center"/>
        </w:trPr>
        <w:tc>
          <w:tcPr>
            <w:tcW w:w="557" w:type="dxa"/>
            <w:shd w:val="clear" w:color="auto" w:fill="auto"/>
          </w:tcPr>
          <w:p w14:paraId="7DAC922A"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0705190" w14:textId="77777777" w:rsidR="003C05C3" w:rsidRPr="003C05C3" w:rsidRDefault="00513919" w:rsidP="00382736">
            <w:pPr>
              <w:spacing w:after="0" w:line="264" w:lineRule="auto"/>
              <w:contextualSpacing/>
              <w:rPr>
                <w:rFonts w:ascii="Times New Roman" w:hAnsi="Times New Roman"/>
                <w:bCs/>
                <w:spacing w:val="-2"/>
              </w:rPr>
            </w:pPr>
            <w:hyperlink r:id="rId38" w:tooltip="ГОСТ 24.703-85 (page does not exist)" w:history="1">
              <w:r w:rsidR="003C05C3" w:rsidRPr="003C05C3">
                <w:rPr>
                  <w:rFonts w:ascii="Times New Roman" w:hAnsi="Times New Roman"/>
                  <w:bCs/>
                  <w:spacing w:val="-2"/>
                </w:rPr>
                <w:t>ГОСТ 24.703-85</w:t>
              </w:r>
            </w:hyperlink>
          </w:p>
        </w:tc>
        <w:tc>
          <w:tcPr>
            <w:tcW w:w="6804" w:type="dxa"/>
            <w:shd w:val="clear" w:color="auto" w:fill="auto"/>
          </w:tcPr>
          <w:p w14:paraId="4FF5E857"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Единая система стандартов автоматизированных систем управления. Типовые проектные решения в АСУ. Основные положения</w:t>
            </w:r>
          </w:p>
        </w:tc>
      </w:tr>
      <w:tr w:rsidR="003C05C3" w:rsidRPr="003C05C3" w14:paraId="12B87BA6" w14:textId="77777777" w:rsidTr="00382736">
        <w:trPr>
          <w:cantSplit/>
          <w:trHeight w:val="20"/>
          <w:jc w:val="center"/>
        </w:trPr>
        <w:tc>
          <w:tcPr>
            <w:tcW w:w="557" w:type="dxa"/>
            <w:shd w:val="clear" w:color="auto" w:fill="auto"/>
          </w:tcPr>
          <w:p w14:paraId="362B3641"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2CD1F0D"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24.701-86</w:t>
            </w:r>
          </w:p>
        </w:tc>
        <w:tc>
          <w:tcPr>
            <w:tcW w:w="6804" w:type="dxa"/>
            <w:shd w:val="clear" w:color="auto" w:fill="auto"/>
          </w:tcPr>
          <w:p w14:paraId="022CFB7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Единая система стандартов автоматизированных систем управления. Надежность автоматизированных систем управления. Основные положения</w:t>
            </w:r>
          </w:p>
        </w:tc>
      </w:tr>
      <w:tr w:rsidR="003C05C3" w:rsidRPr="003C05C3" w14:paraId="0FC40ED4" w14:textId="77777777" w:rsidTr="00382736">
        <w:trPr>
          <w:cantSplit/>
          <w:trHeight w:val="20"/>
          <w:jc w:val="center"/>
        </w:trPr>
        <w:tc>
          <w:tcPr>
            <w:tcW w:w="557" w:type="dxa"/>
            <w:shd w:val="clear" w:color="auto" w:fill="auto"/>
          </w:tcPr>
          <w:p w14:paraId="4A6C3A3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5032A13" w14:textId="77777777" w:rsidR="003C05C3" w:rsidRPr="003C05C3" w:rsidRDefault="00513919" w:rsidP="00382736">
            <w:pPr>
              <w:spacing w:after="0" w:line="264" w:lineRule="auto"/>
              <w:contextualSpacing/>
              <w:rPr>
                <w:rFonts w:ascii="Times New Roman" w:hAnsi="Times New Roman"/>
                <w:bCs/>
                <w:spacing w:val="-2"/>
              </w:rPr>
            </w:pPr>
            <w:hyperlink r:id="rId39" w:tooltip="ГОСТ 24.702-85 (page does not exist)" w:history="1">
              <w:r w:rsidR="003C05C3" w:rsidRPr="003C05C3">
                <w:rPr>
                  <w:rFonts w:ascii="Times New Roman" w:hAnsi="Times New Roman"/>
                  <w:bCs/>
                  <w:spacing w:val="-2"/>
                </w:rPr>
                <w:t>ГОСТ 24.702-85</w:t>
              </w:r>
            </w:hyperlink>
          </w:p>
        </w:tc>
        <w:tc>
          <w:tcPr>
            <w:tcW w:w="6804" w:type="dxa"/>
            <w:shd w:val="clear" w:color="auto" w:fill="auto"/>
          </w:tcPr>
          <w:p w14:paraId="5571F4A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Единая система стандартов автоматизированных систем управления. Эффективность автоматизированных систем управления. Основные положения</w:t>
            </w:r>
          </w:p>
        </w:tc>
      </w:tr>
      <w:tr w:rsidR="003C05C3" w:rsidRPr="003C05C3" w14:paraId="7657ADDD" w14:textId="77777777" w:rsidTr="00382736">
        <w:trPr>
          <w:cantSplit/>
          <w:trHeight w:val="20"/>
          <w:jc w:val="center"/>
        </w:trPr>
        <w:tc>
          <w:tcPr>
            <w:tcW w:w="557" w:type="dxa"/>
            <w:shd w:val="clear" w:color="auto" w:fill="auto"/>
          </w:tcPr>
          <w:p w14:paraId="6F79922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5E9231C"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27.102-2021</w:t>
            </w:r>
          </w:p>
        </w:tc>
        <w:tc>
          <w:tcPr>
            <w:tcW w:w="6804" w:type="dxa"/>
            <w:shd w:val="clear" w:color="auto" w:fill="auto"/>
          </w:tcPr>
          <w:p w14:paraId="7BF4B88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Надежность в технике. Надежность объекта. Термины и определения</w:t>
            </w:r>
          </w:p>
        </w:tc>
      </w:tr>
      <w:tr w:rsidR="003C05C3" w:rsidRPr="003C05C3" w14:paraId="0A27262E" w14:textId="77777777" w:rsidTr="00382736">
        <w:trPr>
          <w:cantSplit/>
          <w:trHeight w:val="20"/>
          <w:jc w:val="center"/>
        </w:trPr>
        <w:tc>
          <w:tcPr>
            <w:tcW w:w="557" w:type="dxa"/>
            <w:shd w:val="clear" w:color="auto" w:fill="auto"/>
          </w:tcPr>
          <w:p w14:paraId="1CB5F8B0"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C124617"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ИСО 24534-1-2014</w:t>
            </w:r>
          </w:p>
        </w:tc>
        <w:tc>
          <w:tcPr>
            <w:tcW w:w="6804" w:type="dxa"/>
            <w:shd w:val="clear" w:color="auto" w:fill="auto"/>
          </w:tcPr>
          <w:p w14:paraId="3417A524" w14:textId="77777777" w:rsidR="003C05C3" w:rsidRPr="003C05C3" w:rsidRDefault="003C05C3" w:rsidP="00382736">
            <w:pPr>
              <w:spacing w:after="0" w:line="264" w:lineRule="auto"/>
              <w:contextualSpacing/>
              <w:jc w:val="both"/>
              <w:rPr>
                <w:rFonts w:ascii="Times New Roman" w:hAnsi="Times New Roman"/>
                <w:spacing w:val="-2"/>
              </w:rPr>
            </w:pPr>
            <w:r w:rsidRPr="003C05C3">
              <w:rPr>
                <w:rFonts w:ascii="Times New Roman" w:hAnsi="Times New Roman"/>
                <w:spacing w:val="-2"/>
              </w:rPr>
              <w:t>Автоматическая идентификация транспортных средств и оборудования. Электронная регистрационная идентификация (</w:t>
            </w:r>
            <w:r w:rsidRPr="003C05C3">
              <w:rPr>
                <w:rFonts w:ascii="Times New Roman" w:hAnsi="Times New Roman"/>
                <w:spacing w:val="-2"/>
                <w:lang w:val="en-US"/>
              </w:rPr>
              <w:t>ERI</w:t>
            </w:r>
            <w:r w:rsidRPr="003C05C3">
              <w:rPr>
                <w:rFonts w:ascii="Times New Roman" w:hAnsi="Times New Roman"/>
                <w:spacing w:val="-2"/>
              </w:rPr>
              <w:t>) транспортных средств. Часть 1. Архитектура</w:t>
            </w:r>
          </w:p>
        </w:tc>
      </w:tr>
      <w:tr w:rsidR="003C05C3" w:rsidRPr="003C05C3" w14:paraId="4BCC9C95" w14:textId="77777777" w:rsidTr="00382736">
        <w:trPr>
          <w:cantSplit/>
          <w:trHeight w:val="20"/>
          <w:jc w:val="center"/>
        </w:trPr>
        <w:tc>
          <w:tcPr>
            <w:tcW w:w="557" w:type="dxa"/>
            <w:shd w:val="clear" w:color="auto" w:fill="auto"/>
          </w:tcPr>
          <w:p w14:paraId="1AF06CDC"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48CE59A"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Р ИСО 17573-2014 </w:t>
            </w:r>
          </w:p>
        </w:tc>
        <w:tc>
          <w:tcPr>
            <w:tcW w:w="6804" w:type="dxa"/>
            <w:shd w:val="clear" w:color="auto" w:fill="auto"/>
          </w:tcPr>
          <w:p w14:paraId="7C5108D4" w14:textId="77777777" w:rsidR="003C05C3" w:rsidRPr="003C05C3" w:rsidRDefault="003C05C3" w:rsidP="00382736">
            <w:pPr>
              <w:spacing w:after="0" w:line="264" w:lineRule="auto"/>
              <w:contextualSpacing/>
              <w:jc w:val="both"/>
              <w:rPr>
                <w:rFonts w:ascii="Times New Roman" w:hAnsi="Times New Roman"/>
                <w:spacing w:val="-2"/>
              </w:rPr>
            </w:pPr>
            <w:r w:rsidRPr="003C05C3">
              <w:rPr>
                <w:rFonts w:ascii="Times New Roman" w:hAnsi="Times New Roman"/>
                <w:spacing w:val="-2"/>
              </w:rPr>
              <w:t>Электронный сбор платежей. Архитектура систем для взимания платы за проезд транспортных средств</w:t>
            </w:r>
          </w:p>
        </w:tc>
      </w:tr>
      <w:tr w:rsidR="003C05C3" w:rsidRPr="003C05C3" w14:paraId="22F0CDB4" w14:textId="77777777" w:rsidTr="00382736">
        <w:trPr>
          <w:cantSplit/>
          <w:trHeight w:val="20"/>
          <w:jc w:val="center"/>
        </w:trPr>
        <w:tc>
          <w:tcPr>
            <w:tcW w:w="557" w:type="dxa"/>
            <w:shd w:val="clear" w:color="auto" w:fill="auto"/>
          </w:tcPr>
          <w:p w14:paraId="039FEBC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925F1FD"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52266-2020</w:t>
            </w:r>
          </w:p>
        </w:tc>
        <w:tc>
          <w:tcPr>
            <w:tcW w:w="6804" w:type="dxa"/>
            <w:shd w:val="clear" w:color="auto" w:fill="auto"/>
          </w:tcPr>
          <w:p w14:paraId="2FC13A92" w14:textId="77777777" w:rsidR="003C05C3" w:rsidRPr="003C05C3" w:rsidRDefault="003C05C3" w:rsidP="00382736">
            <w:pPr>
              <w:pStyle w:val="12"/>
              <w:shd w:val="clear" w:color="auto" w:fill="FFFFFF"/>
              <w:spacing w:before="0" w:after="0" w:line="264" w:lineRule="auto"/>
              <w:jc w:val="both"/>
              <w:textAlignment w:val="baseline"/>
              <w:rPr>
                <w:rFonts w:ascii="Times New Roman" w:hAnsi="Times New Roman" w:cs="Times New Roman"/>
                <w:b w:val="0"/>
                <w:spacing w:val="-2"/>
                <w:kern w:val="0"/>
                <w:sz w:val="22"/>
                <w:szCs w:val="22"/>
              </w:rPr>
            </w:pPr>
            <w:r w:rsidRPr="003C05C3">
              <w:rPr>
                <w:rFonts w:ascii="Times New Roman" w:hAnsi="Times New Roman" w:cs="Times New Roman"/>
                <w:b w:val="0"/>
                <w:spacing w:val="-2"/>
                <w:kern w:val="0"/>
                <w:sz w:val="22"/>
                <w:szCs w:val="22"/>
              </w:rPr>
              <w:t>Кабели оптические. Общие технические условия (с поправкой)</w:t>
            </w:r>
          </w:p>
        </w:tc>
      </w:tr>
      <w:tr w:rsidR="003C05C3" w:rsidRPr="003C05C3" w14:paraId="76E35A72" w14:textId="77777777" w:rsidTr="00382736">
        <w:trPr>
          <w:cantSplit/>
          <w:trHeight w:val="20"/>
          <w:jc w:val="center"/>
        </w:trPr>
        <w:tc>
          <w:tcPr>
            <w:tcW w:w="557" w:type="dxa"/>
            <w:shd w:val="clear" w:color="auto" w:fill="auto"/>
          </w:tcPr>
          <w:p w14:paraId="0B1043F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A0D1356"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МЭК 794-1-93</w:t>
            </w:r>
          </w:p>
        </w:tc>
        <w:tc>
          <w:tcPr>
            <w:tcW w:w="6804" w:type="dxa"/>
            <w:shd w:val="clear" w:color="auto" w:fill="auto"/>
          </w:tcPr>
          <w:p w14:paraId="32AB763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Кабели оптические. Общие технические требования</w:t>
            </w:r>
          </w:p>
        </w:tc>
      </w:tr>
      <w:tr w:rsidR="003C05C3" w:rsidRPr="003C05C3" w14:paraId="07D6BF99" w14:textId="77777777" w:rsidTr="00382736">
        <w:trPr>
          <w:cantSplit/>
          <w:trHeight w:val="20"/>
          <w:jc w:val="center"/>
        </w:trPr>
        <w:tc>
          <w:tcPr>
            <w:tcW w:w="557" w:type="dxa"/>
            <w:shd w:val="clear" w:color="auto" w:fill="auto"/>
          </w:tcPr>
          <w:p w14:paraId="0B11BD4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2971BFE"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kern w:val="36"/>
              </w:rPr>
              <w:t>ГОСТ Р МЭК 60794-1-23-2017</w:t>
            </w:r>
          </w:p>
        </w:tc>
        <w:tc>
          <w:tcPr>
            <w:tcW w:w="6804" w:type="dxa"/>
            <w:shd w:val="clear" w:color="auto" w:fill="auto"/>
          </w:tcPr>
          <w:p w14:paraId="3A19B8E3" w14:textId="77777777" w:rsidR="003C05C3" w:rsidRPr="003C05C3" w:rsidRDefault="003C05C3" w:rsidP="0038273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 xml:space="preserve">Кабели оптические. Часть 1-23. Общие технические требования. Основные методы испытаний оптических кабелей. Методы испытаний элементов кабеля </w:t>
            </w:r>
            <w:r w:rsidRPr="003C05C3">
              <w:rPr>
                <w:rFonts w:ascii="Times New Roman" w:eastAsia="Calibri" w:hAnsi="Times New Roman"/>
                <w:bCs/>
                <w:lang w:eastAsia="en-US"/>
              </w:rPr>
              <w:t>(переиздание)</w:t>
            </w:r>
          </w:p>
        </w:tc>
      </w:tr>
      <w:tr w:rsidR="003C05C3" w:rsidRPr="003C05C3" w14:paraId="60A0D822" w14:textId="77777777" w:rsidTr="00382736">
        <w:trPr>
          <w:cantSplit/>
          <w:trHeight w:val="20"/>
          <w:jc w:val="center"/>
        </w:trPr>
        <w:tc>
          <w:tcPr>
            <w:tcW w:w="557" w:type="dxa"/>
            <w:shd w:val="clear" w:color="auto" w:fill="auto"/>
          </w:tcPr>
          <w:p w14:paraId="54810FF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64E908E"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МЭК 60794-1-22-2017</w:t>
            </w:r>
          </w:p>
        </w:tc>
        <w:tc>
          <w:tcPr>
            <w:tcW w:w="6804" w:type="dxa"/>
            <w:shd w:val="clear" w:color="auto" w:fill="auto"/>
          </w:tcPr>
          <w:p w14:paraId="3F0C9444" w14:textId="77777777" w:rsidR="003C05C3" w:rsidRPr="003C05C3" w:rsidRDefault="003C05C3" w:rsidP="0038273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Кабели оптические. Часть 1-22. Общие технические требования. Основные методы испытаний оптических кабелей. Методы испытаний на воздействия внешних факторов (с поправкой)</w:t>
            </w:r>
          </w:p>
        </w:tc>
      </w:tr>
      <w:tr w:rsidR="003C05C3" w:rsidRPr="003C05C3" w14:paraId="26028A69" w14:textId="77777777" w:rsidTr="00382736">
        <w:trPr>
          <w:cantSplit/>
          <w:trHeight w:val="20"/>
          <w:jc w:val="center"/>
        </w:trPr>
        <w:tc>
          <w:tcPr>
            <w:tcW w:w="557" w:type="dxa"/>
            <w:shd w:val="clear" w:color="auto" w:fill="auto"/>
          </w:tcPr>
          <w:p w14:paraId="15906B9E"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07D4904"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МЭК 60794-1-2-2017</w:t>
            </w:r>
          </w:p>
        </w:tc>
        <w:tc>
          <w:tcPr>
            <w:tcW w:w="6804" w:type="dxa"/>
            <w:shd w:val="clear" w:color="auto" w:fill="auto"/>
          </w:tcPr>
          <w:p w14:paraId="4166F645" w14:textId="77777777" w:rsidR="003C05C3" w:rsidRPr="003C05C3" w:rsidRDefault="003C05C3" w:rsidP="0038273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 xml:space="preserve">Кабели оптические. Часть 1-2. Общие технические требования. Основные методы испытаний оптических кабелей. Общее руководство </w:t>
            </w:r>
            <w:r w:rsidRPr="003C05C3">
              <w:rPr>
                <w:rFonts w:ascii="Times New Roman" w:eastAsia="Calibri" w:hAnsi="Times New Roman"/>
                <w:bCs/>
                <w:lang w:eastAsia="en-US"/>
              </w:rPr>
              <w:t>(переиздание)</w:t>
            </w:r>
          </w:p>
        </w:tc>
      </w:tr>
      <w:tr w:rsidR="003C05C3" w:rsidRPr="003C05C3" w14:paraId="3337D7F7" w14:textId="77777777" w:rsidTr="00382736">
        <w:trPr>
          <w:cantSplit/>
          <w:trHeight w:val="20"/>
          <w:jc w:val="center"/>
        </w:trPr>
        <w:tc>
          <w:tcPr>
            <w:tcW w:w="557" w:type="dxa"/>
            <w:shd w:val="clear" w:color="auto" w:fill="auto"/>
          </w:tcPr>
          <w:p w14:paraId="4A84B3B6"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FEF3797" w14:textId="77777777" w:rsidR="003C05C3" w:rsidRPr="003C05C3" w:rsidRDefault="00513919" w:rsidP="00382736">
            <w:pPr>
              <w:spacing w:after="0" w:line="264" w:lineRule="auto"/>
              <w:contextualSpacing/>
              <w:rPr>
                <w:rFonts w:ascii="Times New Roman" w:hAnsi="Times New Roman"/>
                <w:bCs/>
                <w:spacing w:val="2"/>
                <w:kern w:val="36"/>
              </w:rPr>
            </w:pPr>
            <w:hyperlink r:id="rId40" w:history="1">
              <w:r w:rsidR="003C05C3" w:rsidRPr="003C05C3">
                <w:rPr>
                  <w:rFonts w:ascii="Times New Roman" w:hAnsi="Times New Roman"/>
                  <w:bCs/>
                  <w:spacing w:val="2"/>
                  <w:kern w:val="36"/>
                </w:rPr>
                <w:t>ГОСТ Р 53316-2021</w:t>
              </w:r>
            </w:hyperlink>
          </w:p>
        </w:tc>
        <w:tc>
          <w:tcPr>
            <w:tcW w:w="6804" w:type="dxa"/>
            <w:shd w:val="clear" w:color="auto" w:fill="auto"/>
          </w:tcPr>
          <w:p w14:paraId="773479F6" w14:textId="77777777" w:rsidR="003C05C3" w:rsidRPr="003C05C3" w:rsidRDefault="003C05C3" w:rsidP="0038273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Электропроводки. Сохранение работоспособности в условиях стандартного температурного режима пожара. Методы испытаний</w:t>
            </w:r>
          </w:p>
        </w:tc>
      </w:tr>
      <w:tr w:rsidR="003C05C3" w:rsidRPr="003C05C3" w14:paraId="1268E70E" w14:textId="77777777" w:rsidTr="00382736">
        <w:trPr>
          <w:cantSplit/>
          <w:trHeight w:val="20"/>
          <w:jc w:val="center"/>
        </w:trPr>
        <w:tc>
          <w:tcPr>
            <w:tcW w:w="557" w:type="dxa"/>
            <w:shd w:val="clear" w:color="auto" w:fill="auto"/>
          </w:tcPr>
          <w:p w14:paraId="0064F37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BDD5381"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12.2.049-80</w:t>
            </w:r>
          </w:p>
        </w:tc>
        <w:tc>
          <w:tcPr>
            <w:tcW w:w="6804" w:type="dxa"/>
            <w:shd w:val="clear" w:color="auto" w:fill="auto"/>
          </w:tcPr>
          <w:p w14:paraId="34D960F2" w14:textId="77777777" w:rsidR="003C05C3" w:rsidRPr="003C05C3" w:rsidRDefault="003C05C3" w:rsidP="00382736">
            <w:pPr>
              <w:spacing w:after="0" w:line="264" w:lineRule="auto"/>
              <w:contextualSpacing/>
              <w:jc w:val="both"/>
              <w:rPr>
                <w:rFonts w:ascii="Times New Roman" w:hAnsi="Times New Roman"/>
                <w:bCs/>
                <w:spacing w:val="2"/>
                <w:kern w:val="36"/>
              </w:rPr>
            </w:pPr>
            <w:r w:rsidRPr="003C05C3">
              <w:rPr>
                <w:rFonts w:ascii="Times New Roman" w:hAnsi="Times New Roman"/>
                <w:bCs/>
                <w:spacing w:val="2"/>
                <w:kern w:val="36"/>
              </w:rPr>
              <w:t>Система стандартов безопасности труда. Оборудование производственное. Общие эргономические требования</w:t>
            </w:r>
          </w:p>
        </w:tc>
      </w:tr>
      <w:tr w:rsidR="003C05C3" w:rsidRPr="003C05C3" w14:paraId="3E653775" w14:textId="77777777" w:rsidTr="00382736">
        <w:trPr>
          <w:cantSplit/>
          <w:trHeight w:val="20"/>
          <w:jc w:val="center"/>
        </w:trPr>
        <w:tc>
          <w:tcPr>
            <w:tcW w:w="557" w:type="dxa"/>
            <w:shd w:val="clear" w:color="auto" w:fill="auto"/>
          </w:tcPr>
          <w:p w14:paraId="5D74ADF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042F189" w14:textId="77777777" w:rsidR="003C05C3" w:rsidRPr="003C05C3" w:rsidRDefault="003C05C3" w:rsidP="00382736">
            <w:pPr>
              <w:spacing w:after="0" w:line="264" w:lineRule="auto"/>
              <w:contextualSpacing/>
              <w:rPr>
                <w:rFonts w:ascii="Times New Roman" w:hAnsi="Times New Roman"/>
                <w:bCs/>
                <w:spacing w:val="-2"/>
                <w:szCs w:val="24"/>
              </w:rPr>
            </w:pPr>
            <w:r w:rsidRPr="003C05C3">
              <w:rPr>
                <w:rFonts w:ascii="Times New Roman" w:hAnsi="Times New Roman"/>
                <w:bCs/>
                <w:spacing w:val="2"/>
                <w:kern w:val="36"/>
              </w:rPr>
              <w:t>ГОСТ 24750-81</w:t>
            </w:r>
          </w:p>
        </w:tc>
        <w:tc>
          <w:tcPr>
            <w:tcW w:w="6804" w:type="dxa"/>
            <w:shd w:val="clear" w:color="auto" w:fill="auto"/>
          </w:tcPr>
          <w:p w14:paraId="03390AEF"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kern w:val="36"/>
              </w:rPr>
              <w:t>Средства технические вычислительной техники. Общие требования технической эстетики</w:t>
            </w:r>
          </w:p>
        </w:tc>
      </w:tr>
      <w:tr w:rsidR="003C05C3" w:rsidRPr="003C05C3" w14:paraId="17C3327F" w14:textId="77777777" w:rsidTr="00382736">
        <w:trPr>
          <w:cantSplit/>
          <w:trHeight w:val="20"/>
          <w:jc w:val="center"/>
        </w:trPr>
        <w:tc>
          <w:tcPr>
            <w:tcW w:w="557" w:type="dxa"/>
            <w:shd w:val="clear" w:color="auto" w:fill="auto"/>
          </w:tcPr>
          <w:p w14:paraId="4C0D6C0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9F6484C"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20397-82</w:t>
            </w:r>
          </w:p>
        </w:tc>
        <w:tc>
          <w:tcPr>
            <w:tcW w:w="6804" w:type="dxa"/>
            <w:shd w:val="clear" w:color="auto" w:fill="auto"/>
          </w:tcPr>
          <w:p w14:paraId="384059D6" w14:textId="77777777" w:rsidR="003C05C3" w:rsidRPr="003C05C3" w:rsidRDefault="003C05C3" w:rsidP="00382736">
            <w:pPr>
              <w:spacing w:after="0" w:line="264" w:lineRule="auto"/>
              <w:contextualSpacing/>
              <w:jc w:val="both"/>
              <w:rPr>
                <w:rFonts w:ascii="Times New Roman" w:hAnsi="Times New Roman"/>
                <w:bCs/>
                <w:spacing w:val="2"/>
                <w:kern w:val="36"/>
              </w:rPr>
            </w:pPr>
            <w:r w:rsidRPr="003C05C3">
              <w:rPr>
                <w:rFonts w:ascii="Times New Roman" w:hAnsi="Times New Roman"/>
                <w:bCs/>
                <w:spacing w:val="2"/>
                <w:kern w:val="36"/>
              </w:rPr>
              <w:t>Средства технические малых электронных вычислительных машин. Общие технические требования, приемка, методы испытаний, маркировка, упаковка, транспортирование и хранение, гарантии изготовителя</w:t>
            </w:r>
          </w:p>
        </w:tc>
      </w:tr>
      <w:tr w:rsidR="003C05C3" w:rsidRPr="003C05C3" w14:paraId="0CB9D1FA" w14:textId="77777777" w:rsidTr="00382736">
        <w:trPr>
          <w:cantSplit/>
          <w:trHeight w:val="20"/>
          <w:jc w:val="center"/>
        </w:trPr>
        <w:tc>
          <w:tcPr>
            <w:tcW w:w="557" w:type="dxa"/>
            <w:shd w:val="clear" w:color="auto" w:fill="auto"/>
          </w:tcPr>
          <w:p w14:paraId="3674FE1D"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1457F6B" w14:textId="77777777" w:rsidR="003C05C3" w:rsidRPr="003C05C3" w:rsidRDefault="003C05C3" w:rsidP="0038273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ГОСТ 21552-84</w:t>
            </w:r>
          </w:p>
        </w:tc>
        <w:tc>
          <w:tcPr>
            <w:tcW w:w="6804" w:type="dxa"/>
            <w:shd w:val="clear" w:color="auto" w:fill="auto"/>
          </w:tcPr>
          <w:p w14:paraId="22360064"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Средства вычислительной техники. Общие технические требования, приемка, методы испытания, маркировка, упаковка, транспортирование и хранение (с изменениями № 1, 2, 3)</w:t>
            </w:r>
          </w:p>
        </w:tc>
      </w:tr>
      <w:tr w:rsidR="003C05C3" w:rsidRPr="003C05C3" w14:paraId="38E85824" w14:textId="77777777" w:rsidTr="00382736">
        <w:trPr>
          <w:cantSplit/>
          <w:trHeight w:val="730"/>
          <w:jc w:val="center"/>
        </w:trPr>
        <w:tc>
          <w:tcPr>
            <w:tcW w:w="557" w:type="dxa"/>
            <w:shd w:val="clear" w:color="auto" w:fill="auto"/>
          </w:tcPr>
          <w:p w14:paraId="4FB9088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88949C3"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52870-2007</w:t>
            </w:r>
          </w:p>
        </w:tc>
        <w:tc>
          <w:tcPr>
            <w:tcW w:w="6804" w:type="dxa"/>
            <w:shd w:val="clear" w:color="auto" w:fill="auto"/>
          </w:tcPr>
          <w:p w14:paraId="15DF7717"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Средства отображения информации коллективного пользования. Требования к визуальному отображению информации и способы измерения</w:t>
            </w:r>
          </w:p>
        </w:tc>
      </w:tr>
      <w:tr w:rsidR="003C05C3" w:rsidRPr="003C05C3" w14:paraId="113F78CB" w14:textId="77777777" w:rsidTr="00382736">
        <w:trPr>
          <w:cantSplit/>
          <w:trHeight w:val="20"/>
          <w:jc w:val="center"/>
        </w:trPr>
        <w:tc>
          <w:tcPr>
            <w:tcW w:w="557" w:type="dxa"/>
            <w:shd w:val="clear" w:color="auto" w:fill="auto"/>
          </w:tcPr>
          <w:p w14:paraId="448A2C0D"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3C8D9CD"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szCs w:val="21"/>
                <w:lang w:eastAsia="en-US"/>
              </w:rPr>
              <w:t>ГОСТ Р 50739-95</w:t>
            </w:r>
          </w:p>
        </w:tc>
        <w:tc>
          <w:tcPr>
            <w:tcW w:w="6804" w:type="dxa"/>
            <w:shd w:val="clear" w:color="auto" w:fill="auto"/>
          </w:tcPr>
          <w:p w14:paraId="4B58303D" w14:textId="77777777" w:rsidR="003C05C3" w:rsidRPr="003C05C3" w:rsidRDefault="003C05C3" w:rsidP="00382736">
            <w:pPr>
              <w:pStyle w:val="18"/>
              <w:spacing w:line="264" w:lineRule="auto"/>
              <w:jc w:val="both"/>
              <w:rPr>
                <w:rFonts w:ascii="Times New Roman" w:hAnsi="Times New Roman"/>
                <w:sz w:val="22"/>
                <w:szCs w:val="21"/>
                <w:lang w:val="en-GB" w:eastAsia="en-US"/>
              </w:rPr>
            </w:pPr>
            <w:r w:rsidRPr="003C05C3">
              <w:rPr>
                <w:rFonts w:ascii="Times New Roman" w:hAnsi="Times New Roman"/>
                <w:sz w:val="22"/>
                <w:szCs w:val="21"/>
                <w:lang w:eastAsia="en-US"/>
              </w:rPr>
              <w:t xml:space="preserve">Средства вычислительной техники. Защита от несанкционированного доступа к информации. </w:t>
            </w:r>
            <w:proofErr w:type="spellStart"/>
            <w:r w:rsidRPr="003C05C3">
              <w:rPr>
                <w:rFonts w:ascii="Times New Roman" w:hAnsi="Times New Roman"/>
                <w:sz w:val="22"/>
                <w:szCs w:val="21"/>
                <w:lang w:val="en-GB" w:eastAsia="en-US"/>
              </w:rPr>
              <w:t>Общие</w:t>
            </w:r>
            <w:proofErr w:type="spellEnd"/>
            <w:r w:rsidRPr="003C05C3">
              <w:rPr>
                <w:rFonts w:ascii="Times New Roman" w:hAnsi="Times New Roman"/>
                <w:sz w:val="22"/>
                <w:szCs w:val="21"/>
                <w:lang w:val="en-GB" w:eastAsia="en-US"/>
              </w:rPr>
              <w:t xml:space="preserve"> </w:t>
            </w:r>
            <w:proofErr w:type="spellStart"/>
            <w:r w:rsidRPr="003C05C3">
              <w:rPr>
                <w:rFonts w:ascii="Times New Roman" w:hAnsi="Times New Roman"/>
                <w:sz w:val="22"/>
                <w:szCs w:val="21"/>
                <w:lang w:val="en-GB" w:eastAsia="en-US"/>
              </w:rPr>
              <w:t>технические</w:t>
            </w:r>
            <w:proofErr w:type="spellEnd"/>
            <w:r w:rsidRPr="003C05C3">
              <w:rPr>
                <w:rFonts w:ascii="Times New Roman" w:hAnsi="Times New Roman"/>
                <w:sz w:val="22"/>
                <w:szCs w:val="21"/>
                <w:lang w:val="en-GB" w:eastAsia="en-US"/>
              </w:rPr>
              <w:t xml:space="preserve"> </w:t>
            </w:r>
            <w:proofErr w:type="spellStart"/>
            <w:r w:rsidRPr="003C05C3">
              <w:rPr>
                <w:rFonts w:ascii="Times New Roman" w:hAnsi="Times New Roman"/>
                <w:sz w:val="22"/>
                <w:szCs w:val="21"/>
                <w:lang w:val="en-GB" w:eastAsia="en-US"/>
              </w:rPr>
              <w:t>требования</w:t>
            </w:r>
            <w:proofErr w:type="spellEnd"/>
          </w:p>
        </w:tc>
      </w:tr>
      <w:tr w:rsidR="003C05C3" w:rsidRPr="003C05C3" w14:paraId="34D841D6" w14:textId="77777777" w:rsidTr="00382736">
        <w:trPr>
          <w:cantSplit/>
          <w:trHeight w:val="20"/>
          <w:jc w:val="center"/>
        </w:trPr>
        <w:tc>
          <w:tcPr>
            <w:tcW w:w="557" w:type="dxa"/>
            <w:shd w:val="clear" w:color="auto" w:fill="auto"/>
          </w:tcPr>
          <w:p w14:paraId="4B09B50C"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E737B21"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31380-2009</w:t>
            </w:r>
          </w:p>
        </w:tc>
        <w:tc>
          <w:tcPr>
            <w:tcW w:w="6804" w:type="dxa"/>
            <w:shd w:val="clear" w:color="auto" w:fill="auto"/>
          </w:tcPr>
          <w:p w14:paraId="3F477ECD"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Глобальные навигационные спутниковые системы. Аппаратура потребителей</w:t>
            </w:r>
          </w:p>
        </w:tc>
      </w:tr>
      <w:tr w:rsidR="003C05C3" w:rsidRPr="003C05C3" w14:paraId="290A0F23" w14:textId="77777777" w:rsidTr="00382736">
        <w:trPr>
          <w:cantSplit/>
          <w:trHeight w:val="20"/>
          <w:jc w:val="center"/>
        </w:trPr>
        <w:tc>
          <w:tcPr>
            <w:tcW w:w="557" w:type="dxa"/>
            <w:shd w:val="clear" w:color="auto" w:fill="auto"/>
          </w:tcPr>
          <w:p w14:paraId="67626D88"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610DC7D"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53940-2010</w:t>
            </w:r>
          </w:p>
        </w:tc>
        <w:tc>
          <w:tcPr>
            <w:tcW w:w="6804" w:type="dxa"/>
            <w:shd w:val="clear" w:color="auto" w:fill="auto"/>
          </w:tcPr>
          <w:p w14:paraId="0FE77856" w14:textId="77777777" w:rsidR="003C05C3" w:rsidRPr="003C05C3" w:rsidRDefault="003C05C3" w:rsidP="00382736">
            <w:pPr>
              <w:tabs>
                <w:tab w:val="center" w:pos="3518"/>
              </w:tabs>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Контрольно-кассовая техника. Общие требования к продукции и порядку ее применения</w:t>
            </w:r>
          </w:p>
          <w:p w14:paraId="3E003550" w14:textId="77777777" w:rsidR="003C05C3" w:rsidRPr="003C05C3" w:rsidRDefault="003C05C3" w:rsidP="00382736">
            <w:pPr>
              <w:spacing w:after="0" w:line="264" w:lineRule="auto"/>
              <w:contextualSpacing/>
              <w:jc w:val="both"/>
              <w:rPr>
                <w:rFonts w:ascii="Times New Roman" w:hAnsi="Times New Roman"/>
                <w:bCs/>
                <w:spacing w:val="-2"/>
                <w:sz w:val="6"/>
                <w:szCs w:val="24"/>
              </w:rPr>
            </w:pPr>
          </w:p>
        </w:tc>
      </w:tr>
      <w:tr w:rsidR="003C05C3" w:rsidRPr="003C05C3" w14:paraId="420D6C1E" w14:textId="77777777" w:rsidTr="00382736">
        <w:trPr>
          <w:cantSplit/>
          <w:trHeight w:val="20"/>
          <w:jc w:val="center"/>
        </w:trPr>
        <w:tc>
          <w:tcPr>
            <w:tcW w:w="557" w:type="dxa"/>
            <w:shd w:val="clear" w:color="auto" w:fill="auto"/>
          </w:tcPr>
          <w:p w14:paraId="01F379BA"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4917709" w14:textId="77777777" w:rsidR="003C05C3" w:rsidRPr="003C05C3" w:rsidRDefault="003C05C3" w:rsidP="00382736">
            <w:pPr>
              <w:spacing w:after="0" w:line="264" w:lineRule="auto"/>
              <w:contextualSpacing/>
              <w:rPr>
                <w:rFonts w:ascii="Times New Roman" w:hAnsi="Times New Roman"/>
                <w:bCs/>
                <w:szCs w:val="24"/>
              </w:rPr>
            </w:pPr>
            <w:r w:rsidRPr="003C05C3">
              <w:rPr>
                <w:rFonts w:ascii="Times New Roman" w:hAnsi="Times New Roman"/>
                <w:bCs/>
                <w:szCs w:val="24"/>
              </w:rPr>
              <w:t>ГОСТ Р 52324-2005 (ИСО 13406-2:2001)</w:t>
            </w:r>
          </w:p>
        </w:tc>
        <w:tc>
          <w:tcPr>
            <w:tcW w:w="6804" w:type="dxa"/>
            <w:shd w:val="clear" w:color="auto" w:fill="auto"/>
          </w:tcPr>
          <w:p w14:paraId="0B908365" w14:textId="77777777" w:rsidR="003C05C3" w:rsidRPr="003C05C3" w:rsidRDefault="003C05C3" w:rsidP="0038273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Эргономические требования к работе с визуальными дисплеями, основанными на плоских панелях. Часть 2. Эргономические требования к дисплеям с плоскими панелями</w:t>
            </w:r>
          </w:p>
        </w:tc>
      </w:tr>
      <w:tr w:rsidR="003C05C3" w:rsidRPr="003C05C3" w14:paraId="5A4AF4A3" w14:textId="77777777" w:rsidTr="00382736">
        <w:trPr>
          <w:cantSplit/>
          <w:trHeight w:val="20"/>
          <w:jc w:val="center"/>
        </w:trPr>
        <w:tc>
          <w:tcPr>
            <w:tcW w:w="557" w:type="dxa"/>
            <w:shd w:val="clear" w:color="auto" w:fill="auto"/>
          </w:tcPr>
          <w:p w14:paraId="17F99E1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5E33382A"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ГОСТ Р 50922-2006</w:t>
            </w:r>
          </w:p>
        </w:tc>
        <w:tc>
          <w:tcPr>
            <w:tcW w:w="6804" w:type="dxa"/>
            <w:shd w:val="clear" w:color="auto" w:fill="auto"/>
          </w:tcPr>
          <w:p w14:paraId="6DFE9299"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Защита информации. Основные термины и определения</w:t>
            </w:r>
          </w:p>
        </w:tc>
      </w:tr>
      <w:tr w:rsidR="003C05C3" w:rsidRPr="003C05C3" w14:paraId="23C37381" w14:textId="77777777" w:rsidTr="00382736">
        <w:trPr>
          <w:cantSplit/>
          <w:trHeight w:val="20"/>
          <w:jc w:val="center"/>
        </w:trPr>
        <w:tc>
          <w:tcPr>
            <w:tcW w:w="557" w:type="dxa"/>
            <w:shd w:val="clear" w:color="auto" w:fill="auto"/>
          </w:tcPr>
          <w:p w14:paraId="0897F134"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80CFF27"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51583-2014</w:t>
            </w:r>
          </w:p>
        </w:tc>
        <w:tc>
          <w:tcPr>
            <w:tcW w:w="6804" w:type="dxa"/>
            <w:shd w:val="clear" w:color="auto" w:fill="auto"/>
          </w:tcPr>
          <w:p w14:paraId="35A55BE7"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val="en-GB" w:eastAsia="en-US"/>
              </w:rPr>
            </w:pPr>
            <w:r w:rsidRPr="003C05C3">
              <w:rPr>
                <w:rFonts w:ascii="Times New Roman" w:hAnsi="Times New Roman"/>
                <w:color w:val="000000"/>
                <w:szCs w:val="21"/>
                <w:lang w:eastAsia="en-US"/>
              </w:rPr>
              <w:t xml:space="preserve">Защита информации. Порядок создания автоматизированных систем в защищенном исполнении. </w:t>
            </w:r>
            <w:proofErr w:type="spellStart"/>
            <w:r w:rsidRPr="003C05C3">
              <w:rPr>
                <w:rFonts w:ascii="Times New Roman" w:hAnsi="Times New Roman"/>
                <w:color w:val="000000"/>
                <w:szCs w:val="21"/>
                <w:lang w:val="en-GB" w:eastAsia="en-US"/>
              </w:rPr>
              <w:t>Общие</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положения</w:t>
            </w:r>
            <w:proofErr w:type="spellEnd"/>
          </w:p>
        </w:tc>
      </w:tr>
      <w:tr w:rsidR="003C05C3" w:rsidRPr="003C05C3" w14:paraId="3FF52B40" w14:textId="77777777" w:rsidTr="00382736">
        <w:trPr>
          <w:cantSplit/>
          <w:trHeight w:val="20"/>
          <w:jc w:val="center"/>
        </w:trPr>
        <w:tc>
          <w:tcPr>
            <w:tcW w:w="557" w:type="dxa"/>
            <w:shd w:val="clear" w:color="auto" w:fill="auto"/>
          </w:tcPr>
          <w:p w14:paraId="1C32D363"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64E4474B"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color w:val="000000"/>
                <w:szCs w:val="21"/>
                <w:lang w:eastAsia="en-US"/>
              </w:rPr>
              <w:t>ГОСТ Р 56093-2014</w:t>
            </w:r>
          </w:p>
        </w:tc>
        <w:tc>
          <w:tcPr>
            <w:tcW w:w="6804" w:type="dxa"/>
            <w:shd w:val="clear" w:color="auto" w:fill="auto"/>
          </w:tcPr>
          <w:p w14:paraId="248FE948" w14:textId="77777777" w:rsidR="003C05C3" w:rsidRPr="003C05C3" w:rsidRDefault="003C05C3" w:rsidP="00382736">
            <w:pPr>
              <w:autoSpaceDE w:val="0"/>
              <w:autoSpaceDN w:val="0"/>
              <w:adjustRightInd w:val="0"/>
              <w:spacing w:after="0" w:line="264" w:lineRule="auto"/>
              <w:jc w:val="both"/>
              <w:rPr>
                <w:rFonts w:ascii="Times New Roman" w:hAnsi="Times New Roman"/>
                <w:color w:val="000000"/>
                <w:szCs w:val="21"/>
                <w:lang w:val="en-GB" w:eastAsia="en-US"/>
              </w:rPr>
            </w:pPr>
            <w:r w:rsidRPr="003C05C3">
              <w:rPr>
                <w:rFonts w:ascii="Times New Roman" w:hAnsi="Times New Roman"/>
                <w:color w:val="000000"/>
                <w:szCs w:val="21"/>
                <w:lang w:eastAsia="en-US"/>
              </w:rPr>
              <w:t xml:space="preserve">Защита информации. Автоматизированные системы в защищенном исполнении. </w:t>
            </w:r>
            <w:proofErr w:type="spellStart"/>
            <w:r w:rsidRPr="003C05C3">
              <w:rPr>
                <w:rFonts w:ascii="Times New Roman" w:hAnsi="Times New Roman"/>
                <w:color w:val="000000"/>
                <w:szCs w:val="21"/>
                <w:lang w:val="en-GB" w:eastAsia="en-US"/>
              </w:rPr>
              <w:t>Средства</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обнаружения</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преднамеренных</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силовых</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электромагнитных</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воздействий</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Общие</w:t>
            </w:r>
            <w:proofErr w:type="spellEnd"/>
            <w:r w:rsidRPr="003C05C3">
              <w:rPr>
                <w:rFonts w:ascii="Times New Roman" w:hAnsi="Times New Roman"/>
                <w:color w:val="000000"/>
                <w:szCs w:val="21"/>
                <w:lang w:val="en-GB" w:eastAsia="en-US"/>
              </w:rPr>
              <w:t xml:space="preserve"> </w:t>
            </w:r>
            <w:proofErr w:type="spellStart"/>
            <w:r w:rsidRPr="003C05C3">
              <w:rPr>
                <w:rFonts w:ascii="Times New Roman" w:hAnsi="Times New Roman"/>
                <w:color w:val="000000"/>
                <w:szCs w:val="21"/>
                <w:lang w:val="en-GB" w:eastAsia="en-US"/>
              </w:rPr>
              <w:t>требования</w:t>
            </w:r>
            <w:proofErr w:type="spellEnd"/>
          </w:p>
        </w:tc>
      </w:tr>
      <w:tr w:rsidR="003C05C3" w:rsidRPr="003C05C3" w14:paraId="47E58264" w14:textId="77777777" w:rsidTr="00382736">
        <w:trPr>
          <w:cantSplit/>
          <w:trHeight w:val="20"/>
          <w:jc w:val="center"/>
        </w:trPr>
        <w:tc>
          <w:tcPr>
            <w:tcW w:w="557" w:type="dxa"/>
            <w:shd w:val="clear" w:color="auto" w:fill="auto"/>
          </w:tcPr>
          <w:p w14:paraId="3B8903A7"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25DE980"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szCs w:val="21"/>
                <w:lang w:eastAsia="en-US"/>
              </w:rPr>
              <w:t>ГОСТ Р 53114-2008</w:t>
            </w:r>
          </w:p>
        </w:tc>
        <w:tc>
          <w:tcPr>
            <w:tcW w:w="6804" w:type="dxa"/>
            <w:shd w:val="clear" w:color="auto" w:fill="auto"/>
          </w:tcPr>
          <w:p w14:paraId="37D38015" w14:textId="77777777" w:rsidR="003C05C3" w:rsidRPr="003C05C3" w:rsidRDefault="003C05C3" w:rsidP="00382736">
            <w:pPr>
              <w:pStyle w:val="18"/>
              <w:spacing w:line="264" w:lineRule="auto"/>
              <w:jc w:val="both"/>
              <w:rPr>
                <w:rFonts w:ascii="Times New Roman" w:hAnsi="Times New Roman"/>
                <w:sz w:val="22"/>
                <w:szCs w:val="21"/>
                <w:lang w:val="en-GB" w:eastAsia="en-US"/>
              </w:rPr>
            </w:pPr>
            <w:r w:rsidRPr="003C05C3">
              <w:rPr>
                <w:rFonts w:ascii="Times New Roman" w:hAnsi="Times New Roman"/>
                <w:sz w:val="22"/>
                <w:szCs w:val="21"/>
                <w:lang w:eastAsia="en-US"/>
              </w:rPr>
              <w:t xml:space="preserve">Защита информации. Обеспечение информационной безопасности в организации. </w:t>
            </w:r>
            <w:proofErr w:type="spellStart"/>
            <w:r w:rsidRPr="003C05C3">
              <w:rPr>
                <w:rFonts w:ascii="Times New Roman" w:hAnsi="Times New Roman"/>
                <w:sz w:val="22"/>
                <w:szCs w:val="21"/>
                <w:lang w:val="en-GB" w:eastAsia="en-US"/>
              </w:rPr>
              <w:t>Основные</w:t>
            </w:r>
            <w:proofErr w:type="spellEnd"/>
            <w:r w:rsidRPr="003C05C3">
              <w:rPr>
                <w:rFonts w:ascii="Times New Roman" w:hAnsi="Times New Roman"/>
                <w:sz w:val="22"/>
                <w:szCs w:val="21"/>
                <w:lang w:val="en-GB" w:eastAsia="en-US"/>
              </w:rPr>
              <w:t xml:space="preserve"> </w:t>
            </w:r>
            <w:proofErr w:type="spellStart"/>
            <w:r w:rsidRPr="003C05C3">
              <w:rPr>
                <w:rFonts w:ascii="Times New Roman" w:hAnsi="Times New Roman"/>
                <w:sz w:val="22"/>
                <w:szCs w:val="21"/>
                <w:lang w:val="en-GB" w:eastAsia="en-US"/>
              </w:rPr>
              <w:t>термины</w:t>
            </w:r>
            <w:proofErr w:type="spellEnd"/>
            <w:r w:rsidRPr="003C05C3">
              <w:rPr>
                <w:rFonts w:ascii="Times New Roman" w:hAnsi="Times New Roman"/>
                <w:sz w:val="22"/>
                <w:szCs w:val="21"/>
                <w:lang w:val="en-GB" w:eastAsia="en-US"/>
              </w:rPr>
              <w:t xml:space="preserve"> и </w:t>
            </w:r>
            <w:proofErr w:type="spellStart"/>
            <w:r w:rsidRPr="003C05C3">
              <w:rPr>
                <w:rFonts w:ascii="Times New Roman" w:hAnsi="Times New Roman"/>
                <w:sz w:val="22"/>
                <w:szCs w:val="21"/>
                <w:lang w:val="en-GB" w:eastAsia="en-US"/>
              </w:rPr>
              <w:t>определения</w:t>
            </w:r>
            <w:proofErr w:type="spellEnd"/>
          </w:p>
        </w:tc>
      </w:tr>
      <w:tr w:rsidR="003C05C3" w:rsidRPr="003C05C3" w14:paraId="167B7723" w14:textId="77777777" w:rsidTr="00382736">
        <w:trPr>
          <w:cantSplit/>
          <w:trHeight w:val="20"/>
          <w:jc w:val="center"/>
        </w:trPr>
        <w:tc>
          <w:tcPr>
            <w:tcW w:w="557" w:type="dxa"/>
            <w:shd w:val="clear" w:color="auto" w:fill="auto"/>
          </w:tcPr>
          <w:p w14:paraId="4AC80B39"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7635BD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szCs w:val="21"/>
                <w:lang w:eastAsia="en-US"/>
              </w:rPr>
              <w:t>ГОСТ Р 53115-2008</w:t>
            </w:r>
          </w:p>
        </w:tc>
        <w:tc>
          <w:tcPr>
            <w:tcW w:w="6804" w:type="dxa"/>
            <w:shd w:val="clear" w:color="auto" w:fill="auto"/>
          </w:tcPr>
          <w:p w14:paraId="39C6B0DA" w14:textId="77777777" w:rsidR="003C05C3" w:rsidRPr="003C05C3" w:rsidRDefault="003C05C3" w:rsidP="00382736">
            <w:pPr>
              <w:pStyle w:val="18"/>
              <w:spacing w:line="264" w:lineRule="auto"/>
              <w:jc w:val="both"/>
              <w:rPr>
                <w:rFonts w:ascii="Times New Roman" w:hAnsi="Times New Roman"/>
                <w:sz w:val="22"/>
                <w:szCs w:val="21"/>
                <w:lang w:val="en-GB" w:eastAsia="en-US"/>
              </w:rPr>
            </w:pPr>
            <w:r w:rsidRPr="003C05C3">
              <w:rPr>
                <w:rFonts w:ascii="Times New Roman" w:hAnsi="Times New Roman"/>
                <w:sz w:val="22"/>
                <w:szCs w:val="21"/>
                <w:lang w:eastAsia="en-US"/>
              </w:rPr>
              <w:t xml:space="preserve">Защита информации. Испытание технических средств обработки информации на соответствие требованиям защищенности от несанкционированного доступа. </w:t>
            </w:r>
            <w:proofErr w:type="spellStart"/>
            <w:r w:rsidRPr="003C05C3">
              <w:rPr>
                <w:rFonts w:ascii="Times New Roman" w:hAnsi="Times New Roman"/>
                <w:sz w:val="22"/>
                <w:szCs w:val="21"/>
                <w:lang w:val="en-GB" w:eastAsia="en-US"/>
              </w:rPr>
              <w:t>Методы</w:t>
            </w:r>
            <w:proofErr w:type="spellEnd"/>
            <w:r w:rsidRPr="003C05C3">
              <w:rPr>
                <w:rFonts w:ascii="Times New Roman" w:hAnsi="Times New Roman"/>
                <w:sz w:val="22"/>
                <w:szCs w:val="21"/>
                <w:lang w:val="en-GB" w:eastAsia="en-US"/>
              </w:rPr>
              <w:t xml:space="preserve"> и </w:t>
            </w:r>
            <w:proofErr w:type="spellStart"/>
            <w:r w:rsidRPr="003C05C3">
              <w:rPr>
                <w:rFonts w:ascii="Times New Roman" w:hAnsi="Times New Roman"/>
                <w:sz w:val="22"/>
                <w:szCs w:val="21"/>
                <w:lang w:val="en-GB" w:eastAsia="en-US"/>
              </w:rPr>
              <w:t>средства</w:t>
            </w:r>
            <w:proofErr w:type="spellEnd"/>
          </w:p>
        </w:tc>
      </w:tr>
      <w:tr w:rsidR="003C05C3" w:rsidRPr="003C05C3" w14:paraId="5E6D0860" w14:textId="77777777" w:rsidTr="00382736">
        <w:trPr>
          <w:cantSplit/>
          <w:trHeight w:val="20"/>
          <w:jc w:val="center"/>
        </w:trPr>
        <w:tc>
          <w:tcPr>
            <w:tcW w:w="557" w:type="dxa"/>
            <w:shd w:val="clear" w:color="auto" w:fill="auto"/>
          </w:tcPr>
          <w:p w14:paraId="19962853"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095AAE1" w14:textId="77777777" w:rsidR="003C05C3" w:rsidRPr="003C05C3" w:rsidRDefault="003C05C3" w:rsidP="00382736">
            <w:pPr>
              <w:pStyle w:val="12"/>
              <w:shd w:val="clear" w:color="auto" w:fill="FFFFFF"/>
              <w:spacing w:before="0" w:after="0" w:line="264" w:lineRule="auto"/>
              <w:textAlignment w:val="baseline"/>
              <w:rPr>
                <w:rFonts w:ascii="Times New Roman" w:hAnsi="Times New Roman" w:cs="Times New Roman"/>
                <w:b w:val="0"/>
                <w:bCs w:val="0"/>
                <w:kern w:val="0"/>
                <w:sz w:val="22"/>
                <w:szCs w:val="21"/>
                <w:lang w:eastAsia="en-US"/>
              </w:rPr>
            </w:pPr>
            <w:r w:rsidRPr="003C05C3">
              <w:rPr>
                <w:rFonts w:ascii="Times New Roman" w:hAnsi="Times New Roman" w:cs="Times New Roman"/>
                <w:b w:val="0"/>
                <w:bCs w:val="0"/>
                <w:kern w:val="0"/>
                <w:sz w:val="22"/>
                <w:szCs w:val="21"/>
                <w:lang w:eastAsia="en-US"/>
              </w:rPr>
              <w:t>ГОСТ Р 53131-2008 (ИСО/МЭК ТО 24762:2008)</w:t>
            </w:r>
          </w:p>
        </w:tc>
        <w:tc>
          <w:tcPr>
            <w:tcW w:w="6804" w:type="dxa"/>
            <w:shd w:val="clear" w:color="auto" w:fill="auto"/>
          </w:tcPr>
          <w:p w14:paraId="78C95273" w14:textId="77777777" w:rsidR="003C05C3" w:rsidRPr="003C05C3" w:rsidRDefault="003C05C3" w:rsidP="00382736">
            <w:pPr>
              <w:pStyle w:val="18"/>
              <w:spacing w:line="264" w:lineRule="auto"/>
              <w:jc w:val="both"/>
              <w:rPr>
                <w:rFonts w:ascii="Times New Roman" w:hAnsi="Times New Roman"/>
                <w:sz w:val="22"/>
                <w:szCs w:val="21"/>
                <w:lang w:val="en-GB" w:eastAsia="en-US"/>
              </w:rPr>
            </w:pPr>
            <w:r w:rsidRPr="003C05C3">
              <w:rPr>
                <w:rFonts w:ascii="Times New Roman" w:hAnsi="Times New Roman"/>
                <w:sz w:val="22"/>
                <w:szCs w:val="21"/>
                <w:lang w:eastAsia="en-US"/>
              </w:rPr>
              <w:t xml:space="preserve">Защита информации. Рекомендации по услугам восстановления после чрезвычайных ситуаций функций и механизмов безопасности информационных и телекоммуникационных технологий. </w:t>
            </w:r>
            <w:proofErr w:type="spellStart"/>
            <w:r w:rsidRPr="003C05C3">
              <w:rPr>
                <w:rFonts w:ascii="Times New Roman" w:hAnsi="Times New Roman"/>
                <w:sz w:val="22"/>
                <w:szCs w:val="21"/>
                <w:lang w:val="en-GB" w:eastAsia="en-US"/>
              </w:rPr>
              <w:t>Общие</w:t>
            </w:r>
            <w:proofErr w:type="spellEnd"/>
            <w:r w:rsidRPr="003C05C3">
              <w:rPr>
                <w:rFonts w:ascii="Times New Roman" w:hAnsi="Times New Roman"/>
                <w:sz w:val="22"/>
                <w:szCs w:val="21"/>
                <w:lang w:val="en-GB" w:eastAsia="en-US"/>
              </w:rPr>
              <w:t xml:space="preserve"> </w:t>
            </w:r>
            <w:proofErr w:type="spellStart"/>
            <w:r w:rsidRPr="003C05C3">
              <w:rPr>
                <w:rFonts w:ascii="Times New Roman" w:hAnsi="Times New Roman"/>
                <w:sz w:val="22"/>
                <w:szCs w:val="21"/>
                <w:lang w:val="en-GB" w:eastAsia="en-US"/>
              </w:rPr>
              <w:t>положения</w:t>
            </w:r>
            <w:proofErr w:type="spellEnd"/>
          </w:p>
        </w:tc>
      </w:tr>
      <w:tr w:rsidR="003C05C3" w:rsidRPr="003C05C3" w14:paraId="310569A1" w14:textId="77777777" w:rsidTr="00382736">
        <w:trPr>
          <w:cantSplit/>
          <w:trHeight w:val="20"/>
          <w:jc w:val="center"/>
        </w:trPr>
        <w:tc>
          <w:tcPr>
            <w:tcW w:w="557" w:type="dxa"/>
            <w:shd w:val="clear" w:color="auto" w:fill="auto"/>
          </w:tcPr>
          <w:p w14:paraId="17E73BCB" w14:textId="77777777" w:rsidR="003C05C3" w:rsidRPr="003C05C3" w:rsidRDefault="003C05C3" w:rsidP="00382736">
            <w:pPr>
              <w:pStyle w:val="a8"/>
              <w:numPr>
                <w:ilvl w:val="0"/>
                <w:numId w:val="21"/>
              </w:numPr>
              <w:tabs>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CEDAA5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12.1.010-76</w:t>
            </w:r>
          </w:p>
        </w:tc>
        <w:tc>
          <w:tcPr>
            <w:tcW w:w="6804" w:type="dxa"/>
            <w:shd w:val="clear" w:color="auto" w:fill="auto"/>
          </w:tcPr>
          <w:p w14:paraId="64ABE1E1"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Система стандартов безопасности труда (ССБТ). Взрывобезопасность. Общие требования (с изменением № 1)</w:t>
            </w:r>
          </w:p>
        </w:tc>
      </w:tr>
      <w:tr w:rsidR="003C05C3" w:rsidRPr="003C05C3" w14:paraId="1D96B5BC" w14:textId="77777777" w:rsidTr="00382736">
        <w:trPr>
          <w:cantSplit/>
          <w:trHeight w:val="20"/>
          <w:jc w:val="center"/>
        </w:trPr>
        <w:tc>
          <w:tcPr>
            <w:tcW w:w="557" w:type="dxa"/>
            <w:shd w:val="clear" w:color="auto" w:fill="auto"/>
          </w:tcPr>
          <w:p w14:paraId="37B206C0"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3B9D59B"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Р 12.2.011-2012</w:t>
            </w:r>
          </w:p>
        </w:tc>
        <w:tc>
          <w:tcPr>
            <w:tcW w:w="6804" w:type="dxa"/>
            <w:shd w:val="clear" w:color="auto" w:fill="auto"/>
          </w:tcPr>
          <w:p w14:paraId="4B447DB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Система стандартов безопасности труда (ССБТ). Машины строительные, дорожные и землеройные. Общие требования безопасности </w:t>
            </w:r>
          </w:p>
        </w:tc>
      </w:tr>
      <w:tr w:rsidR="003C05C3" w:rsidRPr="003C05C3" w14:paraId="55221C85" w14:textId="77777777" w:rsidTr="00382736">
        <w:trPr>
          <w:cantSplit/>
          <w:trHeight w:val="20"/>
          <w:jc w:val="center"/>
        </w:trPr>
        <w:tc>
          <w:tcPr>
            <w:tcW w:w="557" w:type="dxa"/>
            <w:shd w:val="clear" w:color="auto" w:fill="auto"/>
          </w:tcPr>
          <w:p w14:paraId="39C6BD3F"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856EC76" w14:textId="77777777" w:rsidR="003C05C3" w:rsidRPr="003C05C3" w:rsidRDefault="003C05C3" w:rsidP="0038273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spacing w:val="-2"/>
              </w:rPr>
              <w:t>ГОСТ 12.4.026-2015</w:t>
            </w:r>
          </w:p>
        </w:tc>
        <w:tc>
          <w:tcPr>
            <w:tcW w:w="6804" w:type="dxa"/>
            <w:shd w:val="clear" w:color="auto" w:fill="auto"/>
          </w:tcPr>
          <w:p w14:paraId="59BA24C9" w14:textId="77777777" w:rsidR="003C05C3" w:rsidRPr="003C05C3" w:rsidRDefault="003C05C3" w:rsidP="0038273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spacing w:val="-2"/>
              </w:rPr>
              <w:t>Система стандартов безопасности труда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(с поправками, с изменением № 1)</w:t>
            </w:r>
          </w:p>
        </w:tc>
      </w:tr>
      <w:tr w:rsidR="003C05C3" w:rsidRPr="003C05C3" w14:paraId="671D266D" w14:textId="77777777" w:rsidTr="00382736">
        <w:trPr>
          <w:cantSplit/>
          <w:trHeight w:val="20"/>
          <w:jc w:val="center"/>
        </w:trPr>
        <w:tc>
          <w:tcPr>
            <w:tcW w:w="557" w:type="dxa"/>
            <w:shd w:val="clear" w:color="auto" w:fill="auto"/>
          </w:tcPr>
          <w:p w14:paraId="18ACEA91"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CAF84C2" w14:textId="77777777" w:rsidR="003C05C3" w:rsidRPr="003C05C3" w:rsidRDefault="003C05C3" w:rsidP="00382736">
            <w:pPr>
              <w:spacing w:after="0" w:line="264" w:lineRule="auto"/>
              <w:contextualSpacing/>
              <w:rPr>
                <w:rFonts w:ascii="Times New Roman" w:hAnsi="Times New Roman"/>
                <w:bCs/>
                <w:color w:val="FF0000"/>
              </w:rPr>
            </w:pPr>
            <w:r w:rsidRPr="003C05C3">
              <w:rPr>
                <w:rFonts w:ascii="Times New Roman" w:hAnsi="Times New Roman"/>
                <w:bCs/>
              </w:rPr>
              <w:t>ГОСТ 12.3.033-84</w:t>
            </w:r>
          </w:p>
        </w:tc>
        <w:tc>
          <w:tcPr>
            <w:tcW w:w="6804" w:type="dxa"/>
            <w:shd w:val="clear" w:color="auto" w:fill="auto"/>
          </w:tcPr>
          <w:p w14:paraId="3484D647" w14:textId="77777777" w:rsidR="003C05C3" w:rsidRPr="003C05C3" w:rsidRDefault="003C05C3" w:rsidP="00382736">
            <w:pPr>
              <w:spacing w:after="0" w:line="264" w:lineRule="auto"/>
              <w:contextualSpacing/>
              <w:jc w:val="both"/>
              <w:rPr>
                <w:rFonts w:ascii="Times New Roman" w:hAnsi="Times New Roman"/>
                <w:bCs/>
                <w:color w:val="FF0000"/>
                <w:spacing w:val="-2"/>
              </w:rPr>
            </w:pPr>
            <w:r w:rsidRPr="003C05C3">
              <w:rPr>
                <w:rFonts w:ascii="Times New Roman" w:hAnsi="Times New Roman"/>
                <w:bCs/>
              </w:rPr>
              <w:t>Система стандартов безопасности труда (ССБТ). Строительные машины. Общие требования безопасности при эксплуатации</w:t>
            </w:r>
          </w:p>
        </w:tc>
      </w:tr>
      <w:tr w:rsidR="003C05C3" w:rsidRPr="003C05C3" w14:paraId="33A21688" w14:textId="77777777" w:rsidTr="00382736">
        <w:trPr>
          <w:cantSplit/>
          <w:trHeight w:val="20"/>
          <w:jc w:val="center"/>
        </w:trPr>
        <w:tc>
          <w:tcPr>
            <w:tcW w:w="557" w:type="dxa"/>
            <w:shd w:val="clear" w:color="auto" w:fill="auto"/>
          </w:tcPr>
          <w:p w14:paraId="64580C1F" w14:textId="77777777" w:rsidR="003C05C3" w:rsidRPr="003C05C3" w:rsidRDefault="003C05C3" w:rsidP="00382736">
            <w:pPr>
              <w:pStyle w:val="a8"/>
              <w:numPr>
                <w:ilvl w:val="0"/>
                <w:numId w:val="21"/>
              </w:numPr>
              <w:tabs>
                <w:tab w:val="left" w:pos="22"/>
                <w:tab w:val="left" w:pos="360"/>
                <w:tab w:val="num" w:pos="900"/>
              </w:tabs>
              <w:spacing w:after="0" w:line="264" w:lineRule="auto"/>
              <w:ind w:left="0" w:right="1707" w:firstLine="0"/>
              <w:jc w:val="center"/>
              <w:rPr>
                <w:rFonts w:ascii="Times New Roman" w:hAnsi="Times New Roman"/>
                <w:bCs/>
              </w:rPr>
            </w:pPr>
          </w:p>
        </w:tc>
        <w:tc>
          <w:tcPr>
            <w:tcW w:w="2694" w:type="dxa"/>
            <w:shd w:val="clear" w:color="auto" w:fill="auto"/>
          </w:tcPr>
          <w:p w14:paraId="20D5EA04"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12.0.230.5-2018</w:t>
            </w:r>
          </w:p>
        </w:tc>
        <w:tc>
          <w:tcPr>
            <w:tcW w:w="6804" w:type="dxa"/>
            <w:shd w:val="clear" w:color="auto" w:fill="auto"/>
          </w:tcPr>
          <w:p w14:paraId="497F4C62" w14:textId="77777777" w:rsidR="003C05C3" w:rsidRPr="003C05C3" w:rsidRDefault="003C05C3" w:rsidP="0038273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Система стандартов безопасности труда (ССБТ). Системы управления охраной труда. Методы оценки риска для обеспечения безопасности выполнения работ</w:t>
            </w:r>
          </w:p>
        </w:tc>
      </w:tr>
      <w:tr w:rsidR="003C05C3" w:rsidRPr="003C05C3" w14:paraId="5C63AC43" w14:textId="77777777" w:rsidTr="00382736">
        <w:trPr>
          <w:cantSplit/>
          <w:trHeight w:val="20"/>
          <w:jc w:val="center"/>
        </w:trPr>
        <w:tc>
          <w:tcPr>
            <w:tcW w:w="557" w:type="dxa"/>
            <w:shd w:val="clear" w:color="auto" w:fill="auto"/>
          </w:tcPr>
          <w:p w14:paraId="6C472B75"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15B0F5C"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12.2.007-75</w:t>
            </w:r>
          </w:p>
        </w:tc>
        <w:tc>
          <w:tcPr>
            <w:tcW w:w="6804" w:type="dxa"/>
            <w:shd w:val="clear" w:color="auto" w:fill="auto"/>
          </w:tcPr>
          <w:p w14:paraId="1D68E69C" w14:textId="77777777" w:rsidR="003C05C3" w:rsidRPr="003C05C3" w:rsidRDefault="003C05C3" w:rsidP="00382736">
            <w:pPr>
              <w:spacing w:after="0" w:line="264" w:lineRule="auto"/>
              <w:contextualSpacing/>
              <w:jc w:val="both"/>
              <w:rPr>
                <w:rFonts w:ascii="Times New Roman" w:hAnsi="Times New Roman"/>
                <w:bCs/>
                <w:spacing w:val="2"/>
                <w:kern w:val="36"/>
              </w:rPr>
            </w:pPr>
            <w:r w:rsidRPr="003C05C3">
              <w:rPr>
                <w:rFonts w:ascii="Times New Roman" w:hAnsi="Times New Roman"/>
                <w:bCs/>
                <w:spacing w:val="2"/>
                <w:kern w:val="36"/>
              </w:rPr>
              <w:t>Система стандартов безопасности труда</w:t>
            </w:r>
          </w:p>
        </w:tc>
      </w:tr>
      <w:tr w:rsidR="003C05C3" w:rsidRPr="003C05C3" w14:paraId="7BDFD89A" w14:textId="77777777" w:rsidTr="00382736">
        <w:trPr>
          <w:cantSplit/>
          <w:trHeight w:val="20"/>
          <w:jc w:val="center"/>
        </w:trPr>
        <w:tc>
          <w:tcPr>
            <w:tcW w:w="557" w:type="dxa"/>
            <w:shd w:val="clear" w:color="auto" w:fill="auto"/>
          </w:tcPr>
          <w:p w14:paraId="76D47784"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FF9FE22"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12.1.019-2017</w:t>
            </w:r>
          </w:p>
        </w:tc>
        <w:tc>
          <w:tcPr>
            <w:tcW w:w="6804" w:type="dxa"/>
            <w:shd w:val="clear" w:color="auto" w:fill="auto"/>
          </w:tcPr>
          <w:p w14:paraId="44974FDE" w14:textId="77777777" w:rsidR="003C05C3" w:rsidRPr="003C05C3" w:rsidRDefault="003C05C3" w:rsidP="00382736">
            <w:pPr>
              <w:spacing w:after="0" w:line="264" w:lineRule="auto"/>
              <w:contextualSpacing/>
              <w:jc w:val="both"/>
              <w:rPr>
                <w:rFonts w:ascii="Times New Roman" w:hAnsi="Times New Roman"/>
                <w:bCs/>
                <w:spacing w:val="2"/>
                <w:kern w:val="36"/>
              </w:rPr>
            </w:pPr>
            <w:r w:rsidRPr="003C05C3">
              <w:rPr>
                <w:rFonts w:ascii="Times New Roman" w:hAnsi="Times New Roman"/>
                <w:bCs/>
                <w:spacing w:val="2"/>
                <w:kern w:val="36"/>
              </w:rPr>
              <w:t>Система стандартов безопасности труда. Электробезопасность. Общие требования и номенклатура видов защиты</w:t>
            </w:r>
          </w:p>
        </w:tc>
      </w:tr>
      <w:tr w:rsidR="003C05C3" w:rsidRPr="003C05C3" w14:paraId="596DF6B1" w14:textId="77777777" w:rsidTr="00382736">
        <w:trPr>
          <w:cantSplit/>
          <w:trHeight w:val="20"/>
          <w:jc w:val="center"/>
        </w:trPr>
        <w:tc>
          <w:tcPr>
            <w:tcW w:w="557" w:type="dxa"/>
            <w:shd w:val="clear" w:color="auto" w:fill="auto"/>
          </w:tcPr>
          <w:p w14:paraId="55858DCC"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F9D9CB4" w14:textId="77777777" w:rsidR="003C05C3" w:rsidRPr="003C05C3" w:rsidRDefault="003C05C3" w:rsidP="0038273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12.1.030-81</w:t>
            </w:r>
          </w:p>
        </w:tc>
        <w:tc>
          <w:tcPr>
            <w:tcW w:w="6804" w:type="dxa"/>
            <w:shd w:val="clear" w:color="auto" w:fill="auto"/>
          </w:tcPr>
          <w:p w14:paraId="5C919E2C" w14:textId="77777777" w:rsidR="003C05C3" w:rsidRPr="003C05C3" w:rsidRDefault="003C05C3" w:rsidP="00382736">
            <w:pPr>
              <w:spacing w:after="0" w:line="264" w:lineRule="auto"/>
              <w:contextualSpacing/>
              <w:jc w:val="both"/>
              <w:rPr>
                <w:rFonts w:ascii="Times New Roman" w:hAnsi="Times New Roman"/>
                <w:bCs/>
                <w:spacing w:val="2"/>
                <w:kern w:val="36"/>
              </w:rPr>
            </w:pPr>
            <w:r w:rsidRPr="003C05C3">
              <w:rPr>
                <w:rFonts w:ascii="Times New Roman" w:hAnsi="Times New Roman"/>
                <w:bCs/>
                <w:spacing w:val="2"/>
                <w:kern w:val="36"/>
              </w:rPr>
              <w:t>Система стандартов безопасности труда. электробезопасность. Защитное заземление. Зануление (с изменением №1)</w:t>
            </w:r>
          </w:p>
        </w:tc>
      </w:tr>
      <w:tr w:rsidR="003C05C3" w:rsidRPr="003C05C3" w14:paraId="2B9202FD" w14:textId="77777777" w:rsidTr="00382736">
        <w:trPr>
          <w:cantSplit/>
          <w:trHeight w:val="20"/>
          <w:jc w:val="center"/>
        </w:trPr>
        <w:tc>
          <w:tcPr>
            <w:tcW w:w="557" w:type="dxa"/>
            <w:shd w:val="clear" w:color="auto" w:fill="auto"/>
          </w:tcPr>
          <w:p w14:paraId="6A9DD60A"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429337F" w14:textId="77777777" w:rsidR="003C05C3" w:rsidRPr="003C05C3" w:rsidRDefault="00513919" w:rsidP="00382736">
            <w:pPr>
              <w:spacing w:after="0" w:line="264" w:lineRule="auto"/>
              <w:contextualSpacing/>
              <w:rPr>
                <w:rFonts w:ascii="Times New Roman" w:hAnsi="Times New Roman"/>
                <w:bCs/>
                <w:spacing w:val="2"/>
                <w:kern w:val="36"/>
              </w:rPr>
            </w:pPr>
            <w:hyperlink r:id="rId41" w:history="1">
              <w:r w:rsidR="003C05C3" w:rsidRPr="003C05C3">
                <w:rPr>
                  <w:rFonts w:ascii="Times New Roman" w:hAnsi="Times New Roman"/>
                  <w:bCs/>
                  <w:spacing w:val="2"/>
                  <w:kern w:val="36"/>
                </w:rPr>
                <w:t>ГОСТ 4333-2021</w:t>
              </w:r>
            </w:hyperlink>
          </w:p>
        </w:tc>
        <w:tc>
          <w:tcPr>
            <w:tcW w:w="6804" w:type="dxa"/>
            <w:shd w:val="clear" w:color="auto" w:fill="auto"/>
          </w:tcPr>
          <w:p w14:paraId="7BA95E42" w14:textId="77777777" w:rsidR="003C05C3" w:rsidRPr="003C05C3" w:rsidRDefault="003C05C3" w:rsidP="00382736">
            <w:pPr>
              <w:spacing w:after="0" w:line="264" w:lineRule="auto"/>
              <w:contextualSpacing/>
              <w:jc w:val="both"/>
              <w:rPr>
                <w:rFonts w:ascii="Times New Roman" w:hAnsi="Times New Roman"/>
                <w:bCs/>
                <w:spacing w:val="2"/>
                <w:kern w:val="36"/>
              </w:rPr>
            </w:pPr>
            <w:r w:rsidRPr="003C05C3">
              <w:rPr>
                <w:rFonts w:ascii="Times New Roman" w:hAnsi="Times New Roman"/>
                <w:bCs/>
                <w:spacing w:val="2"/>
                <w:kern w:val="36"/>
              </w:rPr>
              <w:t>Нефтепродукты. Методы определения температур вспышки и воспламенения в открытом тигле</w:t>
            </w:r>
          </w:p>
        </w:tc>
      </w:tr>
      <w:tr w:rsidR="003C05C3" w:rsidRPr="003C05C3" w14:paraId="2862AD09" w14:textId="77777777" w:rsidTr="00382736">
        <w:trPr>
          <w:cantSplit/>
          <w:trHeight w:val="20"/>
          <w:jc w:val="center"/>
        </w:trPr>
        <w:tc>
          <w:tcPr>
            <w:tcW w:w="557" w:type="dxa"/>
            <w:shd w:val="clear" w:color="auto" w:fill="auto"/>
          </w:tcPr>
          <w:p w14:paraId="1B8964E0"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0EFAB5D"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32018-2012</w:t>
            </w:r>
          </w:p>
        </w:tc>
        <w:tc>
          <w:tcPr>
            <w:tcW w:w="6804" w:type="dxa"/>
            <w:shd w:val="clear" w:color="auto" w:fill="auto"/>
          </w:tcPr>
          <w:p w14:paraId="058DB4ED"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Изделия строительно-дорожные из природного камня. Технические условия</w:t>
            </w:r>
          </w:p>
        </w:tc>
      </w:tr>
      <w:tr w:rsidR="003C05C3" w:rsidRPr="003C05C3" w14:paraId="0F1309E2" w14:textId="77777777" w:rsidTr="00382736">
        <w:trPr>
          <w:cantSplit/>
          <w:trHeight w:val="20"/>
          <w:jc w:val="center"/>
        </w:trPr>
        <w:tc>
          <w:tcPr>
            <w:tcW w:w="557" w:type="dxa"/>
            <w:shd w:val="clear" w:color="auto" w:fill="auto"/>
          </w:tcPr>
          <w:p w14:paraId="6C94F570"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2998A8F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8267-93</w:t>
            </w:r>
          </w:p>
        </w:tc>
        <w:tc>
          <w:tcPr>
            <w:tcW w:w="6804" w:type="dxa"/>
            <w:shd w:val="clear" w:color="auto" w:fill="auto"/>
          </w:tcPr>
          <w:p w14:paraId="6096AA6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Щебень и гравий из плотных горных пород для строительных работ. Технические условия (с изменениями № 1-4)</w:t>
            </w:r>
          </w:p>
        </w:tc>
      </w:tr>
      <w:tr w:rsidR="003C05C3" w:rsidRPr="003C05C3" w14:paraId="494F3D28" w14:textId="77777777" w:rsidTr="00382736">
        <w:trPr>
          <w:cantSplit/>
          <w:trHeight w:val="20"/>
          <w:jc w:val="center"/>
        </w:trPr>
        <w:tc>
          <w:tcPr>
            <w:tcW w:w="557" w:type="dxa"/>
            <w:shd w:val="clear" w:color="auto" w:fill="auto"/>
          </w:tcPr>
          <w:p w14:paraId="686ED0E1"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E504743" w14:textId="77777777" w:rsidR="003C05C3" w:rsidRPr="003C05C3" w:rsidRDefault="003C05C3" w:rsidP="0038273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rPr>
              <w:t>ГОСТ 8269.0-97</w:t>
            </w:r>
          </w:p>
        </w:tc>
        <w:tc>
          <w:tcPr>
            <w:tcW w:w="6804" w:type="dxa"/>
            <w:shd w:val="clear" w:color="auto" w:fill="auto"/>
          </w:tcPr>
          <w:p w14:paraId="68CADB62" w14:textId="77777777" w:rsidR="003C05C3" w:rsidRPr="003C05C3" w:rsidRDefault="003C05C3" w:rsidP="0038273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spacing w:val="-2"/>
              </w:rPr>
              <w:t>Щебень и гравий из плотных горных пород и отходов промышленного производства для строительных работ. Методы физико-механических испытаний (с изменениями № 1, 2, с поправками)</w:t>
            </w:r>
          </w:p>
        </w:tc>
      </w:tr>
      <w:tr w:rsidR="003C05C3" w:rsidRPr="003C05C3" w14:paraId="5B3BD4A1" w14:textId="77777777" w:rsidTr="00382736">
        <w:trPr>
          <w:cantSplit/>
          <w:trHeight w:val="20"/>
          <w:jc w:val="center"/>
        </w:trPr>
        <w:tc>
          <w:tcPr>
            <w:tcW w:w="557" w:type="dxa"/>
            <w:shd w:val="clear" w:color="auto" w:fill="auto"/>
          </w:tcPr>
          <w:p w14:paraId="7FE9F959"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E0FD905"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rPr>
              <w:t>ГОСТ 8269.1-97</w:t>
            </w:r>
          </w:p>
        </w:tc>
        <w:tc>
          <w:tcPr>
            <w:tcW w:w="6804" w:type="dxa"/>
            <w:shd w:val="clear" w:color="auto" w:fill="auto"/>
          </w:tcPr>
          <w:p w14:paraId="5105813D"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Щебень и гравий из плотных горных пород и отходов промышленного производства для строительных работ. Методы химического анализа</w:t>
            </w:r>
          </w:p>
        </w:tc>
      </w:tr>
      <w:tr w:rsidR="003C05C3" w:rsidRPr="003C05C3" w14:paraId="5DE79768" w14:textId="77777777" w:rsidTr="00382736">
        <w:trPr>
          <w:cantSplit/>
          <w:trHeight w:val="20"/>
          <w:jc w:val="center"/>
        </w:trPr>
        <w:tc>
          <w:tcPr>
            <w:tcW w:w="557" w:type="dxa"/>
            <w:shd w:val="clear" w:color="auto" w:fill="auto"/>
          </w:tcPr>
          <w:p w14:paraId="21590BAB"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7021572A"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22263-76</w:t>
            </w:r>
          </w:p>
        </w:tc>
        <w:tc>
          <w:tcPr>
            <w:tcW w:w="6804" w:type="dxa"/>
            <w:shd w:val="clear" w:color="auto" w:fill="auto"/>
          </w:tcPr>
          <w:p w14:paraId="4A19E15D"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Щебень и песок из пористых горных пород. Технические условия (с изменением № 1)</w:t>
            </w:r>
          </w:p>
        </w:tc>
      </w:tr>
      <w:tr w:rsidR="003C05C3" w:rsidRPr="003C05C3" w14:paraId="624009FA" w14:textId="77777777" w:rsidTr="00382736">
        <w:trPr>
          <w:cantSplit/>
          <w:trHeight w:val="20"/>
          <w:jc w:val="center"/>
        </w:trPr>
        <w:tc>
          <w:tcPr>
            <w:tcW w:w="557" w:type="dxa"/>
            <w:shd w:val="clear" w:color="auto" w:fill="auto"/>
          </w:tcPr>
          <w:p w14:paraId="18A85CD5"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0DFE0803"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10832-2009</w:t>
            </w:r>
          </w:p>
        </w:tc>
        <w:tc>
          <w:tcPr>
            <w:tcW w:w="6804" w:type="dxa"/>
            <w:shd w:val="clear" w:color="auto" w:fill="auto"/>
          </w:tcPr>
          <w:p w14:paraId="65860A2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Песок и щебень перлитовые вспученные. Технические условия</w:t>
            </w:r>
          </w:p>
        </w:tc>
      </w:tr>
      <w:tr w:rsidR="003C05C3" w:rsidRPr="003C05C3" w14:paraId="552681C3" w14:textId="77777777" w:rsidTr="00382736">
        <w:trPr>
          <w:cantSplit/>
          <w:trHeight w:val="20"/>
          <w:jc w:val="center"/>
        </w:trPr>
        <w:tc>
          <w:tcPr>
            <w:tcW w:w="557" w:type="dxa"/>
            <w:shd w:val="clear" w:color="auto" w:fill="auto"/>
          </w:tcPr>
          <w:p w14:paraId="4DCBA22C"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18195079"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rPr>
              <w:t>ГОСТ 8736-2014</w:t>
            </w:r>
          </w:p>
        </w:tc>
        <w:tc>
          <w:tcPr>
            <w:tcW w:w="6804" w:type="dxa"/>
            <w:shd w:val="clear" w:color="auto" w:fill="auto"/>
          </w:tcPr>
          <w:p w14:paraId="1E30E74F"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Песок для строительных работ. Технические условия (с поправкой, с изменением №1)</w:t>
            </w:r>
          </w:p>
        </w:tc>
      </w:tr>
      <w:tr w:rsidR="003C05C3" w:rsidRPr="003C05C3" w14:paraId="6B8C696D" w14:textId="77777777" w:rsidTr="00382736">
        <w:trPr>
          <w:cantSplit/>
          <w:trHeight w:val="20"/>
          <w:jc w:val="center"/>
        </w:trPr>
        <w:tc>
          <w:tcPr>
            <w:tcW w:w="557" w:type="dxa"/>
            <w:shd w:val="clear" w:color="auto" w:fill="auto"/>
          </w:tcPr>
          <w:p w14:paraId="414CFB4B"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415143D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25607-2009</w:t>
            </w:r>
          </w:p>
        </w:tc>
        <w:tc>
          <w:tcPr>
            <w:tcW w:w="6804" w:type="dxa"/>
            <w:shd w:val="clear" w:color="auto" w:fill="auto"/>
          </w:tcPr>
          <w:p w14:paraId="65A44F8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Смеси щебеночно-гравийно-песчаные для покрытий и оснований автомобильных дорог и аэродромов. Технические условия</w:t>
            </w:r>
          </w:p>
        </w:tc>
      </w:tr>
      <w:tr w:rsidR="003C05C3" w:rsidRPr="003C05C3" w14:paraId="77410F8A" w14:textId="77777777" w:rsidTr="00382736">
        <w:trPr>
          <w:cantSplit/>
          <w:trHeight w:val="20"/>
          <w:jc w:val="center"/>
        </w:trPr>
        <w:tc>
          <w:tcPr>
            <w:tcW w:w="557" w:type="dxa"/>
            <w:shd w:val="clear" w:color="auto" w:fill="auto"/>
          </w:tcPr>
          <w:p w14:paraId="04B563F3" w14:textId="77777777" w:rsidR="003C05C3" w:rsidRPr="003C05C3"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DC823BD"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8735-88</w:t>
            </w:r>
          </w:p>
        </w:tc>
        <w:tc>
          <w:tcPr>
            <w:tcW w:w="6804" w:type="dxa"/>
            <w:shd w:val="clear" w:color="auto" w:fill="auto"/>
          </w:tcPr>
          <w:p w14:paraId="420FE7E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Песок для строительных работ. Методы испытаний (с изменениями № 1, 2, с поправкой)</w:t>
            </w:r>
          </w:p>
        </w:tc>
      </w:tr>
      <w:tr w:rsidR="003C05C3" w:rsidRPr="003C05C3" w14:paraId="01B4FDFD" w14:textId="77777777" w:rsidTr="00382736">
        <w:trPr>
          <w:cantSplit/>
          <w:trHeight w:val="20"/>
          <w:jc w:val="center"/>
        </w:trPr>
        <w:tc>
          <w:tcPr>
            <w:tcW w:w="557" w:type="dxa"/>
            <w:shd w:val="clear" w:color="auto" w:fill="auto"/>
          </w:tcPr>
          <w:p w14:paraId="15FE13ED" w14:textId="77777777" w:rsidR="003C05C3" w:rsidRPr="003C05C3" w:rsidRDefault="003C05C3" w:rsidP="00382736">
            <w:pPr>
              <w:pStyle w:val="a8"/>
              <w:numPr>
                <w:ilvl w:val="0"/>
                <w:numId w:val="21"/>
              </w:numPr>
              <w:tabs>
                <w:tab w:val="left" w:pos="22"/>
                <w:tab w:val="left" w:pos="1440"/>
              </w:tabs>
              <w:spacing w:after="0" w:line="264" w:lineRule="auto"/>
              <w:ind w:left="0" w:right="1707" w:firstLine="0"/>
              <w:rPr>
                <w:rFonts w:ascii="Times New Roman" w:hAnsi="Times New Roman"/>
                <w:bCs/>
              </w:rPr>
            </w:pPr>
          </w:p>
        </w:tc>
        <w:tc>
          <w:tcPr>
            <w:tcW w:w="2694" w:type="dxa"/>
            <w:shd w:val="clear" w:color="auto" w:fill="auto"/>
          </w:tcPr>
          <w:p w14:paraId="4F4F2910" w14:textId="77777777" w:rsidR="003C05C3" w:rsidRPr="003C05C3" w:rsidRDefault="003C05C3" w:rsidP="0038273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rPr>
              <w:t>ГОСТ 20444-2014</w:t>
            </w:r>
          </w:p>
        </w:tc>
        <w:tc>
          <w:tcPr>
            <w:tcW w:w="6804" w:type="dxa"/>
            <w:shd w:val="clear" w:color="auto" w:fill="auto"/>
          </w:tcPr>
          <w:p w14:paraId="2AE72CF8" w14:textId="77777777" w:rsidR="003C05C3" w:rsidRPr="003C05C3" w:rsidRDefault="003C05C3" w:rsidP="0038273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Шум. Транспортные потоки. Методы определения шумовой характеристики (переиздание)</w:t>
            </w:r>
          </w:p>
        </w:tc>
      </w:tr>
      <w:tr w:rsidR="003C05C3" w:rsidRPr="003C05C3" w14:paraId="0C8F0287" w14:textId="77777777" w:rsidTr="00382736">
        <w:trPr>
          <w:cantSplit/>
          <w:trHeight w:val="20"/>
          <w:jc w:val="center"/>
        </w:trPr>
        <w:tc>
          <w:tcPr>
            <w:tcW w:w="557" w:type="dxa"/>
            <w:shd w:val="clear" w:color="auto" w:fill="auto"/>
          </w:tcPr>
          <w:p w14:paraId="178088DD" w14:textId="77777777" w:rsidR="003C05C3" w:rsidRPr="003C05C3" w:rsidRDefault="003C05C3" w:rsidP="00382736">
            <w:pPr>
              <w:pStyle w:val="a8"/>
              <w:numPr>
                <w:ilvl w:val="0"/>
                <w:numId w:val="21"/>
              </w:numPr>
              <w:tabs>
                <w:tab w:val="left" w:pos="22"/>
                <w:tab w:val="left" w:pos="360"/>
              </w:tabs>
              <w:spacing w:after="0" w:line="264" w:lineRule="auto"/>
              <w:ind w:left="0" w:right="1707" w:firstLine="0"/>
              <w:rPr>
                <w:rFonts w:ascii="Times New Roman" w:hAnsi="Times New Roman"/>
                <w:bCs/>
              </w:rPr>
            </w:pPr>
          </w:p>
        </w:tc>
        <w:tc>
          <w:tcPr>
            <w:tcW w:w="2694" w:type="dxa"/>
            <w:shd w:val="clear" w:color="auto" w:fill="auto"/>
          </w:tcPr>
          <w:p w14:paraId="390F315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58064-2018</w:t>
            </w:r>
          </w:p>
        </w:tc>
        <w:tc>
          <w:tcPr>
            <w:tcW w:w="6804" w:type="dxa"/>
            <w:shd w:val="clear" w:color="auto" w:fill="auto"/>
          </w:tcPr>
          <w:p w14:paraId="16E5E501"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Трубы стальные сварные для строительных конструкций. Технические условия</w:t>
            </w:r>
          </w:p>
        </w:tc>
      </w:tr>
      <w:tr w:rsidR="003C05C3" w:rsidRPr="003C05C3" w14:paraId="7D1B4743" w14:textId="77777777" w:rsidTr="00382736">
        <w:trPr>
          <w:cantSplit/>
          <w:trHeight w:val="20"/>
          <w:jc w:val="center"/>
        </w:trPr>
        <w:tc>
          <w:tcPr>
            <w:tcW w:w="557" w:type="dxa"/>
            <w:shd w:val="clear" w:color="auto" w:fill="auto"/>
          </w:tcPr>
          <w:p w14:paraId="65609A21" w14:textId="77777777" w:rsidR="003C05C3" w:rsidRPr="003C05C3" w:rsidRDefault="003C05C3" w:rsidP="00382736">
            <w:pPr>
              <w:pStyle w:val="a8"/>
              <w:numPr>
                <w:ilvl w:val="0"/>
                <w:numId w:val="21"/>
              </w:numPr>
              <w:tabs>
                <w:tab w:val="left" w:pos="22"/>
                <w:tab w:val="left" w:pos="360"/>
              </w:tabs>
              <w:spacing w:after="0" w:line="264" w:lineRule="auto"/>
              <w:ind w:left="0" w:right="1707" w:firstLine="0"/>
              <w:rPr>
                <w:rFonts w:ascii="Times New Roman" w:hAnsi="Times New Roman"/>
                <w:bCs/>
              </w:rPr>
            </w:pPr>
          </w:p>
        </w:tc>
        <w:tc>
          <w:tcPr>
            <w:tcW w:w="2694" w:type="dxa"/>
            <w:shd w:val="clear" w:color="auto" w:fill="auto"/>
          </w:tcPr>
          <w:p w14:paraId="4605E0D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22245-90</w:t>
            </w:r>
          </w:p>
        </w:tc>
        <w:tc>
          <w:tcPr>
            <w:tcW w:w="6804" w:type="dxa"/>
            <w:shd w:val="clear" w:color="auto" w:fill="auto"/>
          </w:tcPr>
          <w:p w14:paraId="6A8EA34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Битумы нефтяные дорожные вязкие. Технические условия (с изменением № 1)</w:t>
            </w:r>
          </w:p>
        </w:tc>
      </w:tr>
      <w:tr w:rsidR="003C05C3" w:rsidRPr="003C05C3" w14:paraId="30E3C3F9" w14:textId="77777777" w:rsidTr="00382736">
        <w:trPr>
          <w:cantSplit/>
          <w:trHeight w:val="20"/>
          <w:jc w:val="center"/>
        </w:trPr>
        <w:tc>
          <w:tcPr>
            <w:tcW w:w="557" w:type="dxa"/>
            <w:shd w:val="clear" w:color="auto" w:fill="auto"/>
          </w:tcPr>
          <w:p w14:paraId="1A89DF6F" w14:textId="77777777" w:rsidR="003C05C3" w:rsidRPr="003C05C3" w:rsidRDefault="003C05C3" w:rsidP="00382736">
            <w:pPr>
              <w:pStyle w:val="a8"/>
              <w:numPr>
                <w:ilvl w:val="0"/>
                <w:numId w:val="21"/>
              </w:numPr>
              <w:tabs>
                <w:tab w:val="left" w:pos="22"/>
                <w:tab w:val="left" w:pos="360"/>
              </w:tabs>
              <w:spacing w:after="0" w:line="264" w:lineRule="auto"/>
              <w:ind w:left="0" w:right="1707" w:firstLine="0"/>
              <w:rPr>
                <w:rFonts w:ascii="Times New Roman" w:hAnsi="Times New Roman"/>
                <w:bCs/>
              </w:rPr>
            </w:pPr>
          </w:p>
        </w:tc>
        <w:tc>
          <w:tcPr>
            <w:tcW w:w="2694" w:type="dxa"/>
            <w:shd w:val="clear" w:color="auto" w:fill="auto"/>
          </w:tcPr>
          <w:p w14:paraId="364D762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color w:val="000000" w:themeColor="text1"/>
              </w:rPr>
              <w:t>ГОСТ 23118-2019</w:t>
            </w:r>
          </w:p>
        </w:tc>
        <w:tc>
          <w:tcPr>
            <w:tcW w:w="6804" w:type="dxa"/>
            <w:shd w:val="clear" w:color="auto" w:fill="auto"/>
          </w:tcPr>
          <w:p w14:paraId="54BB4F7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 xml:space="preserve">Конструкции стальные строительные. Общие технические условия  </w:t>
            </w:r>
          </w:p>
        </w:tc>
      </w:tr>
      <w:tr w:rsidR="003C05C3" w:rsidRPr="003C05C3" w14:paraId="47CE80F6" w14:textId="77777777" w:rsidTr="00382736">
        <w:trPr>
          <w:cantSplit/>
          <w:trHeight w:val="20"/>
          <w:jc w:val="center"/>
        </w:trPr>
        <w:tc>
          <w:tcPr>
            <w:tcW w:w="557" w:type="dxa"/>
            <w:shd w:val="clear" w:color="auto" w:fill="auto"/>
          </w:tcPr>
          <w:p w14:paraId="2CE1EF17" w14:textId="77777777" w:rsidR="003C05C3" w:rsidRPr="003C05C3" w:rsidRDefault="003C05C3" w:rsidP="00382736">
            <w:pPr>
              <w:pStyle w:val="a8"/>
              <w:numPr>
                <w:ilvl w:val="0"/>
                <w:numId w:val="21"/>
              </w:numPr>
              <w:tabs>
                <w:tab w:val="left" w:pos="22"/>
                <w:tab w:val="left" w:pos="360"/>
              </w:tabs>
              <w:spacing w:after="0" w:line="264" w:lineRule="auto"/>
              <w:ind w:left="0" w:right="1707" w:firstLine="0"/>
              <w:rPr>
                <w:rFonts w:ascii="Times New Roman" w:hAnsi="Times New Roman"/>
                <w:bCs/>
              </w:rPr>
            </w:pPr>
          </w:p>
        </w:tc>
        <w:tc>
          <w:tcPr>
            <w:tcW w:w="2694" w:type="dxa"/>
            <w:shd w:val="clear" w:color="auto" w:fill="auto"/>
          </w:tcPr>
          <w:p w14:paraId="729E11B4" w14:textId="77777777" w:rsidR="003C05C3" w:rsidRPr="003C05C3" w:rsidRDefault="003C05C3" w:rsidP="0038273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rPr>
              <w:t>ГОСТ 23337-2014</w:t>
            </w:r>
          </w:p>
        </w:tc>
        <w:tc>
          <w:tcPr>
            <w:tcW w:w="6804" w:type="dxa"/>
            <w:shd w:val="clear" w:color="auto" w:fill="auto"/>
          </w:tcPr>
          <w:p w14:paraId="351A2A1E" w14:textId="77777777" w:rsidR="003C05C3" w:rsidRPr="003C05C3" w:rsidRDefault="003C05C3" w:rsidP="0038273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Шум. Методы измерения шума на селитебной территории и в помещениях жилых и общественных зданий (с поправкой)</w:t>
            </w:r>
          </w:p>
        </w:tc>
      </w:tr>
      <w:tr w:rsidR="003C05C3" w:rsidRPr="003C05C3" w14:paraId="66414710" w14:textId="77777777" w:rsidTr="00382736">
        <w:trPr>
          <w:cantSplit/>
          <w:trHeight w:val="20"/>
          <w:jc w:val="center"/>
        </w:trPr>
        <w:tc>
          <w:tcPr>
            <w:tcW w:w="557" w:type="dxa"/>
            <w:shd w:val="clear" w:color="auto" w:fill="auto"/>
          </w:tcPr>
          <w:p w14:paraId="583642D2" w14:textId="77777777" w:rsidR="003C05C3" w:rsidRPr="003C05C3" w:rsidDel="007813A8" w:rsidRDefault="003C05C3" w:rsidP="00382736">
            <w:pPr>
              <w:pStyle w:val="a8"/>
              <w:numPr>
                <w:ilvl w:val="0"/>
                <w:numId w:val="21"/>
              </w:numPr>
              <w:tabs>
                <w:tab w:val="left" w:pos="22"/>
                <w:tab w:val="left" w:pos="360"/>
              </w:tabs>
              <w:spacing w:after="0" w:line="264" w:lineRule="auto"/>
              <w:ind w:left="0" w:right="1707" w:firstLine="0"/>
              <w:jc w:val="center"/>
              <w:rPr>
                <w:rFonts w:ascii="Times New Roman" w:hAnsi="Times New Roman"/>
                <w:bCs/>
              </w:rPr>
            </w:pPr>
          </w:p>
        </w:tc>
        <w:tc>
          <w:tcPr>
            <w:tcW w:w="2694" w:type="dxa"/>
            <w:shd w:val="clear" w:color="auto" w:fill="auto"/>
          </w:tcPr>
          <w:p w14:paraId="34AE49E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Р 58943-2020</w:t>
            </w:r>
          </w:p>
        </w:tc>
        <w:tc>
          <w:tcPr>
            <w:tcW w:w="6804" w:type="dxa"/>
            <w:shd w:val="clear" w:color="auto" w:fill="auto"/>
          </w:tcPr>
          <w:p w14:paraId="1D55238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Система обеспечения точности геометрических параметров в строительстве. Контроль точности </w:t>
            </w:r>
          </w:p>
        </w:tc>
      </w:tr>
      <w:tr w:rsidR="003C05C3" w:rsidRPr="003C05C3" w14:paraId="5B6CA2B4" w14:textId="77777777" w:rsidTr="00382736">
        <w:trPr>
          <w:cantSplit/>
          <w:trHeight w:val="20"/>
          <w:jc w:val="center"/>
        </w:trPr>
        <w:tc>
          <w:tcPr>
            <w:tcW w:w="557" w:type="dxa"/>
            <w:shd w:val="clear" w:color="auto" w:fill="auto"/>
          </w:tcPr>
          <w:p w14:paraId="71501A29"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9087F9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23735-2014</w:t>
            </w:r>
          </w:p>
        </w:tc>
        <w:tc>
          <w:tcPr>
            <w:tcW w:w="6804" w:type="dxa"/>
            <w:shd w:val="clear" w:color="auto" w:fill="auto"/>
          </w:tcPr>
          <w:p w14:paraId="4612D47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Смеси песчано-гравийные для строительных работ. Технические условия  </w:t>
            </w:r>
          </w:p>
        </w:tc>
      </w:tr>
      <w:tr w:rsidR="003C05C3" w:rsidRPr="003C05C3" w14:paraId="65636BD5" w14:textId="77777777" w:rsidTr="00382736">
        <w:trPr>
          <w:cantSplit/>
          <w:trHeight w:val="113"/>
          <w:jc w:val="center"/>
        </w:trPr>
        <w:tc>
          <w:tcPr>
            <w:tcW w:w="557" w:type="dxa"/>
            <w:shd w:val="clear" w:color="auto" w:fill="auto"/>
          </w:tcPr>
          <w:p w14:paraId="71AAC14F" w14:textId="77777777" w:rsidR="003C05C3" w:rsidRPr="003C05C3" w:rsidRDefault="003C05C3" w:rsidP="00382736">
            <w:pPr>
              <w:pStyle w:val="a8"/>
              <w:numPr>
                <w:ilvl w:val="0"/>
                <w:numId w:val="21"/>
              </w:numPr>
              <w:tabs>
                <w:tab w:val="left" w:pos="22"/>
                <w:tab w:val="left" w:pos="360"/>
              </w:tabs>
              <w:spacing w:after="0" w:line="264" w:lineRule="auto"/>
              <w:ind w:left="22" w:hanging="22"/>
              <w:rPr>
                <w:rFonts w:ascii="Times New Roman" w:hAnsi="Times New Roman"/>
                <w:bCs/>
              </w:rPr>
            </w:pPr>
          </w:p>
        </w:tc>
        <w:tc>
          <w:tcPr>
            <w:tcW w:w="2694" w:type="dxa"/>
            <w:shd w:val="clear" w:color="auto" w:fill="auto"/>
          </w:tcPr>
          <w:p w14:paraId="3EC6DF7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30108-94</w:t>
            </w:r>
          </w:p>
        </w:tc>
        <w:tc>
          <w:tcPr>
            <w:tcW w:w="6804" w:type="dxa"/>
            <w:shd w:val="clear" w:color="auto" w:fill="auto"/>
          </w:tcPr>
          <w:p w14:paraId="6E76FA0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Материалы и изделия строительные. Определение удельной эффективной активности естественных радионуклидов (с изменениями № 1, 2)</w:t>
            </w:r>
          </w:p>
        </w:tc>
      </w:tr>
      <w:tr w:rsidR="003C05C3" w:rsidRPr="003C05C3" w14:paraId="14B3C5EF" w14:textId="77777777" w:rsidTr="00382736">
        <w:trPr>
          <w:cantSplit/>
          <w:trHeight w:val="113"/>
          <w:jc w:val="center"/>
        </w:trPr>
        <w:tc>
          <w:tcPr>
            <w:tcW w:w="557" w:type="dxa"/>
            <w:shd w:val="clear" w:color="auto" w:fill="auto"/>
          </w:tcPr>
          <w:p w14:paraId="322CC3B0" w14:textId="77777777" w:rsidR="003C05C3" w:rsidRPr="003C05C3" w:rsidRDefault="003C05C3" w:rsidP="00382736">
            <w:pPr>
              <w:pStyle w:val="a8"/>
              <w:numPr>
                <w:ilvl w:val="0"/>
                <w:numId w:val="21"/>
              </w:numPr>
              <w:tabs>
                <w:tab w:val="left" w:pos="22"/>
                <w:tab w:val="left" w:pos="360"/>
              </w:tabs>
              <w:spacing w:after="0" w:line="264" w:lineRule="auto"/>
              <w:ind w:left="22" w:firstLine="0"/>
              <w:rPr>
                <w:rFonts w:ascii="Times New Roman" w:hAnsi="Times New Roman"/>
                <w:bCs/>
              </w:rPr>
            </w:pPr>
          </w:p>
        </w:tc>
        <w:tc>
          <w:tcPr>
            <w:tcW w:w="2694" w:type="dxa"/>
            <w:shd w:val="clear" w:color="auto" w:fill="auto"/>
          </w:tcPr>
          <w:p w14:paraId="7A5C13B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56925-2016</w:t>
            </w:r>
          </w:p>
        </w:tc>
        <w:tc>
          <w:tcPr>
            <w:tcW w:w="6804" w:type="dxa"/>
            <w:shd w:val="clear" w:color="auto" w:fill="auto"/>
          </w:tcPr>
          <w:p w14:paraId="396C8EE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и аэродромы. Методы измерения неровностей оснований и покрытий</w:t>
            </w:r>
          </w:p>
        </w:tc>
      </w:tr>
      <w:tr w:rsidR="003C05C3" w:rsidRPr="003C05C3" w14:paraId="7E9F7912" w14:textId="77777777" w:rsidTr="00382736">
        <w:trPr>
          <w:cantSplit/>
          <w:trHeight w:val="113"/>
          <w:jc w:val="center"/>
        </w:trPr>
        <w:tc>
          <w:tcPr>
            <w:tcW w:w="557" w:type="dxa"/>
            <w:shd w:val="clear" w:color="auto" w:fill="auto"/>
          </w:tcPr>
          <w:p w14:paraId="4FBD1F44"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5654B7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30693-2000</w:t>
            </w:r>
          </w:p>
        </w:tc>
        <w:tc>
          <w:tcPr>
            <w:tcW w:w="6804" w:type="dxa"/>
            <w:shd w:val="clear" w:color="auto" w:fill="auto"/>
          </w:tcPr>
          <w:p w14:paraId="3A0C22C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Мастики кровельные и гидроизоляционные. Общие технические условия</w:t>
            </w:r>
          </w:p>
        </w:tc>
      </w:tr>
      <w:tr w:rsidR="003C05C3" w:rsidRPr="003C05C3" w14:paraId="38AA867F" w14:textId="77777777" w:rsidTr="00382736">
        <w:trPr>
          <w:cantSplit/>
          <w:trHeight w:val="113"/>
          <w:jc w:val="center"/>
        </w:trPr>
        <w:tc>
          <w:tcPr>
            <w:tcW w:w="557" w:type="dxa"/>
            <w:shd w:val="clear" w:color="auto" w:fill="auto"/>
          </w:tcPr>
          <w:p w14:paraId="46F491A3"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F83FBD9" w14:textId="77777777" w:rsidR="003C05C3" w:rsidRPr="003C05C3" w:rsidRDefault="003C05C3" w:rsidP="00382736">
            <w:pPr>
              <w:spacing w:after="0" w:line="264" w:lineRule="auto"/>
              <w:contextualSpacing/>
              <w:rPr>
                <w:rFonts w:ascii="Times New Roman" w:hAnsi="Times New Roman"/>
                <w:color w:val="000000" w:themeColor="text1"/>
                <w:spacing w:val="2"/>
                <w:shd w:val="clear" w:color="auto" w:fill="FFFFFF"/>
              </w:rPr>
            </w:pPr>
            <w:r w:rsidRPr="003C05C3">
              <w:rPr>
                <w:rFonts w:ascii="Times New Roman" w:hAnsi="Times New Roman"/>
                <w:color w:val="000000" w:themeColor="text1"/>
                <w:spacing w:val="2"/>
                <w:shd w:val="clear" w:color="auto" w:fill="FFFFFF"/>
              </w:rPr>
              <w:t>ГОСТ 30772-2001</w:t>
            </w:r>
          </w:p>
        </w:tc>
        <w:tc>
          <w:tcPr>
            <w:tcW w:w="6804" w:type="dxa"/>
            <w:shd w:val="clear" w:color="auto" w:fill="auto"/>
          </w:tcPr>
          <w:p w14:paraId="7561814E" w14:textId="77777777" w:rsidR="003C05C3" w:rsidRPr="003C05C3" w:rsidRDefault="003C05C3" w:rsidP="0038273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color w:val="000000" w:themeColor="text1"/>
                <w:spacing w:val="2"/>
                <w:shd w:val="clear" w:color="auto" w:fill="FFFFFF"/>
              </w:rPr>
              <w:t>Ресурсосбережение. Обращение с отходами. Термины и определения</w:t>
            </w:r>
          </w:p>
        </w:tc>
      </w:tr>
      <w:tr w:rsidR="003C05C3" w:rsidRPr="003C05C3" w14:paraId="7D01A961" w14:textId="77777777" w:rsidTr="00382736">
        <w:trPr>
          <w:cantSplit/>
          <w:trHeight w:val="113"/>
          <w:jc w:val="center"/>
        </w:trPr>
        <w:tc>
          <w:tcPr>
            <w:tcW w:w="557" w:type="dxa"/>
            <w:shd w:val="clear" w:color="auto" w:fill="auto"/>
          </w:tcPr>
          <w:p w14:paraId="00F6850A"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C5A8E61" w14:textId="77777777" w:rsidR="003C05C3" w:rsidRPr="003C05C3" w:rsidRDefault="003C05C3" w:rsidP="00382736">
            <w:pPr>
              <w:spacing w:after="0" w:line="264" w:lineRule="auto"/>
              <w:contextualSpacing/>
              <w:rPr>
                <w:rFonts w:ascii="Times New Roman" w:hAnsi="Times New Roman"/>
                <w:bCs/>
                <w:iCs/>
              </w:rPr>
            </w:pPr>
            <w:r w:rsidRPr="003C05C3">
              <w:rPr>
                <w:rFonts w:ascii="Times New Roman" w:eastAsia="Calibri" w:hAnsi="Times New Roman"/>
                <w:lang w:eastAsia="en-US"/>
              </w:rPr>
              <w:t>ГОСТ 31424-2010</w:t>
            </w:r>
          </w:p>
        </w:tc>
        <w:tc>
          <w:tcPr>
            <w:tcW w:w="6804" w:type="dxa"/>
            <w:shd w:val="clear" w:color="auto" w:fill="auto"/>
          </w:tcPr>
          <w:p w14:paraId="0914C622" w14:textId="77777777" w:rsidR="003C05C3" w:rsidRPr="003C05C3" w:rsidRDefault="003C05C3" w:rsidP="00382736">
            <w:pPr>
              <w:spacing w:after="0" w:line="264" w:lineRule="auto"/>
              <w:contextualSpacing/>
              <w:jc w:val="both"/>
              <w:rPr>
                <w:rFonts w:ascii="Times New Roman" w:hAnsi="Times New Roman"/>
                <w:bCs/>
                <w:iCs/>
              </w:rPr>
            </w:pPr>
            <w:r w:rsidRPr="003C05C3">
              <w:rPr>
                <w:rFonts w:ascii="Times New Roman" w:eastAsia="Calibri" w:hAnsi="Times New Roman"/>
                <w:lang w:eastAsia="en-US"/>
              </w:rPr>
              <w:t>Материалы строительные нерудные из отсевов дробления плотных горных пород при производстве щебня. Технические условия</w:t>
            </w:r>
          </w:p>
        </w:tc>
      </w:tr>
      <w:tr w:rsidR="003C05C3" w:rsidRPr="003C05C3" w14:paraId="5B824644" w14:textId="77777777" w:rsidTr="00382736">
        <w:trPr>
          <w:cantSplit/>
          <w:trHeight w:val="113"/>
          <w:jc w:val="center"/>
        </w:trPr>
        <w:tc>
          <w:tcPr>
            <w:tcW w:w="557" w:type="dxa"/>
            <w:shd w:val="clear" w:color="auto" w:fill="auto"/>
          </w:tcPr>
          <w:p w14:paraId="43CBD813"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E2D2D6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31426-2010</w:t>
            </w:r>
          </w:p>
        </w:tc>
        <w:tc>
          <w:tcPr>
            <w:tcW w:w="6804" w:type="dxa"/>
            <w:shd w:val="clear" w:color="auto" w:fill="auto"/>
          </w:tcPr>
          <w:p w14:paraId="2635080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Породы горные рыхлые для производства песка, гравия и щебня для строительных работ. Технические требования и методы испытаний (переиздание)</w:t>
            </w:r>
          </w:p>
        </w:tc>
      </w:tr>
      <w:tr w:rsidR="003C05C3" w:rsidRPr="003C05C3" w14:paraId="29D9491A" w14:textId="77777777" w:rsidTr="00382736">
        <w:trPr>
          <w:cantSplit/>
          <w:trHeight w:val="113"/>
          <w:jc w:val="center"/>
        </w:trPr>
        <w:tc>
          <w:tcPr>
            <w:tcW w:w="557" w:type="dxa"/>
            <w:shd w:val="clear" w:color="auto" w:fill="auto"/>
          </w:tcPr>
          <w:p w14:paraId="2FCE885A"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151C2E2"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32959-2014</w:t>
            </w:r>
          </w:p>
        </w:tc>
        <w:tc>
          <w:tcPr>
            <w:tcW w:w="6804" w:type="dxa"/>
            <w:shd w:val="clear" w:color="auto" w:fill="auto"/>
          </w:tcPr>
          <w:p w14:paraId="58AE17F0"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Габариты приближения (переиздание)</w:t>
            </w:r>
          </w:p>
        </w:tc>
      </w:tr>
      <w:tr w:rsidR="003C05C3" w:rsidRPr="003C05C3" w14:paraId="637E7C95" w14:textId="77777777" w:rsidTr="00382736">
        <w:trPr>
          <w:cantSplit/>
          <w:trHeight w:val="113"/>
          <w:jc w:val="center"/>
        </w:trPr>
        <w:tc>
          <w:tcPr>
            <w:tcW w:w="557" w:type="dxa"/>
            <w:shd w:val="clear" w:color="auto" w:fill="auto"/>
          </w:tcPr>
          <w:p w14:paraId="0FD6280A"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5CAC6F3"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33119-2014 </w:t>
            </w:r>
          </w:p>
        </w:tc>
        <w:tc>
          <w:tcPr>
            <w:tcW w:w="6804" w:type="dxa"/>
            <w:shd w:val="clear" w:color="auto" w:fill="auto"/>
          </w:tcPr>
          <w:p w14:paraId="6F3F1E68"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Конструкции полимерные композитные для пешеходных мостов и путепроводов. Технические условия     </w:t>
            </w:r>
          </w:p>
        </w:tc>
      </w:tr>
      <w:tr w:rsidR="003C05C3" w:rsidRPr="003C05C3" w14:paraId="144CF697" w14:textId="77777777" w:rsidTr="00382736">
        <w:trPr>
          <w:cantSplit/>
          <w:trHeight w:val="113"/>
          <w:jc w:val="center"/>
        </w:trPr>
        <w:tc>
          <w:tcPr>
            <w:tcW w:w="557" w:type="dxa"/>
            <w:shd w:val="clear" w:color="auto" w:fill="auto"/>
          </w:tcPr>
          <w:p w14:paraId="067E4343"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4E720BB" w14:textId="77777777" w:rsidR="003C05C3" w:rsidRPr="003C05C3" w:rsidRDefault="003C05C3" w:rsidP="0038273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3634-2019 </w:t>
            </w:r>
          </w:p>
        </w:tc>
        <w:tc>
          <w:tcPr>
            <w:tcW w:w="6804" w:type="dxa"/>
            <w:shd w:val="clear" w:color="auto" w:fill="auto"/>
          </w:tcPr>
          <w:p w14:paraId="21DF7309" w14:textId="77777777" w:rsidR="003C05C3" w:rsidRPr="003C05C3" w:rsidRDefault="003C05C3" w:rsidP="00382736">
            <w:pPr>
              <w:pStyle w:val="12"/>
              <w:shd w:val="clear" w:color="auto" w:fill="FFFFFF"/>
              <w:spacing w:before="0" w:after="0" w:line="264" w:lineRule="auto"/>
              <w:jc w:val="both"/>
              <w:textAlignment w:val="baseline"/>
              <w:rPr>
                <w:rFonts w:ascii="Times New Roman" w:hAnsi="Times New Roman"/>
                <w:bCs w:val="0"/>
                <w:spacing w:val="-2"/>
              </w:rPr>
            </w:pPr>
            <w:r w:rsidRPr="003C05C3">
              <w:rPr>
                <w:rFonts w:ascii="Times New Roman" w:hAnsi="Times New Roman" w:cs="Times New Roman"/>
                <w:b w:val="0"/>
                <w:spacing w:val="-2"/>
                <w:kern w:val="0"/>
                <w:sz w:val="22"/>
                <w:szCs w:val="22"/>
              </w:rPr>
              <w:t>Люки смотровых колодцев и дождеприемники ливнесточных колодцев. Технические условия (с поправкой)</w:t>
            </w:r>
          </w:p>
        </w:tc>
      </w:tr>
      <w:tr w:rsidR="003C05C3" w:rsidRPr="003C05C3" w14:paraId="65C63937" w14:textId="77777777" w:rsidTr="00382736">
        <w:trPr>
          <w:cantSplit/>
          <w:trHeight w:val="113"/>
          <w:jc w:val="center"/>
        </w:trPr>
        <w:tc>
          <w:tcPr>
            <w:tcW w:w="557" w:type="dxa"/>
            <w:shd w:val="clear" w:color="auto" w:fill="auto"/>
          </w:tcPr>
          <w:p w14:paraId="679CBBEC"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2E22800" w14:textId="77777777" w:rsidR="003C05C3" w:rsidRPr="003C05C3" w:rsidRDefault="003C05C3" w:rsidP="00382736">
            <w:pPr>
              <w:pStyle w:val="12"/>
              <w:shd w:val="clear" w:color="auto" w:fill="FFFFFF"/>
              <w:spacing w:before="0" w:after="0" w:line="264" w:lineRule="auto"/>
              <w:textAlignment w:val="baseline"/>
              <w:rPr>
                <w:rFonts w:ascii="Times New Roman" w:hAnsi="Times New Roman" w:cs="Times New Roman"/>
                <w:b w:val="0"/>
                <w:bCs w:val="0"/>
                <w:kern w:val="0"/>
                <w:sz w:val="22"/>
                <w:szCs w:val="22"/>
              </w:rPr>
            </w:pPr>
            <w:r w:rsidRPr="003C05C3">
              <w:rPr>
                <w:rFonts w:ascii="Times New Roman" w:hAnsi="Times New Roman" w:cs="Times New Roman"/>
                <w:b w:val="0"/>
                <w:bCs w:val="0"/>
                <w:kern w:val="0"/>
                <w:sz w:val="22"/>
                <w:szCs w:val="22"/>
              </w:rPr>
              <w:t>ГОСТ Р 50571.5.54-2013/ МЭК 60364-5-54:2011</w:t>
            </w:r>
          </w:p>
        </w:tc>
        <w:tc>
          <w:tcPr>
            <w:tcW w:w="6804" w:type="dxa"/>
            <w:shd w:val="clear" w:color="auto" w:fill="auto"/>
          </w:tcPr>
          <w:p w14:paraId="3925449E"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rPr>
              <w:t>Электроустановки низковольтные. Часть 5-54. Заземляющие устройства, защитные проводники и проводники уравнивания потенциалов</w:t>
            </w:r>
          </w:p>
        </w:tc>
      </w:tr>
      <w:tr w:rsidR="003C05C3" w:rsidRPr="003C05C3" w14:paraId="78ADB93F" w14:textId="77777777" w:rsidTr="00382736">
        <w:trPr>
          <w:cantSplit/>
          <w:trHeight w:val="113"/>
          <w:jc w:val="center"/>
        </w:trPr>
        <w:tc>
          <w:tcPr>
            <w:tcW w:w="557" w:type="dxa"/>
            <w:shd w:val="clear" w:color="auto" w:fill="auto"/>
          </w:tcPr>
          <w:p w14:paraId="008DDF55"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DBD6604" w14:textId="77777777" w:rsidR="003C05C3" w:rsidRPr="003C05C3" w:rsidRDefault="003C05C3" w:rsidP="00382736">
            <w:pPr>
              <w:spacing w:after="0" w:line="264" w:lineRule="auto"/>
              <w:contextualSpacing/>
              <w:rPr>
                <w:rFonts w:ascii="Times New Roman" w:hAnsi="Times New Roman"/>
              </w:rPr>
            </w:pPr>
            <w:r w:rsidRPr="003C05C3">
              <w:rPr>
                <w:rFonts w:ascii="Times New Roman" w:hAnsi="Times New Roman"/>
              </w:rPr>
              <w:t>ГОСТ Р 50597-2017</w:t>
            </w:r>
          </w:p>
        </w:tc>
        <w:tc>
          <w:tcPr>
            <w:tcW w:w="6804" w:type="dxa"/>
            <w:shd w:val="clear" w:color="auto" w:fill="auto"/>
          </w:tcPr>
          <w:p w14:paraId="45FF92C0" w14:textId="77777777" w:rsidR="003C05C3" w:rsidRPr="003C05C3" w:rsidRDefault="003C05C3" w:rsidP="00382736">
            <w:pPr>
              <w:spacing w:after="0" w:line="264" w:lineRule="auto"/>
              <w:contextualSpacing/>
              <w:jc w:val="both"/>
              <w:rPr>
                <w:rFonts w:ascii="Times New Roman" w:hAnsi="Times New Roman"/>
              </w:rPr>
            </w:pPr>
            <w:r w:rsidRPr="003C05C3">
              <w:rPr>
                <w:rFonts w:ascii="Times New Roman" w:hAnsi="Times New Roman"/>
              </w:rPr>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(с поправками)</w:t>
            </w:r>
          </w:p>
        </w:tc>
      </w:tr>
      <w:tr w:rsidR="003C05C3" w:rsidRPr="003C05C3" w14:paraId="034DC1FD" w14:textId="77777777" w:rsidTr="00382736">
        <w:trPr>
          <w:cantSplit/>
          <w:trHeight w:val="113"/>
          <w:jc w:val="center"/>
        </w:trPr>
        <w:tc>
          <w:tcPr>
            <w:tcW w:w="557" w:type="dxa"/>
            <w:shd w:val="clear" w:color="auto" w:fill="auto"/>
          </w:tcPr>
          <w:p w14:paraId="3BA89C80"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E88A2A8"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51256-2018</w:t>
            </w:r>
          </w:p>
        </w:tc>
        <w:tc>
          <w:tcPr>
            <w:tcW w:w="6804" w:type="dxa"/>
            <w:shd w:val="clear" w:color="auto" w:fill="auto"/>
          </w:tcPr>
          <w:p w14:paraId="6AD4DDCC"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Технические средства организации дорожного движения. Разметка дорожная. Классификация. Технические требования (с изменением № 1) </w:t>
            </w:r>
          </w:p>
        </w:tc>
      </w:tr>
      <w:tr w:rsidR="003C05C3" w:rsidRPr="003C05C3" w14:paraId="7E83F8CA" w14:textId="77777777" w:rsidTr="00382736">
        <w:trPr>
          <w:cantSplit/>
          <w:trHeight w:val="868"/>
          <w:jc w:val="center"/>
        </w:trPr>
        <w:tc>
          <w:tcPr>
            <w:tcW w:w="557" w:type="dxa"/>
            <w:shd w:val="clear" w:color="auto" w:fill="auto"/>
          </w:tcPr>
          <w:p w14:paraId="5917C985"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09ADF85"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Р 51582-2000</w:t>
            </w:r>
          </w:p>
        </w:tc>
        <w:tc>
          <w:tcPr>
            <w:tcW w:w="6804" w:type="dxa"/>
            <w:shd w:val="clear" w:color="auto" w:fill="auto"/>
          </w:tcPr>
          <w:p w14:paraId="507DA085"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Технические средства организации дорожного движения. Знаки дорожные «Пункт контроля международных автомобильных перевозок» и «Пост дорожно-патрульной службы» (переиздание) </w:t>
            </w:r>
          </w:p>
        </w:tc>
      </w:tr>
      <w:tr w:rsidR="003C05C3" w:rsidRPr="003C05C3" w14:paraId="7BCA0C2F" w14:textId="77777777" w:rsidTr="00382736">
        <w:trPr>
          <w:cantSplit/>
          <w:trHeight w:val="360"/>
          <w:jc w:val="center"/>
        </w:trPr>
        <w:tc>
          <w:tcPr>
            <w:tcW w:w="557" w:type="dxa"/>
            <w:shd w:val="clear" w:color="auto" w:fill="auto"/>
          </w:tcPr>
          <w:p w14:paraId="27EC46F5" w14:textId="77777777" w:rsidR="003C05C3" w:rsidRPr="003C05C3" w:rsidDel="007813A8"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E6AFC4C"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Р 51872-2019</w:t>
            </w:r>
          </w:p>
        </w:tc>
        <w:tc>
          <w:tcPr>
            <w:tcW w:w="6804" w:type="dxa"/>
            <w:shd w:val="clear" w:color="auto" w:fill="auto"/>
          </w:tcPr>
          <w:p w14:paraId="595DBA89" w14:textId="77777777" w:rsidR="003C05C3" w:rsidRPr="003C05C3" w:rsidRDefault="003C05C3" w:rsidP="00382736">
            <w:pPr>
              <w:pStyle w:val="12"/>
              <w:shd w:val="clear" w:color="auto" w:fill="FFFFFF"/>
              <w:spacing w:before="0" w:after="0" w:line="264" w:lineRule="auto"/>
              <w:jc w:val="both"/>
              <w:textAlignment w:val="baseline"/>
              <w:rPr>
                <w:rFonts w:ascii="Times New Roman" w:hAnsi="Times New Roman"/>
                <w:bCs w:val="0"/>
                <w:spacing w:val="-2"/>
              </w:rPr>
            </w:pPr>
            <w:r w:rsidRPr="003C05C3">
              <w:rPr>
                <w:rFonts w:ascii="Times New Roman" w:hAnsi="Times New Roman" w:cs="Times New Roman"/>
                <w:b w:val="0"/>
                <w:spacing w:val="-2"/>
                <w:kern w:val="0"/>
                <w:sz w:val="22"/>
                <w:szCs w:val="22"/>
              </w:rPr>
              <w:t>Документация исполнительная геодезическая. Правила выполнения</w:t>
            </w:r>
          </w:p>
        </w:tc>
      </w:tr>
      <w:tr w:rsidR="003C05C3" w:rsidRPr="003C05C3" w14:paraId="2D58B9DF" w14:textId="77777777" w:rsidTr="00382736">
        <w:trPr>
          <w:cantSplit/>
          <w:trHeight w:val="113"/>
          <w:jc w:val="center"/>
        </w:trPr>
        <w:tc>
          <w:tcPr>
            <w:tcW w:w="557" w:type="dxa"/>
            <w:shd w:val="clear" w:color="auto" w:fill="auto"/>
          </w:tcPr>
          <w:p w14:paraId="11424EEE"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spacing w:val="-2"/>
              </w:rPr>
            </w:pPr>
          </w:p>
        </w:tc>
        <w:tc>
          <w:tcPr>
            <w:tcW w:w="2694" w:type="dxa"/>
            <w:shd w:val="clear" w:color="auto" w:fill="auto"/>
          </w:tcPr>
          <w:p w14:paraId="37DAAAA5" w14:textId="77777777" w:rsidR="003C05C3" w:rsidRPr="003C05C3" w:rsidRDefault="003C05C3" w:rsidP="00382736">
            <w:pPr>
              <w:spacing w:after="0" w:line="264" w:lineRule="auto"/>
              <w:rPr>
                <w:rFonts w:ascii="Times New Roman" w:hAnsi="Times New Roman"/>
                <w:bCs/>
                <w:spacing w:val="-2"/>
              </w:rPr>
            </w:pPr>
            <w:r w:rsidRPr="003C05C3">
              <w:rPr>
                <w:rFonts w:ascii="Times New Roman" w:hAnsi="Times New Roman"/>
                <w:bCs/>
              </w:rPr>
              <w:t>ГОСТ Р 52044-2003</w:t>
            </w:r>
          </w:p>
        </w:tc>
        <w:tc>
          <w:tcPr>
            <w:tcW w:w="6804" w:type="dxa"/>
            <w:shd w:val="clear" w:color="auto" w:fill="auto"/>
          </w:tcPr>
          <w:p w14:paraId="5AD15FE5" w14:textId="77777777" w:rsidR="003C05C3" w:rsidRPr="003C05C3" w:rsidRDefault="003C05C3" w:rsidP="00382736">
            <w:pPr>
              <w:pStyle w:val="12"/>
              <w:shd w:val="clear" w:color="auto" w:fill="FFFFFF"/>
              <w:spacing w:before="0" w:after="0" w:line="264" w:lineRule="auto"/>
              <w:jc w:val="both"/>
              <w:textAlignment w:val="baseline"/>
              <w:rPr>
                <w:rFonts w:ascii="Times New Roman" w:hAnsi="Times New Roman" w:cs="Times New Roman"/>
                <w:b w:val="0"/>
                <w:spacing w:val="-2"/>
                <w:kern w:val="0"/>
                <w:sz w:val="22"/>
                <w:szCs w:val="22"/>
              </w:rPr>
            </w:pPr>
            <w:r w:rsidRPr="003C05C3">
              <w:rPr>
                <w:rFonts w:ascii="Times New Roman" w:hAnsi="Times New Roman" w:cs="Times New Roman"/>
                <w:b w:val="0"/>
                <w:spacing w:val="-2"/>
                <w:kern w:val="0"/>
                <w:sz w:val="22"/>
                <w:szCs w:val="22"/>
              </w:rPr>
              <w:t>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(с изменениями № 1, 2, 3, с поправкой)</w:t>
            </w:r>
          </w:p>
        </w:tc>
      </w:tr>
      <w:tr w:rsidR="003C05C3" w:rsidRPr="003C05C3" w14:paraId="700487AD" w14:textId="77777777" w:rsidTr="00382736">
        <w:trPr>
          <w:cantSplit/>
          <w:trHeight w:val="113"/>
          <w:jc w:val="center"/>
        </w:trPr>
        <w:tc>
          <w:tcPr>
            <w:tcW w:w="557" w:type="dxa"/>
            <w:shd w:val="clear" w:color="auto" w:fill="auto"/>
          </w:tcPr>
          <w:p w14:paraId="3FDF6625"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85E73E0"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spacing w:val="-2"/>
              </w:rPr>
              <w:t>ГОСТ Р 58952.1-2020</w:t>
            </w:r>
          </w:p>
        </w:tc>
        <w:tc>
          <w:tcPr>
            <w:tcW w:w="6804" w:type="dxa"/>
            <w:shd w:val="clear" w:color="auto" w:fill="auto"/>
          </w:tcPr>
          <w:p w14:paraId="5A9061CB"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Эмульсии битумные дорожные. Технические условия</w:t>
            </w:r>
          </w:p>
        </w:tc>
      </w:tr>
      <w:tr w:rsidR="003C05C3" w:rsidRPr="003C05C3" w14:paraId="31962DE7" w14:textId="77777777" w:rsidTr="00382736">
        <w:trPr>
          <w:cantSplit/>
          <w:trHeight w:val="113"/>
          <w:jc w:val="center"/>
        </w:trPr>
        <w:tc>
          <w:tcPr>
            <w:tcW w:w="557" w:type="dxa"/>
            <w:shd w:val="clear" w:color="auto" w:fill="auto"/>
          </w:tcPr>
          <w:p w14:paraId="78D5FD5E"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465F35D"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Р 52129-2003</w:t>
            </w:r>
          </w:p>
        </w:tc>
        <w:tc>
          <w:tcPr>
            <w:tcW w:w="6804" w:type="dxa"/>
            <w:shd w:val="clear" w:color="auto" w:fill="auto"/>
          </w:tcPr>
          <w:p w14:paraId="16360623"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Порошок минеральный для асфальтобетонных и органоминеральных смесей. Технические условия (с поправкой)</w:t>
            </w:r>
          </w:p>
        </w:tc>
      </w:tr>
      <w:tr w:rsidR="003C05C3" w:rsidRPr="003C05C3" w14:paraId="7672423A" w14:textId="77777777" w:rsidTr="00382736">
        <w:trPr>
          <w:cantSplit/>
          <w:trHeight w:val="113"/>
          <w:jc w:val="center"/>
        </w:trPr>
        <w:tc>
          <w:tcPr>
            <w:tcW w:w="557" w:type="dxa"/>
            <w:shd w:val="clear" w:color="auto" w:fill="auto"/>
          </w:tcPr>
          <w:p w14:paraId="696BD1CE"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85CB256"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Р 52282-2004</w:t>
            </w:r>
          </w:p>
        </w:tc>
        <w:tc>
          <w:tcPr>
            <w:tcW w:w="6804" w:type="dxa"/>
            <w:shd w:val="clear" w:color="auto" w:fill="auto"/>
          </w:tcPr>
          <w:p w14:paraId="473279AA" w14:textId="77777777" w:rsidR="003C05C3" w:rsidRPr="003C05C3" w:rsidRDefault="003C05C3" w:rsidP="00382736">
            <w:pPr>
              <w:spacing w:after="0" w:line="264" w:lineRule="auto"/>
              <w:contextualSpacing/>
              <w:jc w:val="both"/>
              <w:rPr>
                <w:rFonts w:ascii="Times New Roman" w:hAnsi="Times New Roman"/>
                <w:bCs/>
                <w:spacing w:val="-2"/>
              </w:rPr>
            </w:pPr>
            <w:r w:rsidRPr="003C05C3">
              <w:rPr>
                <w:rFonts w:ascii="Times New Roman" w:hAnsi="Times New Roman"/>
                <w:bCs/>
                <w:spacing w:val="-2"/>
              </w:rPr>
              <w:t>Технические средства организации дорожного движения. Светофоры дорожные. Типы и основные параметры. Общие технические требования. Методы испытаний (с изменением № 1)</w:t>
            </w:r>
          </w:p>
        </w:tc>
      </w:tr>
      <w:tr w:rsidR="003C05C3" w:rsidRPr="003C05C3" w14:paraId="41560A22" w14:textId="77777777" w:rsidTr="00382736">
        <w:trPr>
          <w:cantSplit/>
          <w:trHeight w:val="113"/>
          <w:jc w:val="center"/>
        </w:trPr>
        <w:tc>
          <w:tcPr>
            <w:tcW w:w="557" w:type="dxa"/>
            <w:shd w:val="clear" w:color="auto" w:fill="auto"/>
          </w:tcPr>
          <w:p w14:paraId="18639240" w14:textId="77777777" w:rsidR="003C05C3" w:rsidRPr="003C05C3" w:rsidRDefault="003C05C3" w:rsidP="0038273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EEE595F" w14:textId="77777777" w:rsidR="003C05C3" w:rsidRPr="003C05C3" w:rsidRDefault="003C05C3" w:rsidP="00382736">
            <w:pPr>
              <w:spacing w:after="0" w:line="264" w:lineRule="auto"/>
              <w:contextualSpacing/>
              <w:rPr>
                <w:rFonts w:ascii="Times New Roman" w:hAnsi="Times New Roman"/>
                <w:bCs/>
              </w:rPr>
            </w:pPr>
            <w:r w:rsidRPr="003C05C3">
              <w:rPr>
                <w:rFonts w:ascii="Times New Roman" w:hAnsi="Times New Roman"/>
                <w:bCs/>
              </w:rPr>
              <w:t>ГОСТ Р 52289-2019</w:t>
            </w:r>
          </w:p>
        </w:tc>
        <w:tc>
          <w:tcPr>
            <w:tcW w:w="6804" w:type="dxa"/>
            <w:shd w:val="clear" w:color="auto" w:fill="auto"/>
          </w:tcPr>
          <w:p w14:paraId="58E76D39" w14:textId="77777777" w:rsidR="003C05C3" w:rsidRPr="003C05C3" w:rsidRDefault="003C05C3" w:rsidP="00382736">
            <w:pPr>
              <w:spacing w:after="0" w:line="264" w:lineRule="auto"/>
              <w:contextualSpacing/>
              <w:jc w:val="both"/>
              <w:rPr>
                <w:rFonts w:ascii="Times New Roman" w:hAnsi="Times New Roman"/>
                <w:bCs/>
                <w:iCs/>
              </w:rPr>
            </w:pPr>
            <w:r w:rsidRPr="003C05C3">
              <w:rPr>
                <w:rFonts w:ascii="Times New Roman" w:hAnsi="Times New Roman"/>
                <w:bCs/>
                <w:iCs/>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(с поправкой)</w:t>
            </w:r>
          </w:p>
        </w:tc>
      </w:tr>
      <w:tr w:rsidR="00A86BA6" w:rsidRPr="003C05C3" w14:paraId="0198F7FD" w14:textId="77777777" w:rsidTr="00382736">
        <w:trPr>
          <w:cantSplit/>
          <w:trHeight w:val="113"/>
          <w:jc w:val="center"/>
        </w:trPr>
        <w:tc>
          <w:tcPr>
            <w:tcW w:w="557" w:type="dxa"/>
            <w:shd w:val="clear" w:color="auto" w:fill="auto"/>
          </w:tcPr>
          <w:p w14:paraId="1CCF9FC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432796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52399-</w:t>
            </w:r>
            <w:r>
              <w:rPr>
                <w:rFonts w:ascii="Times New Roman" w:hAnsi="Times New Roman"/>
                <w:bCs/>
              </w:rPr>
              <w:t>2022</w:t>
            </w:r>
          </w:p>
        </w:tc>
        <w:tc>
          <w:tcPr>
            <w:tcW w:w="6804" w:type="dxa"/>
            <w:shd w:val="clear" w:color="auto" w:fill="auto"/>
          </w:tcPr>
          <w:p w14:paraId="7F693165" w14:textId="77777777" w:rsidR="00A86BA6" w:rsidRPr="003C05C3" w:rsidRDefault="00A86BA6" w:rsidP="00A86BA6">
            <w:pPr>
              <w:spacing w:after="0" w:line="264" w:lineRule="auto"/>
              <w:contextualSpacing/>
              <w:jc w:val="both"/>
              <w:rPr>
                <w:rFonts w:ascii="Times New Roman" w:hAnsi="Times New Roman"/>
                <w:bCs/>
                <w:spacing w:val="-2"/>
              </w:rPr>
            </w:pPr>
            <w:r>
              <w:rPr>
                <w:rFonts w:ascii="Times New Roman" w:hAnsi="Times New Roman"/>
                <w:bCs/>
                <w:spacing w:val="-2"/>
              </w:rPr>
              <w:t>Дороги автомобильные общего пользования. Геометрические элементы. Технические требования</w:t>
            </w:r>
          </w:p>
        </w:tc>
      </w:tr>
      <w:tr w:rsidR="00A86BA6" w:rsidRPr="003C05C3" w14:paraId="2EB44413" w14:textId="77777777" w:rsidTr="00382736">
        <w:trPr>
          <w:cantSplit/>
          <w:trHeight w:val="113"/>
          <w:jc w:val="center"/>
        </w:trPr>
        <w:tc>
          <w:tcPr>
            <w:tcW w:w="557" w:type="dxa"/>
            <w:shd w:val="clear" w:color="auto" w:fill="auto"/>
          </w:tcPr>
          <w:p w14:paraId="646E67F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A9784BC" w14:textId="77777777" w:rsidR="00A86BA6" w:rsidRPr="003C05C3" w:rsidRDefault="00A86BA6" w:rsidP="00A86BA6">
            <w:pPr>
              <w:spacing w:after="0" w:line="264" w:lineRule="auto"/>
              <w:contextualSpacing/>
              <w:rPr>
                <w:rFonts w:ascii="Times New Roman" w:hAnsi="Times New Roman"/>
                <w:bCs/>
                <w:iCs/>
              </w:rPr>
            </w:pPr>
            <w:r w:rsidRPr="003C05C3">
              <w:rPr>
                <w:rFonts w:ascii="Times New Roman" w:hAnsi="Times New Roman"/>
                <w:bCs/>
                <w:iCs/>
              </w:rPr>
              <w:t>ГОСТ Р 59401-2021</w:t>
            </w:r>
          </w:p>
        </w:tc>
        <w:tc>
          <w:tcPr>
            <w:tcW w:w="6804" w:type="dxa"/>
            <w:shd w:val="clear" w:color="auto" w:fill="auto"/>
          </w:tcPr>
          <w:p w14:paraId="21CC1E54" w14:textId="77777777" w:rsidR="00A86BA6" w:rsidRPr="003C05C3" w:rsidRDefault="00A86BA6" w:rsidP="00A86BA6">
            <w:pPr>
              <w:spacing w:after="0" w:line="264" w:lineRule="auto"/>
              <w:contextualSpacing/>
              <w:jc w:val="both"/>
              <w:rPr>
                <w:rFonts w:ascii="Times New Roman" w:hAnsi="Times New Roman"/>
                <w:bCs/>
                <w:iCs/>
              </w:rPr>
            </w:pPr>
            <w:r w:rsidRPr="003C05C3">
              <w:rPr>
                <w:rFonts w:ascii="Times New Roman" w:hAnsi="Times New Roman"/>
                <w:bCs/>
                <w:iCs/>
              </w:rPr>
              <w:t>Дороги автомобильные общего пользования. Ограничивающие пешеходные и защитные ограждения. Общие технические условия</w:t>
            </w:r>
          </w:p>
        </w:tc>
      </w:tr>
      <w:tr w:rsidR="00A86BA6" w:rsidRPr="003C05C3" w14:paraId="7FE025F4" w14:textId="77777777" w:rsidTr="00382736">
        <w:trPr>
          <w:cantSplit/>
          <w:trHeight w:val="113"/>
          <w:jc w:val="center"/>
        </w:trPr>
        <w:tc>
          <w:tcPr>
            <w:tcW w:w="557" w:type="dxa"/>
            <w:shd w:val="clear" w:color="auto" w:fill="auto"/>
          </w:tcPr>
          <w:p w14:paraId="54A45249"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EF59C0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52290-2004</w:t>
            </w:r>
          </w:p>
        </w:tc>
        <w:tc>
          <w:tcPr>
            <w:tcW w:w="6804" w:type="dxa"/>
            <w:shd w:val="clear" w:color="auto" w:fill="auto"/>
          </w:tcPr>
          <w:p w14:paraId="6F6E91E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Технические средства организации дорожного движения. Знаки дорожные. Общие технические требования (с поправками, с изменениями № 1,2 ,3)</w:t>
            </w:r>
          </w:p>
        </w:tc>
      </w:tr>
      <w:tr w:rsidR="00A86BA6" w:rsidRPr="003C05C3" w14:paraId="39FC8F14" w14:textId="77777777" w:rsidTr="00382736">
        <w:trPr>
          <w:cantSplit/>
          <w:trHeight w:val="113"/>
          <w:jc w:val="center"/>
        </w:trPr>
        <w:tc>
          <w:tcPr>
            <w:tcW w:w="557" w:type="dxa"/>
            <w:shd w:val="clear" w:color="auto" w:fill="auto"/>
          </w:tcPr>
          <w:p w14:paraId="551CF62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31C216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52398-2005</w:t>
            </w:r>
          </w:p>
        </w:tc>
        <w:tc>
          <w:tcPr>
            <w:tcW w:w="6804" w:type="dxa"/>
            <w:shd w:val="clear" w:color="auto" w:fill="auto"/>
          </w:tcPr>
          <w:p w14:paraId="7939D064"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spacing w:val="-2"/>
              </w:rPr>
              <w:t>Классификация автомобильных дорог. Основные параметры и требования</w:t>
            </w:r>
          </w:p>
        </w:tc>
      </w:tr>
      <w:tr w:rsidR="00A86BA6" w:rsidRPr="003C05C3" w14:paraId="0DB6AC8E" w14:textId="77777777" w:rsidTr="00382736">
        <w:trPr>
          <w:cantSplit/>
          <w:trHeight w:val="113"/>
          <w:jc w:val="center"/>
        </w:trPr>
        <w:tc>
          <w:tcPr>
            <w:tcW w:w="557" w:type="dxa"/>
            <w:shd w:val="clear" w:color="auto" w:fill="auto"/>
          </w:tcPr>
          <w:p w14:paraId="2909CAC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7B43BCE"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5257</w:t>
            </w:r>
            <w:r w:rsidRPr="0024708C">
              <w:rPr>
                <w:rFonts w:ascii="Times New Roman" w:hAnsi="Times New Roman"/>
                <w:bCs/>
              </w:rPr>
              <w:t>7</w:t>
            </w:r>
            <w:r w:rsidRPr="003C05C3">
              <w:rPr>
                <w:rFonts w:ascii="Times New Roman" w:hAnsi="Times New Roman"/>
                <w:bCs/>
              </w:rPr>
              <w:t>-2006</w:t>
            </w:r>
          </w:p>
        </w:tc>
        <w:tc>
          <w:tcPr>
            <w:tcW w:w="6804" w:type="dxa"/>
            <w:shd w:val="clear" w:color="auto" w:fill="auto"/>
          </w:tcPr>
          <w:p w14:paraId="58674B0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Методы определения параметров геометрических элементов автомобильных дорог</w:t>
            </w:r>
          </w:p>
        </w:tc>
      </w:tr>
      <w:tr w:rsidR="00A86BA6" w:rsidRPr="003C05C3" w14:paraId="5DC0EF5F" w14:textId="77777777" w:rsidTr="00382736">
        <w:trPr>
          <w:cantSplit/>
          <w:trHeight w:val="113"/>
          <w:jc w:val="center"/>
        </w:trPr>
        <w:tc>
          <w:tcPr>
            <w:tcW w:w="557" w:type="dxa"/>
            <w:shd w:val="clear" w:color="auto" w:fill="auto"/>
          </w:tcPr>
          <w:p w14:paraId="340688F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9C1739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32484.1-2013 (EN 14399-1:2005)</w:t>
            </w:r>
          </w:p>
        </w:tc>
        <w:tc>
          <w:tcPr>
            <w:tcW w:w="6804" w:type="dxa"/>
            <w:shd w:val="clear" w:color="auto" w:fill="auto"/>
          </w:tcPr>
          <w:p w14:paraId="0D7BB44F" w14:textId="77777777" w:rsidR="00A86BA6" w:rsidRPr="003C05C3" w:rsidRDefault="00A86BA6" w:rsidP="00A86BA6">
            <w:pPr>
              <w:autoSpaceDE w:val="0"/>
              <w:autoSpaceDN w:val="0"/>
              <w:adjustRightInd w:val="0"/>
              <w:spacing w:after="0" w:line="264" w:lineRule="auto"/>
              <w:jc w:val="both"/>
              <w:rPr>
                <w:rFonts w:ascii="Times New Roman" w:hAnsi="Times New Roman"/>
              </w:rPr>
            </w:pPr>
            <w:proofErr w:type="spellStart"/>
            <w:r w:rsidRPr="003C05C3">
              <w:rPr>
                <w:rFonts w:ascii="Times New Roman" w:hAnsi="Times New Roman"/>
              </w:rPr>
              <w:t>Болтокомплекты</w:t>
            </w:r>
            <w:proofErr w:type="spellEnd"/>
            <w:r w:rsidRPr="003C05C3">
              <w:rPr>
                <w:rFonts w:ascii="Times New Roman" w:hAnsi="Times New Roman"/>
              </w:rPr>
              <w:t xml:space="preserve"> высокопрочные для предварительного натяжения конструкционные. Общие требования</w:t>
            </w:r>
          </w:p>
        </w:tc>
      </w:tr>
      <w:tr w:rsidR="00A86BA6" w:rsidRPr="003C05C3" w14:paraId="48D85257" w14:textId="77777777" w:rsidTr="00382736">
        <w:trPr>
          <w:cantSplit/>
          <w:trHeight w:val="113"/>
          <w:jc w:val="center"/>
        </w:trPr>
        <w:tc>
          <w:tcPr>
            <w:tcW w:w="557" w:type="dxa"/>
            <w:shd w:val="clear" w:color="auto" w:fill="auto"/>
          </w:tcPr>
          <w:p w14:paraId="4DAC03F3"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B206575"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ГОСТ 32484.3-2013 (EN 14399-3:2005)</w:t>
            </w:r>
          </w:p>
        </w:tc>
        <w:tc>
          <w:tcPr>
            <w:tcW w:w="6804" w:type="dxa"/>
            <w:shd w:val="clear" w:color="auto" w:fill="auto"/>
          </w:tcPr>
          <w:p w14:paraId="04E10DBA" w14:textId="77777777" w:rsidR="00A86BA6" w:rsidRPr="003C05C3" w:rsidRDefault="00A86BA6" w:rsidP="00A86BA6">
            <w:pPr>
              <w:autoSpaceDE w:val="0"/>
              <w:autoSpaceDN w:val="0"/>
              <w:adjustRightInd w:val="0"/>
              <w:spacing w:after="0" w:line="264" w:lineRule="auto"/>
              <w:jc w:val="both"/>
              <w:rPr>
                <w:rFonts w:ascii="Times New Roman" w:hAnsi="Times New Roman"/>
              </w:rPr>
            </w:pPr>
            <w:proofErr w:type="spellStart"/>
            <w:r w:rsidRPr="003C05C3">
              <w:rPr>
                <w:rFonts w:ascii="Times New Roman" w:hAnsi="Times New Roman"/>
              </w:rPr>
              <w:t>Болтокомплекты</w:t>
            </w:r>
            <w:proofErr w:type="spellEnd"/>
            <w:r w:rsidRPr="003C05C3">
              <w:rPr>
                <w:rFonts w:ascii="Times New Roman" w:hAnsi="Times New Roman"/>
              </w:rPr>
              <w:t xml:space="preserve"> высокопрочные для предварительного натяжения конструкционные. Система HR - комплекты шестигранных болтов и гаек (с поправкой)</w:t>
            </w:r>
          </w:p>
        </w:tc>
      </w:tr>
      <w:tr w:rsidR="00A86BA6" w:rsidRPr="003C05C3" w14:paraId="73C9E37D" w14:textId="77777777" w:rsidTr="00382736">
        <w:trPr>
          <w:cantSplit/>
          <w:trHeight w:val="113"/>
          <w:jc w:val="center"/>
        </w:trPr>
        <w:tc>
          <w:tcPr>
            <w:tcW w:w="557" w:type="dxa"/>
            <w:shd w:val="clear" w:color="auto" w:fill="auto"/>
          </w:tcPr>
          <w:p w14:paraId="2DDBAF2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FDBDD1C"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ISO 8992-2015</w:t>
            </w:r>
          </w:p>
        </w:tc>
        <w:tc>
          <w:tcPr>
            <w:tcW w:w="6804" w:type="dxa"/>
            <w:shd w:val="clear" w:color="auto" w:fill="auto"/>
          </w:tcPr>
          <w:p w14:paraId="10BE68DF"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Изделия крепежные. Общие требования для болтов, винтов, шпилек и гаек (с поправкой)</w:t>
            </w:r>
          </w:p>
        </w:tc>
      </w:tr>
      <w:tr w:rsidR="00A86BA6" w:rsidRPr="003C05C3" w14:paraId="7D70F2EB" w14:textId="77777777" w:rsidTr="00382736">
        <w:trPr>
          <w:cantSplit/>
          <w:trHeight w:val="113"/>
          <w:jc w:val="center"/>
        </w:trPr>
        <w:tc>
          <w:tcPr>
            <w:tcW w:w="557" w:type="dxa"/>
            <w:shd w:val="clear" w:color="auto" w:fill="auto"/>
          </w:tcPr>
          <w:p w14:paraId="2329204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BC7428A"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32484.5-2013 (EN 14399-5:2005)</w:t>
            </w:r>
          </w:p>
        </w:tc>
        <w:tc>
          <w:tcPr>
            <w:tcW w:w="6804" w:type="dxa"/>
            <w:shd w:val="clear" w:color="auto" w:fill="auto"/>
          </w:tcPr>
          <w:p w14:paraId="26509BAD" w14:textId="77777777" w:rsidR="00A86BA6" w:rsidRPr="003C05C3" w:rsidRDefault="00A86BA6" w:rsidP="00A86BA6">
            <w:pPr>
              <w:spacing w:after="0" w:line="264" w:lineRule="auto"/>
              <w:contextualSpacing/>
              <w:jc w:val="both"/>
              <w:rPr>
                <w:rFonts w:ascii="Times New Roman" w:hAnsi="Times New Roman"/>
                <w:bCs/>
              </w:rPr>
            </w:pPr>
            <w:proofErr w:type="spellStart"/>
            <w:r w:rsidRPr="003C05C3">
              <w:rPr>
                <w:rFonts w:ascii="Times New Roman" w:hAnsi="Times New Roman"/>
                <w:bCs/>
              </w:rPr>
              <w:t>Болтокомплекты</w:t>
            </w:r>
            <w:proofErr w:type="spellEnd"/>
            <w:r w:rsidRPr="003C05C3">
              <w:rPr>
                <w:rFonts w:ascii="Times New Roman" w:hAnsi="Times New Roman"/>
                <w:bCs/>
              </w:rPr>
              <w:t xml:space="preserve"> высокопрочные для предварительного натяжения конструкционные. Плоские шайбы</w:t>
            </w:r>
          </w:p>
        </w:tc>
      </w:tr>
      <w:tr w:rsidR="00A86BA6" w:rsidRPr="003C05C3" w14:paraId="706A2BD2" w14:textId="77777777" w:rsidTr="00382736">
        <w:trPr>
          <w:cantSplit/>
          <w:trHeight w:val="113"/>
          <w:jc w:val="center"/>
        </w:trPr>
        <w:tc>
          <w:tcPr>
            <w:tcW w:w="557" w:type="dxa"/>
            <w:shd w:val="clear" w:color="auto" w:fill="auto"/>
          </w:tcPr>
          <w:p w14:paraId="71240E9D"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F5196F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52748-2007</w:t>
            </w:r>
          </w:p>
        </w:tc>
        <w:tc>
          <w:tcPr>
            <w:tcW w:w="6804" w:type="dxa"/>
            <w:shd w:val="clear" w:color="auto" w:fill="auto"/>
          </w:tcPr>
          <w:p w14:paraId="481889C5"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spacing w:val="-2"/>
              </w:rPr>
              <w:t>Дороги автомобильные общего пользования. Нормативные нагрузки, расчетные схемы нагружения и габариты приближения (с поправками)</w:t>
            </w:r>
          </w:p>
        </w:tc>
      </w:tr>
      <w:tr w:rsidR="00A86BA6" w:rsidRPr="003C05C3" w14:paraId="1B1B9307" w14:textId="77777777" w:rsidTr="00382736">
        <w:trPr>
          <w:cantSplit/>
          <w:trHeight w:val="113"/>
          <w:jc w:val="center"/>
        </w:trPr>
        <w:tc>
          <w:tcPr>
            <w:tcW w:w="557" w:type="dxa"/>
            <w:shd w:val="clear" w:color="auto" w:fill="auto"/>
          </w:tcPr>
          <w:p w14:paraId="34200EA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CDEDDC8"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52765-2007</w:t>
            </w:r>
          </w:p>
        </w:tc>
        <w:tc>
          <w:tcPr>
            <w:tcW w:w="6804" w:type="dxa"/>
            <w:shd w:val="clear" w:color="auto" w:fill="auto"/>
          </w:tcPr>
          <w:p w14:paraId="1CEF1594"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Дороги автомобильные общего пользования. Элементы обустройства. Классификация (с изменением № 1)</w:t>
            </w:r>
          </w:p>
        </w:tc>
      </w:tr>
      <w:tr w:rsidR="00A86BA6" w:rsidRPr="003C05C3" w14:paraId="56AD07F8" w14:textId="77777777" w:rsidTr="00382736">
        <w:trPr>
          <w:cantSplit/>
          <w:trHeight w:val="113"/>
          <w:jc w:val="center"/>
        </w:trPr>
        <w:tc>
          <w:tcPr>
            <w:tcW w:w="557" w:type="dxa"/>
            <w:shd w:val="clear" w:color="auto" w:fill="auto"/>
          </w:tcPr>
          <w:p w14:paraId="0BE4393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D743D1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52766-2007</w:t>
            </w:r>
          </w:p>
        </w:tc>
        <w:tc>
          <w:tcPr>
            <w:tcW w:w="6804" w:type="dxa"/>
            <w:shd w:val="clear" w:color="auto" w:fill="auto"/>
          </w:tcPr>
          <w:p w14:paraId="7F57643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Элементы обустройства. Общие требования (с изменениями № 1, 2)</w:t>
            </w:r>
          </w:p>
        </w:tc>
      </w:tr>
      <w:tr w:rsidR="00A86BA6" w:rsidRPr="003C05C3" w14:paraId="4E5F6068" w14:textId="77777777" w:rsidTr="00382736">
        <w:trPr>
          <w:cantSplit/>
          <w:trHeight w:val="113"/>
          <w:jc w:val="center"/>
        </w:trPr>
        <w:tc>
          <w:tcPr>
            <w:tcW w:w="557" w:type="dxa"/>
            <w:shd w:val="clear" w:color="auto" w:fill="auto"/>
          </w:tcPr>
          <w:p w14:paraId="47179B8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FB622C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52767-2007</w:t>
            </w:r>
          </w:p>
        </w:tc>
        <w:tc>
          <w:tcPr>
            <w:tcW w:w="6804" w:type="dxa"/>
            <w:shd w:val="clear" w:color="auto" w:fill="auto"/>
          </w:tcPr>
          <w:p w14:paraId="3960B729"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Дороги автомобильные общего пользования. Элементы обустройства. Методы определения параметров</w:t>
            </w:r>
          </w:p>
        </w:tc>
      </w:tr>
      <w:tr w:rsidR="00A86BA6" w:rsidRPr="003C05C3" w14:paraId="7B64FA75" w14:textId="77777777" w:rsidTr="00382736">
        <w:trPr>
          <w:cantSplit/>
          <w:trHeight w:val="113"/>
          <w:jc w:val="center"/>
        </w:trPr>
        <w:tc>
          <w:tcPr>
            <w:tcW w:w="557" w:type="dxa"/>
            <w:shd w:val="clear" w:color="auto" w:fill="auto"/>
          </w:tcPr>
          <w:p w14:paraId="3C025EA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1F71E7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iCs/>
              </w:rPr>
              <w:t>ГОСТ Р 53627-2009</w:t>
            </w:r>
          </w:p>
        </w:tc>
        <w:tc>
          <w:tcPr>
            <w:tcW w:w="6804" w:type="dxa"/>
            <w:shd w:val="clear" w:color="auto" w:fill="auto"/>
          </w:tcPr>
          <w:p w14:paraId="405797BD"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Покрытие полимерное тонкослойное проезжей части мостов. Технические условия</w:t>
            </w:r>
          </w:p>
        </w:tc>
      </w:tr>
      <w:tr w:rsidR="00A86BA6" w:rsidRPr="003C05C3" w14:paraId="32846BF0" w14:textId="77777777" w:rsidTr="00382736">
        <w:trPr>
          <w:cantSplit/>
          <w:trHeight w:val="113"/>
          <w:jc w:val="center"/>
        </w:trPr>
        <w:tc>
          <w:tcPr>
            <w:tcW w:w="557" w:type="dxa"/>
            <w:shd w:val="clear" w:color="auto" w:fill="auto"/>
          </w:tcPr>
          <w:p w14:paraId="6BE961A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354F76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iCs/>
              </w:rPr>
              <w:t>ГОСТ Р 53628-2009</w:t>
            </w:r>
          </w:p>
        </w:tc>
        <w:tc>
          <w:tcPr>
            <w:tcW w:w="6804" w:type="dxa"/>
            <w:shd w:val="clear" w:color="auto" w:fill="auto"/>
          </w:tcPr>
          <w:p w14:paraId="1DA3DDE5"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 xml:space="preserve">Опорные части металлические </w:t>
            </w:r>
            <w:proofErr w:type="spellStart"/>
            <w:r w:rsidRPr="003C05C3">
              <w:rPr>
                <w:rFonts w:ascii="Times New Roman" w:hAnsi="Times New Roman"/>
                <w:bCs/>
                <w:iCs/>
              </w:rPr>
              <w:t>катковые</w:t>
            </w:r>
            <w:proofErr w:type="spellEnd"/>
            <w:r w:rsidRPr="003C05C3">
              <w:rPr>
                <w:rFonts w:ascii="Times New Roman" w:hAnsi="Times New Roman"/>
                <w:bCs/>
                <w:iCs/>
              </w:rPr>
              <w:t xml:space="preserve"> для мостостроения. Технические условия (переиздание)</w:t>
            </w:r>
          </w:p>
        </w:tc>
      </w:tr>
      <w:tr w:rsidR="00A86BA6" w:rsidRPr="003C05C3" w14:paraId="224B6561" w14:textId="77777777" w:rsidTr="00382736">
        <w:trPr>
          <w:cantSplit/>
          <w:trHeight w:val="113"/>
          <w:jc w:val="center"/>
        </w:trPr>
        <w:tc>
          <w:tcPr>
            <w:tcW w:w="557" w:type="dxa"/>
            <w:shd w:val="clear" w:color="auto" w:fill="auto"/>
          </w:tcPr>
          <w:p w14:paraId="1D2DB68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DC0E2F6"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53629-2009</w:t>
            </w:r>
          </w:p>
        </w:tc>
        <w:tc>
          <w:tcPr>
            <w:tcW w:w="6804" w:type="dxa"/>
            <w:shd w:val="clear" w:color="auto" w:fill="auto"/>
          </w:tcPr>
          <w:p w14:paraId="6BCFE9DB"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Шпунт и шпунт-сваи из стальных холодногнутых профилей. Технические условия</w:t>
            </w:r>
          </w:p>
        </w:tc>
      </w:tr>
      <w:tr w:rsidR="00A86BA6" w:rsidRPr="003C05C3" w14:paraId="0021DB92" w14:textId="77777777" w:rsidTr="00382736">
        <w:trPr>
          <w:cantSplit/>
          <w:trHeight w:val="113"/>
          <w:jc w:val="center"/>
        </w:trPr>
        <w:tc>
          <w:tcPr>
            <w:tcW w:w="557" w:type="dxa"/>
            <w:shd w:val="clear" w:color="auto" w:fill="auto"/>
          </w:tcPr>
          <w:p w14:paraId="417D069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472AC37"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53664-2009</w:t>
            </w:r>
          </w:p>
        </w:tc>
        <w:tc>
          <w:tcPr>
            <w:tcW w:w="6804" w:type="dxa"/>
            <w:shd w:val="clear" w:color="auto" w:fill="auto"/>
          </w:tcPr>
          <w:p w14:paraId="6E45A041"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Болты высокопрочные цилиндрические и конические для мостостроения, гайки и шайбы к ним. Технические условия</w:t>
            </w:r>
          </w:p>
        </w:tc>
      </w:tr>
      <w:tr w:rsidR="00A86BA6" w:rsidRPr="003C05C3" w14:paraId="557477A1" w14:textId="77777777" w:rsidTr="00382736">
        <w:trPr>
          <w:cantSplit/>
          <w:trHeight w:val="113"/>
          <w:jc w:val="center"/>
        </w:trPr>
        <w:tc>
          <w:tcPr>
            <w:tcW w:w="557" w:type="dxa"/>
            <w:shd w:val="clear" w:color="auto" w:fill="auto"/>
          </w:tcPr>
          <w:p w14:paraId="2DF1308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8E07A20"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53691-2009</w:t>
            </w:r>
          </w:p>
        </w:tc>
        <w:tc>
          <w:tcPr>
            <w:tcW w:w="6804" w:type="dxa"/>
            <w:shd w:val="clear" w:color="auto" w:fill="auto"/>
          </w:tcPr>
          <w:p w14:paraId="76B9EAE0"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Ресурсосбережение. Обращение с отходами. Паспорт отхода I-IV класса опасности. Основные требования</w:t>
            </w:r>
          </w:p>
        </w:tc>
      </w:tr>
      <w:tr w:rsidR="00A86BA6" w:rsidRPr="003C05C3" w14:paraId="46A5EA0A" w14:textId="77777777" w:rsidTr="00382736">
        <w:trPr>
          <w:cantSplit/>
          <w:trHeight w:val="113"/>
          <w:jc w:val="center"/>
        </w:trPr>
        <w:tc>
          <w:tcPr>
            <w:tcW w:w="557" w:type="dxa"/>
            <w:shd w:val="clear" w:color="auto" w:fill="auto"/>
          </w:tcPr>
          <w:p w14:paraId="701E36D3"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22A269A"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53772-2010</w:t>
            </w:r>
          </w:p>
        </w:tc>
        <w:tc>
          <w:tcPr>
            <w:tcW w:w="6804" w:type="dxa"/>
            <w:shd w:val="clear" w:color="auto" w:fill="auto"/>
          </w:tcPr>
          <w:p w14:paraId="3617B5CA"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 xml:space="preserve">Канаты стальные арматурные </w:t>
            </w:r>
            <w:proofErr w:type="spellStart"/>
            <w:r w:rsidRPr="003C05C3">
              <w:rPr>
                <w:rFonts w:ascii="Times New Roman" w:hAnsi="Times New Roman"/>
                <w:bCs/>
                <w:iCs/>
              </w:rPr>
              <w:t>семипроволочные</w:t>
            </w:r>
            <w:proofErr w:type="spellEnd"/>
            <w:r w:rsidRPr="003C05C3">
              <w:rPr>
                <w:rFonts w:ascii="Times New Roman" w:hAnsi="Times New Roman"/>
                <w:bCs/>
                <w:iCs/>
              </w:rPr>
              <w:t xml:space="preserve"> стабилизированные. Технические условия (с изменением № 1)</w:t>
            </w:r>
          </w:p>
        </w:tc>
      </w:tr>
      <w:tr w:rsidR="00A86BA6" w:rsidRPr="003C05C3" w14:paraId="6AE58192" w14:textId="77777777" w:rsidTr="00382736">
        <w:trPr>
          <w:cantSplit/>
          <w:trHeight w:val="113"/>
          <w:jc w:val="center"/>
        </w:trPr>
        <w:tc>
          <w:tcPr>
            <w:tcW w:w="557" w:type="dxa"/>
            <w:shd w:val="clear" w:color="auto" w:fill="auto"/>
          </w:tcPr>
          <w:p w14:paraId="66104B6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A2ADE4F"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53905-2010</w:t>
            </w:r>
          </w:p>
        </w:tc>
        <w:tc>
          <w:tcPr>
            <w:tcW w:w="6804" w:type="dxa"/>
            <w:shd w:val="clear" w:color="auto" w:fill="auto"/>
          </w:tcPr>
          <w:p w14:paraId="799F2F46"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Энергосбережение. Термины и определения (с изменением № 1)</w:t>
            </w:r>
          </w:p>
        </w:tc>
      </w:tr>
      <w:tr w:rsidR="00A86BA6" w:rsidRPr="003C05C3" w14:paraId="18C68D8D" w14:textId="77777777" w:rsidTr="00382736">
        <w:trPr>
          <w:cantSplit/>
          <w:trHeight w:val="113"/>
          <w:jc w:val="center"/>
        </w:trPr>
        <w:tc>
          <w:tcPr>
            <w:tcW w:w="557" w:type="dxa"/>
            <w:shd w:val="clear" w:color="auto" w:fill="auto"/>
          </w:tcPr>
          <w:p w14:paraId="01A8A2AC" w14:textId="77777777" w:rsidR="00A86BA6" w:rsidRPr="003C05C3" w:rsidDel="006418BA"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D7551DD"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32450-2013</w:t>
            </w:r>
          </w:p>
        </w:tc>
        <w:tc>
          <w:tcPr>
            <w:tcW w:w="6804" w:type="dxa"/>
            <w:shd w:val="clear" w:color="auto" w:fill="auto"/>
          </w:tcPr>
          <w:p w14:paraId="58D259A9"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Глобальная навигационная спутниковая система. Навигационная аппаратура потребителей для автомобильного транспорта. Технические требования (с поправкой)</w:t>
            </w:r>
          </w:p>
        </w:tc>
      </w:tr>
      <w:tr w:rsidR="00A86BA6" w:rsidRPr="003C05C3" w14:paraId="2729CE67" w14:textId="77777777" w:rsidTr="00382736">
        <w:trPr>
          <w:cantSplit/>
          <w:trHeight w:val="113"/>
          <w:jc w:val="center"/>
        </w:trPr>
        <w:tc>
          <w:tcPr>
            <w:tcW w:w="557" w:type="dxa"/>
            <w:shd w:val="clear" w:color="auto" w:fill="auto"/>
          </w:tcPr>
          <w:p w14:paraId="143115F2" w14:textId="77777777" w:rsidR="00A86BA6" w:rsidRPr="003C05C3" w:rsidDel="006418BA"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A238F79"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53703-2009</w:t>
            </w:r>
          </w:p>
        </w:tc>
        <w:tc>
          <w:tcPr>
            <w:tcW w:w="6804" w:type="dxa"/>
            <w:shd w:val="clear" w:color="auto" w:fill="auto"/>
          </w:tcPr>
          <w:p w14:paraId="0143F565"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Системы мониторинга и охраны автотранспортных средств. Общие технические требования и методы испытаний</w:t>
            </w:r>
          </w:p>
        </w:tc>
      </w:tr>
      <w:tr w:rsidR="00A86BA6" w:rsidRPr="003C05C3" w14:paraId="09A555F7" w14:textId="77777777" w:rsidTr="00382736">
        <w:trPr>
          <w:cantSplit/>
          <w:trHeight w:val="113"/>
          <w:jc w:val="center"/>
        </w:trPr>
        <w:tc>
          <w:tcPr>
            <w:tcW w:w="557" w:type="dxa"/>
            <w:shd w:val="clear" w:color="auto" w:fill="auto"/>
          </w:tcPr>
          <w:p w14:paraId="09E00D6E" w14:textId="77777777" w:rsidR="00A86BA6" w:rsidRPr="003C05C3" w:rsidDel="006418BA"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36FE2ED"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32422-2013</w:t>
            </w:r>
          </w:p>
        </w:tc>
        <w:tc>
          <w:tcPr>
            <w:tcW w:w="6804" w:type="dxa"/>
            <w:shd w:val="clear" w:color="auto" w:fill="auto"/>
          </w:tcPr>
          <w:p w14:paraId="26619BDE"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 xml:space="preserve">Глобальная навигационная спутниковая система. Системы диспетчерского управления городским пассажирским транспортом. Требования к архитектуре и функциям </w:t>
            </w:r>
          </w:p>
        </w:tc>
      </w:tr>
      <w:tr w:rsidR="00A86BA6" w:rsidRPr="003C05C3" w14:paraId="1447D2E3" w14:textId="77777777" w:rsidTr="00382736">
        <w:trPr>
          <w:cantSplit/>
          <w:trHeight w:val="113"/>
          <w:jc w:val="center"/>
        </w:trPr>
        <w:tc>
          <w:tcPr>
            <w:tcW w:w="557" w:type="dxa"/>
            <w:shd w:val="clear" w:color="auto" w:fill="auto"/>
          </w:tcPr>
          <w:p w14:paraId="26DF8EB1"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971EB59"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54023-2010</w:t>
            </w:r>
          </w:p>
        </w:tc>
        <w:tc>
          <w:tcPr>
            <w:tcW w:w="6804" w:type="dxa"/>
            <w:shd w:val="clear" w:color="auto" w:fill="auto"/>
          </w:tcPr>
          <w:p w14:paraId="525EA75F"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Глобальная навигационная спутниковая система. Система навигационного диспетчерского контроля выполнения государственного заказа на содержание федеральных автомобильных дорог. Назначение, состав и характеристики подсистемы картографического обеспечения</w:t>
            </w:r>
          </w:p>
        </w:tc>
      </w:tr>
      <w:tr w:rsidR="00A86BA6" w:rsidRPr="003C05C3" w14:paraId="64F93B84" w14:textId="77777777" w:rsidTr="00382736">
        <w:trPr>
          <w:cantSplit/>
          <w:trHeight w:val="113"/>
          <w:jc w:val="center"/>
        </w:trPr>
        <w:tc>
          <w:tcPr>
            <w:tcW w:w="557" w:type="dxa"/>
            <w:shd w:val="clear" w:color="auto" w:fill="auto"/>
          </w:tcPr>
          <w:p w14:paraId="22720D1B" w14:textId="77777777" w:rsidR="00A86BA6" w:rsidRPr="003C05C3" w:rsidDel="006418BA"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C6D98F5"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54027-2010</w:t>
            </w:r>
          </w:p>
        </w:tc>
        <w:tc>
          <w:tcPr>
            <w:tcW w:w="6804" w:type="dxa"/>
            <w:shd w:val="clear" w:color="auto" w:fill="auto"/>
          </w:tcPr>
          <w:p w14:paraId="6391A1CE"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Глобальная навигационная спутниковая система. Системы диспетчерского управления грузовым автомобильным транспортом. Требования к архитектуре, функциям и решаемым задачам системы диспетчерского управления перевозками строительных грузов по часовым графикам</w:t>
            </w:r>
          </w:p>
        </w:tc>
      </w:tr>
      <w:tr w:rsidR="00A86BA6" w:rsidRPr="003C05C3" w14:paraId="1D835AB8" w14:textId="77777777" w:rsidTr="00382736">
        <w:trPr>
          <w:cantSplit/>
          <w:trHeight w:val="113"/>
          <w:jc w:val="center"/>
        </w:trPr>
        <w:tc>
          <w:tcPr>
            <w:tcW w:w="557" w:type="dxa"/>
            <w:shd w:val="clear" w:color="auto" w:fill="auto"/>
          </w:tcPr>
          <w:p w14:paraId="486D356F" w14:textId="77777777" w:rsidR="00A86BA6" w:rsidRPr="003C05C3" w:rsidDel="006418BA"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0A7AE2E"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54030-2010</w:t>
            </w:r>
          </w:p>
        </w:tc>
        <w:tc>
          <w:tcPr>
            <w:tcW w:w="6804" w:type="dxa"/>
            <w:shd w:val="clear" w:color="auto" w:fill="auto"/>
          </w:tcPr>
          <w:p w14:paraId="5BD1DFCB"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Глобальная навигационная спутниковая система. Системы информационного сопровождения и мониторинга городских и пригородных автомобильных перевозок опасных грузов. Требования в архитектуре, функциям и решаемым задачам</w:t>
            </w:r>
          </w:p>
        </w:tc>
      </w:tr>
      <w:tr w:rsidR="00A86BA6" w:rsidRPr="003C05C3" w14:paraId="3C828275" w14:textId="77777777" w:rsidTr="00382736">
        <w:trPr>
          <w:cantSplit/>
          <w:trHeight w:val="113"/>
          <w:jc w:val="center"/>
        </w:trPr>
        <w:tc>
          <w:tcPr>
            <w:tcW w:w="557" w:type="dxa"/>
            <w:shd w:val="clear" w:color="auto" w:fill="auto"/>
          </w:tcPr>
          <w:p w14:paraId="533C14D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2F9623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27751-2014</w:t>
            </w:r>
          </w:p>
        </w:tc>
        <w:tc>
          <w:tcPr>
            <w:tcW w:w="6804" w:type="dxa"/>
            <w:shd w:val="clear" w:color="auto" w:fill="auto"/>
          </w:tcPr>
          <w:p w14:paraId="7438A799"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spacing w:val="-2"/>
              </w:rPr>
              <w:t>Надежность строительных конструкций и оснований. Основные положения (переиздание)</w:t>
            </w:r>
          </w:p>
        </w:tc>
      </w:tr>
      <w:tr w:rsidR="00A86BA6" w:rsidRPr="003C05C3" w14:paraId="341D860A" w14:textId="77777777" w:rsidTr="00382736">
        <w:trPr>
          <w:cantSplit/>
          <w:trHeight w:val="113"/>
          <w:jc w:val="center"/>
        </w:trPr>
        <w:tc>
          <w:tcPr>
            <w:tcW w:w="557" w:type="dxa"/>
            <w:shd w:val="clear" w:color="auto" w:fill="auto"/>
          </w:tcPr>
          <w:p w14:paraId="75D38F4D"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02D8425"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54306-2011</w:t>
            </w:r>
          </w:p>
        </w:tc>
        <w:tc>
          <w:tcPr>
            <w:tcW w:w="6804" w:type="dxa"/>
            <w:shd w:val="clear" w:color="auto" w:fill="auto"/>
          </w:tcPr>
          <w:p w14:paraId="7D334CFD"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 xml:space="preserve">Дороги автомобильные общего пользования. Изделия для дорожной разметки. Полимерные ленты. Технические требования </w:t>
            </w:r>
            <w:r w:rsidRPr="003C05C3">
              <w:rPr>
                <w:rFonts w:ascii="Times New Roman" w:hAnsi="Times New Roman"/>
                <w:bCs/>
                <w:spacing w:val="-2"/>
              </w:rPr>
              <w:t>(переиздание)</w:t>
            </w:r>
          </w:p>
        </w:tc>
      </w:tr>
      <w:tr w:rsidR="00A86BA6" w:rsidRPr="003C05C3" w14:paraId="17820027" w14:textId="77777777" w:rsidTr="00382736">
        <w:trPr>
          <w:cantSplit/>
          <w:trHeight w:val="113"/>
          <w:jc w:val="center"/>
        </w:trPr>
        <w:tc>
          <w:tcPr>
            <w:tcW w:w="557" w:type="dxa"/>
            <w:shd w:val="clear" w:color="auto" w:fill="auto"/>
          </w:tcPr>
          <w:p w14:paraId="6BABF87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F68987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iCs/>
              </w:rPr>
              <w:t>ГОСТ Р 54307-2011</w:t>
            </w:r>
          </w:p>
        </w:tc>
        <w:tc>
          <w:tcPr>
            <w:tcW w:w="6804" w:type="dxa"/>
            <w:shd w:val="clear" w:color="auto" w:fill="auto"/>
          </w:tcPr>
          <w:p w14:paraId="2AAF05E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iCs/>
              </w:rPr>
              <w:t>Дороги автомобильные общего пользования. Изделия для дорожной разметки. Полимерные ленты. Методы испытаний</w:t>
            </w:r>
          </w:p>
        </w:tc>
      </w:tr>
      <w:tr w:rsidR="00A86BA6" w:rsidRPr="003C05C3" w14:paraId="4F688E86" w14:textId="77777777" w:rsidTr="00382736">
        <w:trPr>
          <w:cantSplit/>
          <w:trHeight w:val="113"/>
          <w:jc w:val="center"/>
        </w:trPr>
        <w:tc>
          <w:tcPr>
            <w:tcW w:w="557" w:type="dxa"/>
            <w:shd w:val="clear" w:color="auto" w:fill="auto"/>
          </w:tcPr>
          <w:p w14:paraId="714CA97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50E172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Р ИСО 9001-2015</w:t>
            </w:r>
          </w:p>
        </w:tc>
        <w:tc>
          <w:tcPr>
            <w:tcW w:w="6804" w:type="dxa"/>
            <w:shd w:val="clear" w:color="auto" w:fill="auto"/>
          </w:tcPr>
          <w:p w14:paraId="289AA2E9"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spacing w:val="-2"/>
              </w:rPr>
            </w:pPr>
            <w:r w:rsidRPr="003C05C3">
              <w:rPr>
                <w:rFonts w:ascii="Times New Roman" w:hAnsi="Times New Roman"/>
                <w:bCs/>
                <w:spacing w:val="-2"/>
              </w:rPr>
              <w:t>Системы менеджмента качества. Требования (переиздание)</w:t>
            </w:r>
          </w:p>
        </w:tc>
      </w:tr>
      <w:tr w:rsidR="00A86BA6" w:rsidRPr="003C05C3" w14:paraId="362E6456" w14:textId="77777777" w:rsidTr="00382736">
        <w:trPr>
          <w:cantSplit/>
          <w:trHeight w:val="113"/>
          <w:jc w:val="center"/>
        </w:trPr>
        <w:tc>
          <w:tcPr>
            <w:tcW w:w="557" w:type="dxa"/>
            <w:shd w:val="clear" w:color="auto" w:fill="auto"/>
          </w:tcPr>
          <w:p w14:paraId="79308843"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5E86D8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iCs/>
              </w:rPr>
              <w:t xml:space="preserve">ГОСТ Р ИСО 4063-2010 </w:t>
            </w:r>
          </w:p>
        </w:tc>
        <w:tc>
          <w:tcPr>
            <w:tcW w:w="6804" w:type="dxa"/>
            <w:shd w:val="clear" w:color="auto" w:fill="auto"/>
          </w:tcPr>
          <w:p w14:paraId="50BE78D5"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Сварка и родственные процессы. Перечень и условные обозначения процессов</w:t>
            </w:r>
          </w:p>
        </w:tc>
      </w:tr>
      <w:tr w:rsidR="00A86BA6" w:rsidRPr="003C05C3" w14:paraId="7C5FDD78" w14:textId="77777777" w:rsidTr="00382736">
        <w:trPr>
          <w:cantSplit/>
          <w:trHeight w:val="113"/>
          <w:jc w:val="center"/>
        </w:trPr>
        <w:tc>
          <w:tcPr>
            <w:tcW w:w="557" w:type="dxa"/>
            <w:shd w:val="clear" w:color="auto" w:fill="auto"/>
          </w:tcPr>
          <w:p w14:paraId="2CCC12B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BF76175"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 xml:space="preserve">ГОСТ Р ИСО 5178-2010 </w:t>
            </w:r>
          </w:p>
        </w:tc>
        <w:tc>
          <w:tcPr>
            <w:tcW w:w="6804" w:type="dxa"/>
            <w:shd w:val="clear" w:color="auto" w:fill="auto"/>
          </w:tcPr>
          <w:p w14:paraId="4C6290F5"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proofErr w:type="gramStart"/>
            <w:r w:rsidRPr="003C05C3">
              <w:rPr>
                <w:rFonts w:ascii="Times New Roman" w:hAnsi="Times New Roman"/>
                <w:bCs/>
                <w:iCs/>
              </w:rPr>
              <w:t>Испытания</w:t>
            </w:r>
            <w:proofErr w:type="gramEnd"/>
            <w:r w:rsidRPr="003C05C3">
              <w:rPr>
                <w:rFonts w:ascii="Times New Roman" w:hAnsi="Times New Roman"/>
                <w:bCs/>
                <w:iCs/>
              </w:rPr>
              <w:t xml:space="preserve"> разрушающие сварных швов металлических материалов. Испытание на продольное растяжение металла шва сварных соединений, выполненных сваркой плавлением (переиздание)</w:t>
            </w:r>
          </w:p>
        </w:tc>
      </w:tr>
      <w:tr w:rsidR="00A86BA6" w:rsidRPr="003C05C3" w14:paraId="49125554" w14:textId="77777777" w:rsidTr="00382736">
        <w:trPr>
          <w:cantSplit/>
          <w:trHeight w:val="113"/>
          <w:jc w:val="center"/>
        </w:trPr>
        <w:tc>
          <w:tcPr>
            <w:tcW w:w="557" w:type="dxa"/>
            <w:shd w:val="clear" w:color="auto" w:fill="auto"/>
          </w:tcPr>
          <w:p w14:paraId="04C035F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CE2F176" w14:textId="77777777" w:rsidR="00A86BA6" w:rsidRPr="003C05C3" w:rsidRDefault="00A86BA6" w:rsidP="00A86BA6">
            <w:pPr>
              <w:spacing w:after="0" w:line="264" w:lineRule="auto"/>
              <w:ind w:right="-136"/>
              <w:contextualSpacing/>
              <w:rPr>
                <w:rFonts w:ascii="Times New Roman" w:hAnsi="Times New Roman"/>
                <w:bCs/>
              </w:rPr>
            </w:pPr>
            <w:r w:rsidRPr="003C05C3">
              <w:rPr>
                <w:rFonts w:ascii="Times New Roman" w:hAnsi="Times New Roman"/>
                <w:bCs/>
              </w:rPr>
              <w:t>ГОСТ Р ИСО 5725-1-2002</w:t>
            </w:r>
          </w:p>
        </w:tc>
        <w:tc>
          <w:tcPr>
            <w:tcW w:w="6804" w:type="dxa"/>
            <w:shd w:val="clear" w:color="auto" w:fill="auto"/>
          </w:tcPr>
          <w:p w14:paraId="0956269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Точность (правильность и </w:t>
            </w:r>
            <w:proofErr w:type="spellStart"/>
            <w:r w:rsidRPr="003C05C3">
              <w:rPr>
                <w:rFonts w:ascii="Times New Roman" w:hAnsi="Times New Roman"/>
                <w:bCs/>
                <w:spacing w:val="-2"/>
              </w:rPr>
              <w:t>прецизионность</w:t>
            </w:r>
            <w:proofErr w:type="spellEnd"/>
            <w:r w:rsidRPr="003C05C3">
              <w:rPr>
                <w:rFonts w:ascii="Times New Roman" w:hAnsi="Times New Roman"/>
                <w:bCs/>
                <w:spacing w:val="-2"/>
              </w:rPr>
              <w:t xml:space="preserve">) методов и результатов измерений. Часть 1. Основные положения и определения </w:t>
            </w:r>
          </w:p>
        </w:tc>
      </w:tr>
      <w:tr w:rsidR="00A86BA6" w:rsidRPr="003C05C3" w14:paraId="11E5C786" w14:textId="77777777" w:rsidTr="00382736">
        <w:trPr>
          <w:cantSplit/>
          <w:trHeight w:val="113"/>
          <w:jc w:val="center"/>
        </w:trPr>
        <w:tc>
          <w:tcPr>
            <w:tcW w:w="557" w:type="dxa"/>
            <w:shd w:val="clear" w:color="auto" w:fill="auto"/>
          </w:tcPr>
          <w:p w14:paraId="5F604A6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C128DC3" w14:textId="77777777" w:rsidR="00A86BA6" w:rsidRPr="003C05C3" w:rsidRDefault="00A86BA6" w:rsidP="00A86BA6">
            <w:pPr>
              <w:tabs>
                <w:tab w:val="left" w:pos="1886"/>
              </w:tabs>
              <w:spacing w:after="0" w:line="264" w:lineRule="auto"/>
              <w:ind w:right="-136"/>
              <w:contextualSpacing/>
              <w:rPr>
                <w:rFonts w:ascii="Times New Roman" w:hAnsi="Times New Roman"/>
                <w:bCs/>
              </w:rPr>
            </w:pPr>
            <w:r w:rsidRPr="003C05C3">
              <w:rPr>
                <w:rFonts w:ascii="Times New Roman" w:hAnsi="Times New Roman"/>
                <w:bCs/>
              </w:rPr>
              <w:t>ГОСТ Р ИСО 5725-2-2002</w:t>
            </w:r>
          </w:p>
        </w:tc>
        <w:tc>
          <w:tcPr>
            <w:tcW w:w="6804" w:type="dxa"/>
            <w:shd w:val="clear" w:color="auto" w:fill="auto"/>
          </w:tcPr>
          <w:p w14:paraId="3ED5247E"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Точность (правильность и </w:t>
            </w:r>
            <w:proofErr w:type="spellStart"/>
            <w:r w:rsidRPr="003C05C3">
              <w:rPr>
                <w:rFonts w:ascii="Times New Roman" w:hAnsi="Times New Roman"/>
                <w:bCs/>
                <w:spacing w:val="-2"/>
              </w:rPr>
              <w:t>прецизионность</w:t>
            </w:r>
            <w:proofErr w:type="spellEnd"/>
            <w:r w:rsidRPr="003C05C3">
              <w:rPr>
                <w:rFonts w:ascii="Times New Roman" w:hAnsi="Times New Roman"/>
                <w:bCs/>
                <w:spacing w:val="-2"/>
              </w:rPr>
              <w:t>) методов и результатов измерений. Часть 2. Основной метод определения повторяемости и воспроизводимости стандартного метода измерения</w:t>
            </w:r>
          </w:p>
        </w:tc>
      </w:tr>
      <w:tr w:rsidR="00A86BA6" w:rsidRPr="003C05C3" w14:paraId="61C01D05" w14:textId="77777777" w:rsidTr="00382736">
        <w:trPr>
          <w:cantSplit/>
          <w:trHeight w:val="113"/>
          <w:jc w:val="center"/>
        </w:trPr>
        <w:tc>
          <w:tcPr>
            <w:tcW w:w="557" w:type="dxa"/>
            <w:shd w:val="clear" w:color="auto" w:fill="auto"/>
          </w:tcPr>
          <w:p w14:paraId="372419AD"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EF9CBF3" w14:textId="77777777" w:rsidR="00A86BA6" w:rsidRPr="003C05C3" w:rsidRDefault="00A86BA6" w:rsidP="00A86BA6">
            <w:pPr>
              <w:spacing w:after="0" w:line="264" w:lineRule="auto"/>
              <w:ind w:right="-136"/>
              <w:contextualSpacing/>
              <w:rPr>
                <w:rFonts w:ascii="Times New Roman" w:hAnsi="Times New Roman"/>
                <w:bCs/>
              </w:rPr>
            </w:pPr>
            <w:r w:rsidRPr="003C05C3">
              <w:rPr>
                <w:rFonts w:ascii="Times New Roman" w:hAnsi="Times New Roman"/>
                <w:bCs/>
              </w:rPr>
              <w:t>ГОСТ Р ИСО 5725-3-2002</w:t>
            </w:r>
          </w:p>
        </w:tc>
        <w:tc>
          <w:tcPr>
            <w:tcW w:w="6804" w:type="dxa"/>
            <w:shd w:val="clear" w:color="auto" w:fill="auto"/>
          </w:tcPr>
          <w:p w14:paraId="50121BC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Точность (правильность и </w:t>
            </w:r>
            <w:proofErr w:type="spellStart"/>
            <w:r w:rsidRPr="003C05C3">
              <w:rPr>
                <w:rFonts w:ascii="Times New Roman" w:hAnsi="Times New Roman"/>
                <w:bCs/>
                <w:spacing w:val="-2"/>
              </w:rPr>
              <w:t>прецизионность</w:t>
            </w:r>
            <w:proofErr w:type="spellEnd"/>
            <w:r w:rsidRPr="003C05C3">
              <w:rPr>
                <w:rFonts w:ascii="Times New Roman" w:hAnsi="Times New Roman"/>
                <w:bCs/>
                <w:spacing w:val="-2"/>
              </w:rPr>
              <w:t xml:space="preserve">) методов и результатов измерений. Часть 3. Промежуточные показатели </w:t>
            </w:r>
            <w:proofErr w:type="spellStart"/>
            <w:r w:rsidRPr="003C05C3">
              <w:rPr>
                <w:rFonts w:ascii="Times New Roman" w:hAnsi="Times New Roman"/>
                <w:bCs/>
                <w:spacing w:val="-2"/>
              </w:rPr>
              <w:t>прецизионности</w:t>
            </w:r>
            <w:proofErr w:type="spellEnd"/>
            <w:r w:rsidRPr="003C05C3">
              <w:rPr>
                <w:rFonts w:ascii="Times New Roman" w:hAnsi="Times New Roman"/>
                <w:bCs/>
                <w:spacing w:val="-2"/>
              </w:rPr>
              <w:t xml:space="preserve"> стандартного метода измерений</w:t>
            </w:r>
          </w:p>
        </w:tc>
      </w:tr>
      <w:tr w:rsidR="00A86BA6" w:rsidRPr="003C05C3" w14:paraId="0022DC00" w14:textId="77777777" w:rsidTr="00382736">
        <w:trPr>
          <w:cantSplit/>
          <w:trHeight w:val="113"/>
          <w:jc w:val="center"/>
        </w:trPr>
        <w:tc>
          <w:tcPr>
            <w:tcW w:w="557" w:type="dxa"/>
            <w:shd w:val="clear" w:color="auto" w:fill="auto"/>
          </w:tcPr>
          <w:p w14:paraId="22263B7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FC3CDE6" w14:textId="77777777" w:rsidR="00A86BA6" w:rsidRPr="003C05C3" w:rsidRDefault="00A86BA6" w:rsidP="00A86BA6">
            <w:pPr>
              <w:spacing w:after="0" w:line="264" w:lineRule="auto"/>
              <w:ind w:right="-136"/>
              <w:contextualSpacing/>
              <w:rPr>
                <w:rFonts w:ascii="Times New Roman" w:hAnsi="Times New Roman"/>
                <w:bCs/>
              </w:rPr>
            </w:pPr>
            <w:r w:rsidRPr="003C05C3">
              <w:rPr>
                <w:rFonts w:ascii="Times New Roman" w:hAnsi="Times New Roman"/>
                <w:bCs/>
              </w:rPr>
              <w:t>ГОСТ Р ИСО 5725-4-2002</w:t>
            </w:r>
          </w:p>
        </w:tc>
        <w:tc>
          <w:tcPr>
            <w:tcW w:w="6804" w:type="dxa"/>
            <w:shd w:val="clear" w:color="auto" w:fill="auto"/>
          </w:tcPr>
          <w:p w14:paraId="05BEB49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Точность (правильность и </w:t>
            </w:r>
            <w:proofErr w:type="spellStart"/>
            <w:r w:rsidRPr="003C05C3">
              <w:rPr>
                <w:rFonts w:ascii="Times New Roman" w:hAnsi="Times New Roman"/>
                <w:bCs/>
                <w:spacing w:val="-2"/>
              </w:rPr>
              <w:t>прецизионность</w:t>
            </w:r>
            <w:proofErr w:type="spellEnd"/>
            <w:r w:rsidRPr="003C05C3">
              <w:rPr>
                <w:rFonts w:ascii="Times New Roman" w:hAnsi="Times New Roman"/>
                <w:bCs/>
                <w:spacing w:val="-2"/>
              </w:rPr>
              <w:t>) методов и результатов измерений. Часть 4. Основные методы определения правильности стандартного метода измерений</w:t>
            </w:r>
          </w:p>
        </w:tc>
      </w:tr>
      <w:tr w:rsidR="00A86BA6" w:rsidRPr="003C05C3" w14:paraId="372F59E8" w14:textId="77777777" w:rsidTr="00382736">
        <w:trPr>
          <w:cantSplit/>
          <w:trHeight w:val="113"/>
          <w:jc w:val="center"/>
        </w:trPr>
        <w:tc>
          <w:tcPr>
            <w:tcW w:w="557" w:type="dxa"/>
            <w:shd w:val="clear" w:color="auto" w:fill="auto"/>
          </w:tcPr>
          <w:p w14:paraId="545EA8F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E85EC92" w14:textId="77777777" w:rsidR="00A86BA6" w:rsidRPr="003C05C3" w:rsidRDefault="00A86BA6" w:rsidP="00A86BA6">
            <w:pPr>
              <w:spacing w:after="0" w:line="264" w:lineRule="auto"/>
              <w:ind w:right="-136"/>
              <w:contextualSpacing/>
              <w:rPr>
                <w:rFonts w:ascii="Times New Roman" w:hAnsi="Times New Roman"/>
                <w:bCs/>
              </w:rPr>
            </w:pPr>
            <w:r w:rsidRPr="003C05C3">
              <w:rPr>
                <w:rFonts w:ascii="Times New Roman" w:hAnsi="Times New Roman"/>
                <w:bCs/>
              </w:rPr>
              <w:t>ГОСТ Р ИСО 5725-5-2002</w:t>
            </w:r>
          </w:p>
        </w:tc>
        <w:tc>
          <w:tcPr>
            <w:tcW w:w="6804" w:type="dxa"/>
            <w:shd w:val="clear" w:color="auto" w:fill="auto"/>
          </w:tcPr>
          <w:p w14:paraId="02D16C2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Точность (правильность и </w:t>
            </w:r>
            <w:proofErr w:type="spellStart"/>
            <w:r w:rsidRPr="003C05C3">
              <w:rPr>
                <w:rFonts w:ascii="Times New Roman" w:hAnsi="Times New Roman"/>
                <w:bCs/>
                <w:spacing w:val="-2"/>
              </w:rPr>
              <w:t>прецизионность</w:t>
            </w:r>
            <w:proofErr w:type="spellEnd"/>
            <w:r w:rsidRPr="003C05C3">
              <w:rPr>
                <w:rFonts w:ascii="Times New Roman" w:hAnsi="Times New Roman"/>
                <w:bCs/>
                <w:spacing w:val="-2"/>
              </w:rPr>
              <w:t xml:space="preserve">) методов и результатов измерений. Часть 5. Альтернативные методы определения </w:t>
            </w:r>
            <w:proofErr w:type="spellStart"/>
            <w:r w:rsidRPr="003C05C3">
              <w:rPr>
                <w:rFonts w:ascii="Times New Roman" w:hAnsi="Times New Roman"/>
                <w:bCs/>
                <w:spacing w:val="-2"/>
              </w:rPr>
              <w:t>прецизионности</w:t>
            </w:r>
            <w:proofErr w:type="spellEnd"/>
            <w:r w:rsidRPr="003C05C3">
              <w:rPr>
                <w:rFonts w:ascii="Times New Roman" w:hAnsi="Times New Roman"/>
                <w:bCs/>
                <w:spacing w:val="-2"/>
              </w:rPr>
              <w:t xml:space="preserve"> стандартного метода измерений</w:t>
            </w:r>
          </w:p>
        </w:tc>
      </w:tr>
      <w:tr w:rsidR="00A86BA6" w:rsidRPr="003C05C3" w14:paraId="07D3DC1F" w14:textId="77777777" w:rsidTr="00382736">
        <w:trPr>
          <w:cantSplit/>
          <w:trHeight w:val="113"/>
          <w:jc w:val="center"/>
        </w:trPr>
        <w:tc>
          <w:tcPr>
            <w:tcW w:w="557" w:type="dxa"/>
            <w:shd w:val="clear" w:color="auto" w:fill="auto"/>
          </w:tcPr>
          <w:p w14:paraId="2E98DA2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8F6A001" w14:textId="77777777" w:rsidR="00A86BA6" w:rsidRPr="003C05C3" w:rsidRDefault="00A86BA6" w:rsidP="00A86BA6">
            <w:pPr>
              <w:spacing w:after="0" w:line="264" w:lineRule="auto"/>
              <w:ind w:right="-136"/>
              <w:contextualSpacing/>
              <w:rPr>
                <w:rFonts w:ascii="Times New Roman" w:hAnsi="Times New Roman"/>
                <w:bCs/>
              </w:rPr>
            </w:pPr>
            <w:r w:rsidRPr="003C05C3">
              <w:rPr>
                <w:rFonts w:ascii="Times New Roman" w:hAnsi="Times New Roman"/>
                <w:bCs/>
              </w:rPr>
              <w:t>ГОСТ Р ИСО 5725-6-2002</w:t>
            </w:r>
          </w:p>
        </w:tc>
        <w:tc>
          <w:tcPr>
            <w:tcW w:w="6804" w:type="dxa"/>
            <w:shd w:val="clear" w:color="auto" w:fill="auto"/>
          </w:tcPr>
          <w:p w14:paraId="68650DE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Точность (правильность и </w:t>
            </w:r>
            <w:proofErr w:type="spellStart"/>
            <w:r w:rsidRPr="003C05C3">
              <w:rPr>
                <w:rFonts w:ascii="Times New Roman" w:hAnsi="Times New Roman"/>
                <w:bCs/>
                <w:spacing w:val="-2"/>
              </w:rPr>
              <w:t>прецизионность</w:t>
            </w:r>
            <w:proofErr w:type="spellEnd"/>
            <w:r w:rsidRPr="003C05C3">
              <w:rPr>
                <w:rFonts w:ascii="Times New Roman" w:hAnsi="Times New Roman"/>
                <w:bCs/>
                <w:spacing w:val="-2"/>
              </w:rPr>
              <w:t>) методов и результатов измерений. Часть 6. Использование значений точности на практике</w:t>
            </w:r>
          </w:p>
        </w:tc>
      </w:tr>
      <w:tr w:rsidR="00A86BA6" w:rsidRPr="003C05C3" w14:paraId="5C812FF9" w14:textId="77777777" w:rsidTr="00382736">
        <w:trPr>
          <w:cantSplit/>
          <w:trHeight w:val="113"/>
          <w:jc w:val="center"/>
        </w:trPr>
        <w:tc>
          <w:tcPr>
            <w:tcW w:w="557" w:type="dxa"/>
            <w:shd w:val="clear" w:color="auto" w:fill="auto"/>
          </w:tcPr>
          <w:p w14:paraId="65B04C61"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76F0B24"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ГОСТ Р ИСО 12491-2011</w:t>
            </w:r>
          </w:p>
        </w:tc>
        <w:tc>
          <w:tcPr>
            <w:tcW w:w="6804" w:type="dxa"/>
            <w:shd w:val="clear" w:color="auto" w:fill="auto"/>
          </w:tcPr>
          <w:p w14:paraId="3A0B3F1E"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Материалы и изделия строительные. Статистические методы контроля качества (переиздание)</w:t>
            </w:r>
          </w:p>
        </w:tc>
      </w:tr>
      <w:tr w:rsidR="00A86BA6" w:rsidRPr="003C05C3" w14:paraId="225B0A12" w14:textId="77777777" w:rsidTr="00382736">
        <w:trPr>
          <w:cantSplit/>
          <w:trHeight w:val="113"/>
          <w:jc w:val="center"/>
        </w:trPr>
        <w:tc>
          <w:tcPr>
            <w:tcW w:w="557" w:type="dxa"/>
            <w:shd w:val="clear" w:color="auto" w:fill="auto"/>
          </w:tcPr>
          <w:p w14:paraId="631A47A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23B0C7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Р 54401-2020</w:t>
            </w:r>
          </w:p>
        </w:tc>
        <w:tc>
          <w:tcPr>
            <w:tcW w:w="6804" w:type="dxa"/>
            <w:shd w:val="clear" w:color="auto" w:fill="auto"/>
          </w:tcPr>
          <w:p w14:paraId="2E58DE75"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cs="Times New Roman"/>
                <w:b w:val="0"/>
                <w:spacing w:val="-2"/>
                <w:kern w:val="0"/>
                <w:sz w:val="22"/>
                <w:szCs w:val="22"/>
              </w:rPr>
            </w:pPr>
            <w:r w:rsidRPr="003C05C3">
              <w:rPr>
                <w:rFonts w:ascii="Times New Roman" w:hAnsi="Times New Roman" w:cs="Times New Roman"/>
                <w:b w:val="0"/>
                <w:spacing w:val="-2"/>
                <w:kern w:val="0"/>
                <w:sz w:val="22"/>
                <w:szCs w:val="22"/>
              </w:rPr>
              <w:t>Дороги автомобильные общего пользования. Смеси литые асфальтобетонные дорожные горячие и асфальтобетон литой дорожный. Технические условия</w:t>
            </w:r>
          </w:p>
        </w:tc>
      </w:tr>
      <w:tr w:rsidR="00A86BA6" w:rsidRPr="003C05C3" w14:paraId="50F90E47" w14:textId="77777777" w:rsidTr="00382736">
        <w:trPr>
          <w:cantSplit/>
          <w:trHeight w:val="113"/>
          <w:jc w:val="center"/>
        </w:trPr>
        <w:tc>
          <w:tcPr>
            <w:tcW w:w="557" w:type="dxa"/>
            <w:shd w:val="clear" w:color="auto" w:fill="auto"/>
          </w:tcPr>
          <w:p w14:paraId="199E1DA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1E50DB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Р 54400-2020</w:t>
            </w:r>
          </w:p>
        </w:tc>
        <w:tc>
          <w:tcPr>
            <w:tcW w:w="6804" w:type="dxa"/>
            <w:shd w:val="clear" w:color="auto" w:fill="auto"/>
          </w:tcPr>
          <w:p w14:paraId="2B4D566B" w14:textId="77777777" w:rsidR="00A86BA6" w:rsidRPr="003C05C3" w:rsidRDefault="00A86BA6" w:rsidP="00A86BA6">
            <w:pPr>
              <w:autoSpaceDE w:val="0"/>
              <w:autoSpaceDN w:val="0"/>
              <w:adjustRightInd w:val="0"/>
              <w:spacing w:after="0" w:line="264" w:lineRule="auto"/>
              <w:jc w:val="both"/>
              <w:rPr>
                <w:rFonts w:ascii="Times New Roman" w:hAnsi="Times New Roman"/>
                <w:spacing w:val="-2"/>
              </w:rPr>
            </w:pPr>
            <w:r w:rsidRPr="003C05C3">
              <w:rPr>
                <w:rFonts w:ascii="Times New Roman" w:hAnsi="Times New Roman"/>
                <w:spacing w:val="-2"/>
              </w:rPr>
              <w:t>Дороги автомобильные общего пользования. Смеси литые асфальтобетонные дорожные горячие и асфальтобетон литой дорожный. Методы испытаний (с поправкой)</w:t>
            </w:r>
          </w:p>
        </w:tc>
      </w:tr>
      <w:tr w:rsidR="00A86BA6" w:rsidRPr="003C05C3" w14:paraId="1B152862" w14:textId="77777777" w:rsidTr="00382736">
        <w:trPr>
          <w:cantSplit/>
          <w:trHeight w:val="113"/>
          <w:jc w:val="center"/>
        </w:trPr>
        <w:tc>
          <w:tcPr>
            <w:tcW w:w="557" w:type="dxa"/>
            <w:shd w:val="clear" w:color="auto" w:fill="auto"/>
          </w:tcPr>
          <w:p w14:paraId="7DA5979A" w14:textId="77777777" w:rsidR="00A86BA6" w:rsidRPr="003C05C3" w:rsidDel="007813A8"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4B5D8AB"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55024-2012</w:t>
            </w:r>
          </w:p>
        </w:tc>
        <w:tc>
          <w:tcPr>
            <w:tcW w:w="6804" w:type="dxa"/>
            <w:shd w:val="clear" w:color="auto" w:fill="auto"/>
          </w:tcPr>
          <w:p w14:paraId="5F45FD5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Сети геодезические. Классификация. Общие технические требования</w:t>
            </w:r>
          </w:p>
        </w:tc>
      </w:tr>
      <w:tr w:rsidR="00A86BA6" w:rsidRPr="003C05C3" w14:paraId="56B95786" w14:textId="77777777" w:rsidTr="00382736">
        <w:trPr>
          <w:cantSplit/>
          <w:trHeight w:val="113"/>
          <w:jc w:val="center"/>
        </w:trPr>
        <w:tc>
          <w:tcPr>
            <w:tcW w:w="557" w:type="dxa"/>
            <w:shd w:val="clear" w:color="auto" w:fill="auto"/>
          </w:tcPr>
          <w:p w14:paraId="15BB046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2A4C43A"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55052-2012</w:t>
            </w:r>
          </w:p>
        </w:tc>
        <w:tc>
          <w:tcPr>
            <w:tcW w:w="6804" w:type="dxa"/>
            <w:shd w:val="clear" w:color="auto" w:fill="auto"/>
          </w:tcPr>
          <w:p w14:paraId="4608B29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Гранулят старого асфальтобетона. Технические условия (переиздание)</w:t>
            </w:r>
          </w:p>
        </w:tc>
      </w:tr>
      <w:tr w:rsidR="00A86BA6" w:rsidRPr="003C05C3" w14:paraId="2982F20F" w14:textId="77777777" w:rsidTr="00382736">
        <w:trPr>
          <w:cantSplit/>
          <w:trHeight w:val="113"/>
          <w:jc w:val="center"/>
        </w:trPr>
        <w:tc>
          <w:tcPr>
            <w:tcW w:w="557" w:type="dxa"/>
            <w:shd w:val="clear" w:color="auto" w:fill="auto"/>
          </w:tcPr>
          <w:p w14:paraId="1F5FA0C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2A69CE6" w14:textId="77777777" w:rsidR="00A86BA6" w:rsidRPr="003C05C3" w:rsidRDefault="00A86BA6" w:rsidP="00A86BA6">
            <w:pPr>
              <w:spacing w:after="0" w:line="264" w:lineRule="auto"/>
              <w:contextualSpacing/>
              <w:rPr>
                <w:rFonts w:ascii="Times New Roman" w:hAnsi="Times New Roman"/>
                <w:bCs/>
                <w:color w:val="FF0000"/>
                <w:spacing w:val="-2"/>
              </w:rPr>
            </w:pPr>
            <w:r w:rsidRPr="003C05C3">
              <w:rPr>
                <w:rFonts w:ascii="Times New Roman" w:hAnsi="Times New Roman"/>
                <w:color w:val="000000" w:themeColor="text1"/>
                <w:szCs w:val="24"/>
              </w:rPr>
              <w:t>ГОСТ 31556-2012</w:t>
            </w:r>
          </w:p>
        </w:tc>
        <w:tc>
          <w:tcPr>
            <w:tcW w:w="6804" w:type="dxa"/>
            <w:shd w:val="clear" w:color="auto" w:fill="auto"/>
          </w:tcPr>
          <w:p w14:paraId="3CDDF16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zCs w:val="24"/>
              </w:rPr>
              <w:t>Фрезы дорожные холодные самоходные. Общие технические условия (с поправкой)</w:t>
            </w:r>
          </w:p>
        </w:tc>
      </w:tr>
      <w:tr w:rsidR="00A86BA6" w:rsidRPr="003C05C3" w14:paraId="5CB1E68D" w14:textId="77777777" w:rsidTr="00382736">
        <w:trPr>
          <w:cantSplit/>
          <w:trHeight w:val="113"/>
          <w:jc w:val="center"/>
        </w:trPr>
        <w:tc>
          <w:tcPr>
            <w:tcW w:w="557" w:type="dxa"/>
            <w:shd w:val="clear" w:color="auto" w:fill="auto"/>
          </w:tcPr>
          <w:p w14:paraId="1F8CE3A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B06F620"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zCs w:val="24"/>
              </w:rPr>
              <w:t>ГОСТ Р 55396-2013</w:t>
            </w:r>
          </w:p>
        </w:tc>
        <w:tc>
          <w:tcPr>
            <w:tcW w:w="6804" w:type="dxa"/>
            <w:shd w:val="clear" w:color="auto" w:fill="auto"/>
          </w:tcPr>
          <w:p w14:paraId="551D361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zCs w:val="24"/>
              </w:rPr>
              <w:t>Материалы рулонные битумно-полимерные для гидроизоляции мостовых сооружений.</w:t>
            </w:r>
            <w:r w:rsidRPr="003C05C3">
              <w:rPr>
                <w:rFonts w:ascii="Times New Roman" w:hAnsi="Times New Roman"/>
                <w:b/>
                <w:color w:val="000000" w:themeColor="text1"/>
                <w:szCs w:val="24"/>
              </w:rPr>
              <w:t xml:space="preserve"> </w:t>
            </w:r>
            <w:r w:rsidRPr="003C05C3">
              <w:rPr>
                <w:rFonts w:ascii="Times New Roman" w:hAnsi="Times New Roman"/>
                <w:color w:val="000000" w:themeColor="text1"/>
                <w:szCs w:val="24"/>
              </w:rPr>
              <w:t xml:space="preserve">Технические требования (с изменением № 1) </w:t>
            </w:r>
          </w:p>
        </w:tc>
      </w:tr>
      <w:tr w:rsidR="00A86BA6" w:rsidRPr="003C05C3" w14:paraId="3E4F124C" w14:textId="77777777" w:rsidTr="00382736">
        <w:trPr>
          <w:cantSplit/>
          <w:trHeight w:val="113"/>
          <w:jc w:val="center"/>
        </w:trPr>
        <w:tc>
          <w:tcPr>
            <w:tcW w:w="557" w:type="dxa"/>
            <w:shd w:val="clear" w:color="auto" w:fill="auto"/>
          </w:tcPr>
          <w:p w14:paraId="2FE69E4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D5277E3"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color w:val="000000" w:themeColor="text1"/>
                <w:spacing w:val="-2"/>
                <w:szCs w:val="24"/>
              </w:rPr>
              <w:t>ГОСТ Р 55419-2013</w:t>
            </w:r>
          </w:p>
        </w:tc>
        <w:tc>
          <w:tcPr>
            <w:tcW w:w="6804" w:type="dxa"/>
            <w:shd w:val="clear" w:color="auto" w:fill="auto"/>
          </w:tcPr>
          <w:p w14:paraId="1FCE097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szCs w:val="24"/>
              </w:rPr>
              <w:t xml:space="preserve">Материал композиционный на основе активного резинового порошка, модифицирующий асфальтобетонные смеси. Технические требования и методы испытаний </w:t>
            </w:r>
          </w:p>
        </w:tc>
      </w:tr>
      <w:tr w:rsidR="00A86BA6" w:rsidRPr="003C05C3" w14:paraId="7E7C64D3" w14:textId="77777777" w:rsidTr="00382736">
        <w:trPr>
          <w:cantSplit/>
          <w:trHeight w:val="113"/>
          <w:jc w:val="center"/>
        </w:trPr>
        <w:tc>
          <w:tcPr>
            <w:tcW w:w="557" w:type="dxa"/>
            <w:shd w:val="clear" w:color="auto" w:fill="auto"/>
          </w:tcPr>
          <w:p w14:paraId="7A7DBA2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45C8F57" w14:textId="77777777" w:rsidR="00A86BA6" w:rsidRPr="003C05C3" w:rsidRDefault="00A86BA6" w:rsidP="00A86BA6">
            <w:pPr>
              <w:spacing w:after="0" w:line="264" w:lineRule="auto"/>
              <w:contextualSpacing/>
              <w:rPr>
                <w:rFonts w:ascii="Times New Roman" w:hAnsi="Times New Roman"/>
                <w:color w:val="FF0000"/>
                <w:szCs w:val="24"/>
              </w:rPr>
            </w:pPr>
            <w:r w:rsidRPr="003C05C3">
              <w:rPr>
                <w:rFonts w:ascii="Times New Roman" w:hAnsi="Times New Roman"/>
                <w:bCs/>
                <w:color w:val="000000" w:themeColor="text1"/>
                <w:spacing w:val="-2"/>
                <w:szCs w:val="24"/>
              </w:rPr>
              <w:t>ГОСТ Р 58952.1-2020</w:t>
            </w:r>
          </w:p>
        </w:tc>
        <w:tc>
          <w:tcPr>
            <w:tcW w:w="6804" w:type="dxa"/>
            <w:shd w:val="clear" w:color="auto" w:fill="auto"/>
          </w:tcPr>
          <w:p w14:paraId="2DF3D699" w14:textId="77777777" w:rsidR="00A86BA6" w:rsidRPr="003C05C3" w:rsidRDefault="00A86BA6" w:rsidP="00A86BA6">
            <w:pPr>
              <w:spacing w:after="0" w:line="264" w:lineRule="auto"/>
              <w:jc w:val="both"/>
              <w:rPr>
                <w:rFonts w:ascii="Times New Roman" w:hAnsi="Times New Roman"/>
                <w:color w:val="FF0000"/>
                <w:szCs w:val="24"/>
              </w:rPr>
            </w:pPr>
            <w:r w:rsidRPr="003C05C3">
              <w:rPr>
                <w:rFonts w:ascii="Times New Roman" w:hAnsi="Times New Roman"/>
                <w:bCs/>
                <w:color w:val="000000" w:themeColor="text1"/>
                <w:spacing w:val="-2"/>
                <w:szCs w:val="24"/>
              </w:rPr>
              <w:t>Дороги автомобильные общего пользования. Эмульсии битумные дорожные катионные. Технические условия</w:t>
            </w:r>
          </w:p>
        </w:tc>
      </w:tr>
      <w:tr w:rsidR="00A86BA6" w:rsidRPr="003C05C3" w14:paraId="2C242440" w14:textId="77777777" w:rsidTr="00382736">
        <w:trPr>
          <w:cantSplit/>
          <w:trHeight w:val="113"/>
          <w:jc w:val="center"/>
        </w:trPr>
        <w:tc>
          <w:tcPr>
            <w:tcW w:w="557" w:type="dxa"/>
            <w:shd w:val="clear" w:color="auto" w:fill="auto"/>
          </w:tcPr>
          <w:p w14:paraId="0534EA2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A081C4E"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56521-2015</w:t>
            </w:r>
          </w:p>
        </w:tc>
        <w:tc>
          <w:tcPr>
            <w:tcW w:w="6804" w:type="dxa"/>
            <w:shd w:val="clear" w:color="auto" w:fill="auto"/>
          </w:tcPr>
          <w:p w14:paraId="0432CE61"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Тоннели автомобильные. Требования безопасности (переиздание)</w:t>
            </w:r>
          </w:p>
        </w:tc>
      </w:tr>
      <w:tr w:rsidR="00A86BA6" w:rsidRPr="003C05C3" w14:paraId="16B41EFD" w14:textId="77777777" w:rsidTr="00382736">
        <w:trPr>
          <w:cantSplit/>
          <w:trHeight w:val="113"/>
          <w:jc w:val="center"/>
        </w:trPr>
        <w:tc>
          <w:tcPr>
            <w:tcW w:w="557" w:type="dxa"/>
            <w:shd w:val="clear" w:color="auto" w:fill="auto"/>
          </w:tcPr>
          <w:p w14:paraId="018F69E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5DE23F8"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shd w:val="clear" w:color="auto" w:fill="FFFFFF"/>
              </w:rPr>
              <w:t>ГОСТ Р 56728-2015</w:t>
            </w:r>
          </w:p>
        </w:tc>
        <w:tc>
          <w:tcPr>
            <w:tcW w:w="6804" w:type="dxa"/>
            <w:shd w:val="clear" w:color="auto" w:fill="auto"/>
          </w:tcPr>
          <w:p w14:paraId="6616E09F" w14:textId="77777777" w:rsidR="00A86BA6" w:rsidRPr="003C05C3" w:rsidRDefault="00A86BA6" w:rsidP="00A86BA6">
            <w:pPr>
              <w:spacing w:after="0" w:line="264" w:lineRule="auto"/>
              <w:contextualSpacing/>
              <w:jc w:val="both"/>
              <w:rPr>
                <w:rFonts w:ascii="Times New Roman" w:hAnsi="Times New Roman"/>
                <w:spacing w:val="2"/>
              </w:rPr>
            </w:pPr>
            <w:r w:rsidRPr="003C05C3">
              <w:rPr>
                <w:rFonts w:ascii="Times New Roman" w:hAnsi="Times New Roman"/>
                <w:spacing w:val="2"/>
                <w:shd w:val="clear" w:color="auto" w:fill="FFFFFF"/>
              </w:rPr>
              <w:t>Здания и сооружения. Методика определения ветровых нагрузок на ограждающие конструкции (с изменением №1)</w:t>
            </w:r>
          </w:p>
        </w:tc>
      </w:tr>
      <w:tr w:rsidR="00A86BA6" w:rsidRPr="003C05C3" w14:paraId="0CCF8D09" w14:textId="77777777" w:rsidTr="00382736">
        <w:trPr>
          <w:cantSplit/>
          <w:trHeight w:val="113"/>
          <w:jc w:val="center"/>
        </w:trPr>
        <w:tc>
          <w:tcPr>
            <w:tcW w:w="557" w:type="dxa"/>
            <w:shd w:val="clear" w:color="auto" w:fill="auto"/>
          </w:tcPr>
          <w:p w14:paraId="1715809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EF3E36C"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58137-2018</w:t>
            </w:r>
          </w:p>
        </w:tc>
        <w:tc>
          <w:tcPr>
            <w:tcW w:w="6804" w:type="dxa"/>
            <w:shd w:val="clear" w:color="auto" w:fill="auto"/>
          </w:tcPr>
          <w:p w14:paraId="5D687EA6"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Дороги автомобильные общего пользования. Руководство по оценке риска в течение жизненного цикла</w:t>
            </w:r>
          </w:p>
        </w:tc>
      </w:tr>
      <w:tr w:rsidR="00A86BA6" w:rsidRPr="003C05C3" w14:paraId="157B8361" w14:textId="77777777" w:rsidTr="00382736">
        <w:trPr>
          <w:cantSplit/>
          <w:trHeight w:val="113"/>
          <w:jc w:val="center"/>
        </w:trPr>
        <w:tc>
          <w:tcPr>
            <w:tcW w:w="557" w:type="dxa"/>
            <w:shd w:val="clear" w:color="auto" w:fill="auto"/>
          </w:tcPr>
          <w:p w14:paraId="116246D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tcBorders>
              <w:bottom w:val="single" w:sz="4" w:space="0" w:color="auto"/>
            </w:tcBorders>
            <w:shd w:val="clear" w:color="auto" w:fill="auto"/>
          </w:tcPr>
          <w:p w14:paraId="0245A01F"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51275-2006</w:t>
            </w:r>
          </w:p>
        </w:tc>
        <w:tc>
          <w:tcPr>
            <w:tcW w:w="6804" w:type="dxa"/>
            <w:shd w:val="clear" w:color="auto" w:fill="auto"/>
          </w:tcPr>
          <w:p w14:paraId="441C873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Защита информации. Объект информатизации. Факторы, воздействующие на информацию. Общие положения</w:t>
            </w:r>
          </w:p>
        </w:tc>
      </w:tr>
      <w:tr w:rsidR="00A86BA6" w:rsidRPr="003C05C3" w14:paraId="6B75272B" w14:textId="77777777" w:rsidTr="00382736">
        <w:trPr>
          <w:cantSplit/>
          <w:trHeight w:val="113"/>
          <w:jc w:val="center"/>
        </w:trPr>
        <w:tc>
          <w:tcPr>
            <w:tcW w:w="557" w:type="dxa"/>
            <w:shd w:val="clear" w:color="auto" w:fill="auto"/>
          </w:tcPr>
          <w:p w14:paraId="3E6BCE2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8D12EB9"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eastAsia="Calibri" w:hAnsi="Times New Roman"/>
                <w:lang w:eastAsia="en-US"/>
              </w:rPr>
              <w:t>ГОСТ ISO 15689-2017</w:t>
            </w:r>
          </w:p>
        </w:tc>
        <w:tc>
          <w:tcPr>
            <w:tcW w:w="6804" w:type="dxa"/>
            <w:shd w:val="clear" w:color="auto" w:fill="auto"/>
          </w:tcPr>
          <w:p w14:paraId="1BFA46A7"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eastAsia="Calibri" w:hAnsi="Times New Roman"/>
                <w:lang w:eastAsia="en-US"/>
              </w:rPr>
              <w:t>Оборудование для сооружения и содержания дорог. Разбрасыватели для порошкообразных связующих. Терминология и коммерческие технические условия</w:t>
            </w:r>
          </w:p>
        </w:tc>
      </w:tr>
      <w:tr w:rsidR="00A86BA6" w:rsidRPr="003C05C3" w14:paraId="255C7200" w14:textId="77777777" w:rsidTr="00382736">
        <w:trPr>
          <w:cantSplit/>
          <w:trHeight w:val="113"/>
          <w:jc w:val="center"/>
        </w:trPr>
        <w:tc>
          <w:tcPr>
            <w:tcW w:w="557" w:type="dxa"/>
            <w:shd w:val="clear" w:color="auto" w:fill="auto"/>
          </w:tcPr>
          <w:p w14:paraId="086C86C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67C026C"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eastAsia="Calibri" w:hAnsi="Times New Roman"/>
                <w:lang w:eastAsia="en-US"/>
              </w:rPr>
              <w:t>ГОСТ ISO 22242-2016</w:t>
            </w:r>
          </w:p>
        </w:tc>
        <w:tc>
          <w:tcPr>
            <w:tcW w:w="6804" w:type="dxa"/>
            <w:shd w:val="clear" w:color="auto" w:fill="auto"/>
          </w:tcPr>
          <w:p w14:paraId="1E75B98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eastAsia="Calibri" w:hAnsi="Times New Roman"/>
                <w:lang w:eastAsia="en-US"/>
              </w:rPr>
              <w:t xml:space="preserve">Машины и оборудование для дорожного строительства и обслуживания дорог. Основные виды. Идентификация и описание </w:t>
            </w:r>
            <w:r w:rsidRPr="003C05C3">
              <w:rPr>
                <w:rFonts w:ascii="Times New Roman" w:hAnsi="Times New Roman"/>
                <w:bCs/>
                <w:spacing w:val="-2"/>
              </w:rPr>
              <w:t>(переиздание)</w:t>
            </w:r>
          </w:p>
        </w:tc>
      </w:tr>
      <w:tr w:rsidR="00A86BA6" w:rsidRPr="003C05C3" w14:paraId="0AD2507B" w14:textId="77777777" w:rsidTr="00382736">
        <w:trPr>
          <w:cantSplit/>
          <w:trHeight w:val="225"/>
          <w:jc w:val="center"/>
        </w:trPr>
        <w:tc>
          <w:tcPr>
            <w:tcW w:w="557" w:type="dxa"/>
            <w:shd w:val="clear" w:color="auto" w:fill="auto"/>
          </w:tcPr>
          <w:p w14:paraId="668E35AD"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8AE1937" w14:textId="77777777" w:rsidR="00A86BA6" w:rsidRPr="003C05C3" w:rsidRDefault="00A86BA6" w:rsidP="00A86BA6">
            <w:pPr>
              <w:spacing w:after="0" w:line="264" w:lineRule="auto"/>
              <w:contextualSpacing/>
              <w:rPr>
                <w:rFonts w:ascii="Times New Roman" w:eastAsia="Calibri" w:hAnsi="Times New Roman"/>
                <w:bCs/>
                <w:lang w:eastAsia="en-US"/>
              </w:rPr>
            </w:pPr>
            <w:r w:rsidRPr="003C05C3">
              <w:rPr>
                <w:rFonts w:ascii="Times New Roman" w:eastAsia="Calibri" w:hAnsi="Times New Roman"/>
                <w:bCs/>
                <w:lang w:eastAsia="en-US"/>
              </w:rPr>
              <w:t>ГОСТ Р 52106-2003</w:t>
            </w:r>
          </w:p>
        </w:tc>
        <w:tc>
          <w:tcPr>
            <w:tcW w:w="6804" w:type="dxa"/>
            <w:shd w:val="clear" w:color="auto" w:fill="auto"/>
          </w:tcPr>
          <w:p w14:paraId="4A0A5E59" w14:textId="77777777" w:rsidR="00A86BA6" w:rsidRPr="003C05C3" w:rsidRDefault="00A86BA6" w:rsidP="00A86BA6">
            <w:pPr>
              <w:spacing w:after="0" w:line="264" w:lineRule="auto"/>
              <w:contextualSpacing/>
              <w:jc w:val="both"/>
              <w:rPr>
                <w:rFonts w:ascii="Times New Roman" w:eastAsia="Calibri" w:hAnsi="Times New Roman"/>
                <w:bCs/>
                <w:lang w:eastAsia="en-US"/>
              </w:rPr>
            </w:pPr>
            <w:r w:rsidRPr="003C05C3">
              <w:rPr>
                <w:rFonts w:ascii="Times New Roman" w:eastAsia="Calibri" w:hAnsi="Times New Roman"/>
                <w:bCs/>
                <w:lang w:eastAsia="en-US"/>
              </w:rPr>
              <w:t>Ресурсосбережение. Общие положения (с изменением № 1)</w:t>
            </w:r>
          </w:p>
        </w:tc>
      </w:tr>
      <w:tr w:rsidR="00A86BA6" w:rsidRPr="003C05C3" w14:paraId="1A786C94" w14:textId="77777777" w:rsidTr="00382736">
        <w:trPr>
          <w:cantSplit/>
          <w:trHeight w:val="225"/>
          <w:jc w:val="center"/>
        </w:trPr>
        <w:tc>
          <w:tcPr>
            <w:tcW w:w="557" w:type="dxa"/>
            <w:shd w:val="clear" w:color="auto" w:fill="auto"/>
          </w:tcPr>
          <w:p w14:paraId="4166317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88541BC" w14:textId="77777777" w:rsidR="00A86BA6" w:rsidRPr="003C05C3" w:rsidRDefault="00A86BA6" w:rsidP="00A86BA6">
            <w:pPr>
              <w:spacing w:after="0" w:line="264" w:lineRule="auto"/>
              <w:contextualSpacing/>
              <w:rPr>
                <w:rFonts w:ascii="Times New Roman" w:hAnsi="Times New Roman"/>
                <w:color w:val="000000" w:themeColor="text1"/>
                <w:spacing w:val="2"/>
                <w:shd w:val="clear" w:color="auto" w:fill="FFFFFF"/>
              </w:rPr>
            </w:pPr>
            <w:r w:rsidRPr="003C05C3">
              <w:rPr>
                <w:rFonts w:ascii="Times New Roman" w:eastAsia="Calibri" w:hAnsi="Times New Roman"/>
                <w:bCs/>
                <w:lang w:eastAsia="en-US"/>
              </w:rPr>
              <w:t>ГОСТ Р 53695-2009</w:t>
            </w:r>
          </w:p>
        </w:tc>
        <w:tc>
          <w:tcPr>
            <w:tcW w:w="6804" w:type="dxa"/>
            <w:shd w:val="clear" w:color="auto" w:fill="auto"/>
          </w:tcPr>
          <w:p w14:paraId="7B377B0C"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eastAsia="Calibri" w:hAnsi="Times New Roman"/>
                <w:bCs/>
                <w:lang w:eastAsia="en-US"/>
              </w:rPr>
              <w:t>Шум. Метод определения шумовых характеристик строительных площадок (переиздание)</w:t>
            </w:r>
          </w:p>
        </w:tc>
      </w:tr>
      <w:tr w:rsidR="00A86BA6" w:rsidRPr="003C05C3" w14:paraId="460C2DBD" w14:textId="77777777" w:rsidTr="00382736">
        <w:trPr>
          <w:cantSplit/>
          <w:trHeight w:val="225"/>
          <w:jc w:val="center"/>
        </w:trPr>
        <w:tc>
          <w:tcPr>
            <w:tcW w:w="557" w:type="dxa"/>
            <w:shd w:val="clear" w:color="auto" w:fill="auto"/>
          </w:tcPr>
          <w:p w14:paraId="18EA2EED"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B1706AC" w14:textId="77777777" w:rsidR="00A86BA6" w:rsidRPr="003C05C3" w:rsidRDefault="00A86BA6" w:rsidP="00A86BA6">
            <w:pPr>
              <w:spacing w:after="0" w:line="264" w:lineRule="auto"/>
              <w:contextualSpacing/>
              <w:rPr>
                <w:rFonts w:ascii="Times New Roman" w:eastAsia="Calibri" w:hAnsi="Times New Roman"/>
                <w:bCs/>
                <w:lang w:eastAsia="en-US"/>
              </w:rPr>
            </w:pPr>
            <w:r w:rsidRPr="003C05C3">
              <w:rPr>
                <w:rFonts w:ascii="Times New Roman" w:eastAsia="Calibri" w:hAnsi="Times New Roman"/>
                <w:bCs/>
                <w:lang w:eastAsia="en-US"/>
              </w:rPr>
              <w:t>ГОСТ 33570-2015</w:t>
            </w:r>
          </w:p>
        </w:tc>
        <w:tc>
          <w:tcPr>
            <w:tcW w:w="6804" w:type="dxa"/>
            <w:shd w:val="clear" w:color="auto" w:fill="auto"/>
          </w:tcPr>
          <w:p w14:paraId="6D67E6BF" w14:textId="77777777" w:rsidR="00A86BA6" w:rsidRPr="003C05C3" w:rsidRDefault="00A86BA6" w:rsidP="00A86BA6">
            <w:pPr>
              <w:spacing w:after="0" w:line="264" w:lineRule="auto"/>
              <w:contextualSpacing/>
              <w:jc w:val="both"/>
              <w:rPr>
                <w:rFonts w:ascii="Times New Roman" w:eastAsia="Calibri" w:hAnsi="Times New Roman"/>
                <w:bCs/>
                <w:lang w:eastAsia="en-US"/>
              </w:rPr>
            </w:pPr>
            <w:r w:rsidRPr="003C05C3">
              <w:rPr>
                <w:rFonts w:ascii="Times New Roman" w:eastAsia="Calibri" w:hAnsi="Times New Roman"/>
                <w:bCs/>
                <w:lang w:eastAsia="en-US"/>
              </w:rPr>
              <w:t>Ресурсосбережение. Обращение с отходами. Методология идентификации. Зарубежный опыт (переиздание)</w:t>
            </w:r>
          </w:p>
        </w:tc>
      </w:tr>
      <w:tr w:rsidR="00A86BA6" w:rsidRPr="003C05C3" w14:paraId="6D8B46EA" w14:textId="77777777" w:rsidTr="00382736">
        <w:trPr>
          <w:cantSplit/>
          <w:trHeight w:val="225"/>
          <w:jc w:val="center"/>
        </w:trPr>
        <w:tc>
          <w:tcPr>
            <w:tcW w:w="557" w:type="dxa"/>
            <w:shd w:val="clear" w:color="auto" w:fill="auto"/>
          </w:tcPr>
          <w:p w14:paraId="5C438B5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6458716" w14:textId="77777777" w:rsidR="00A86BA6" w:rsidRPr="003C05C3" w:rsidRDefault="00A86BA6" w:rsidP="00A86BA6">
            <w:pPr>
              <w:spacing w:after="0" w:line="264" w:lineRule="auto"/>
              <w:contextualSpacing/>
              <w:rPr>
                <w:rFonts w:ascii="Times New Roman" w:hAnsi="Times New Roman"/>
                <w:bCs/>
                <w:iCs/>
              </w:rPr>
            </w:pPr>
            <w:r w:rsidRPr="003C05C3">
              <w:rPr>
                <w:rFonts w:ascii="Times New Roman" w:hAnsi="Times New Roman"/>
                <w:bCs/>
                <w:iCs/>
              </w:rPr>
              <w:t>ГОСТ Р 54906-2012</w:t>
            </w:r>
          </w:p>
        </w:tc>
        <w:tc>
          <w:tcPr>
            <w:tcW w:w="6804" w:type="dxa"/>
            <w:shd w:val="clear" w:color="auto" w:fill="auto"/>
          </w:tcPr>
          <w:p w14:paraId="545C21D8"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Системы безопасности комплексные. Экологически ориентированное проектирование. Общие технические требования.</w:t>
            </w:r>
          </w:p>
        </w:tc>
      </w:tr>
      <w:tr w:rsidR="00A86BA6" w:rsidRPr="003C05C3" w14:paraId="4EB9BACC" w14:textId="77777777" w:rsidTr="00382736">
        <w:trPr>
          <w:cantSplit/>
          <w:trHeight w:val="225"/>
          <w:jc w:val="center"/>
        </w:trPr>
        <w:tc>
          <w:tcPr>
            <w:tcW w:w="557" w:type="dxa"/>
            <w:shd w:val="clear" w:color="auto" w:fill="auto"/>
          </w:tcPr>
          <w:p w14:paraId="132C6AF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A10EF49"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Р ИСО 14001-2016</w:t>
            </w:r>
          </w:p>
        </w:tc>
        <w:tc>
          <w:tcPr>
            <w:tcW w:w="6804" w:type="dxa"/>
            <w:shd w:val="clear" w:color="auto" w:fill="auto"/>
          </w:tcPr>
          <w:p w14:paraId="66B87DA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Системы экологического менеджмента. Требования и руководство по применению</w:t>
            </w:r>
          </w:p>
        </w:tc>
      </w:tr>
      <w:tr w:rsidR="00A86BA6" w:rsidRPr="003C05C3" w14:paraId="3964A5C1" w14:textId="77777777" w:rsidTr="00382736">
        <w:trPr>
          <w:cantSplit/>
          <w:trHeight w:val="225"/>
          <w:jc w:val="center"/>
        </w:trPr>
        <w:tc>
          <w:tcPr>
            <w:tcW w:w="557" w:type="dxa"/>
            <w:shd w:val="clear" w:color="auto" w:fill="auto"/>
          </w:tcPr>
          <w:p w14:paraId="46400E5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273A8A1" w14:textId="77777777" w:rsidR="00A86BA6" w:rsidRPr="003C05C3" w:rsidRDefault="00A86BA6" w:rsidP="00A86BA6">
            <w:pPr>
              <w:spacing w:after="0" w:line="264" w:lineRule="auto"/>
              <w:contextualSpacing/>
              <w:rPr>
                <w:rFonts w:ascii="Times New Roman" w:hAnsi="Times New Roman"/>
                <w:color w:val="000000" w:themeColor="text1"/>
                <w:spacing w:val="2"/>
                <w:shd w:val="clear" w:color="auto" w:fill="FFFFFF"/>
              </w:rPr>
            </w:pPr>
            <w:r w:rsidRPr="003C05C3">
              <w:rPr>
                <w:rFonts w:ascii="Times New Roman" w:eastAsia="Calibri" w:hAnsi="Times New Roman"/>
                <w:bCs/>
                <w:lang w:eastAsia="en-US"/>
              </w:rPr>
              <w:t>ГОСТ Р 56059-2014</w:t>
            </w:r>
          </w:p>
        </w:tc>
        <w:tc>
          <w:tcPr>
            <w:tcW w:w="6804" w:type="dxa"/>
            <w:shd w:val="clear" w:color="auto" w:fill="auto"/>
          </w:tcPr>
          <w:p w14:paraId="4A18EDB9" w14:textId="77777777" w:rsidR="00A86BA6" w:rsidRPr="003C05C3" w:rsidRDefault="00A86BA6" w:rsidP="00A86BA6">
            <w:pPr>
              <w:tabs>
                <w:tab w:val="left" w:pos="-3686"/>
                <w:tab w:val="left" w:pos="-2977"/>
                <w:tab w:val="left" w:pos="851"/>
              </w:tabs>
              <w:autoSpaceDN w:val="0"/>
              <w:spacing w:after="0" w:line="264" w:lineRule="auto"/>
              <w:jc w:val="both"/>
              <w:rPr>
                <w:rFonts w:ascii="Times New Roman" w:eastAsia="Calibri" w:hAnsi="Times New Roman"/>
                <w:bCs/>
                <w:lang w:eastAsia="en-US"/>
              </w:rPr>
            </w:pPr>
            <w:r w:rsidRPr="003C05C3">
              <w:rPr>
                <w:rFonts w:ascii="Times New Roman" w:eastAsia="Calibri" w:hAnsi="Times New Roman"/>
                <w:bCs/>
                <w:lang w:eastAsia="en-US"/>
              </w:rPr>
              <w:t>Производственный экологический мониторинг. Общие положения (переиздание)</w:t>
            </w:r>
          </w:p>
        </w:tc>
      </w:tr>
      <w:tr w:rsidR="00A86BA6" w:rsidRPr="003C05C3" w14:paraId="7776ED7F" w14:textId="77777777" w:rsidTr="00382736">
        <w:trPr>
          <w:cantSplit/>
          <w:trHeight w:val="225"/>
          <w:jc w:val="center"/>
        </w:trPr>
        <w:tc>
          <w:tcPr>
            <w:tcW w:w="557" w:type="dxa"/>
            <w:shd w:val="clear" w:color="auto" w:fill="auto"/>
          </w:tcPr>
          <w:p w14:paraId="6537A4E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2BDBF7B" w14:textId="77777777" w:rsidR="00A86BA6" w:rsidRPr="003C05C3" w:rsidRDefault="00A86BA6" w:rsidP="00A86BA6">
            <w:pPr>
              <w:spacing w:after="0" w:line="264" w:lineRule="auto"/>
              <w:contextualSpacing/>
              <w:rPr>
                <w:rFonts w:ascii="Times New Roman" w:eastAsia="Calibri" w:hAnsi="Times New Roman"/>
                <w:bCs/>
                <w:lang w:eastAsia="en-US"/>
              </w:rPr>
            </w:pPr>
            <w:r w:rsidRPr="003C05C3">
              <w:rPr>
                <w:rFonts w:ascii="Times New Roman" w:eastAsia="Calibri" w:hAnsi="Times New Roman"/>
                <w:bCs/>
                <w:lang w:eastAsia="en-US"/>
              </w:rPr>
              <w:t>ГОСТ Р 56061-2014</w:t>
            </w:r>
          </w:p>
        </w:tc>
        <w:tc>
          <w:tcPr>
            <w:tcW w:w="6804" w:type="dxa"/>
            <w:shd w:val="clear" w:color="auto" w:fill="auto"/>
          </w:tcPr>
          <w:p w14:paraId="6467A6CD" w14:textId="77777777" w:rsidR="00A86BA6" w:rsidRPr="003C05C3" w:rsidRDefault="00A86BA6" w:rsidP="00A86BA6">
            <w:pPr>
              <w:tabs>
                <w:tab w:val="left" w:pos="-3686"/>
                <w:tab w:val="left" w:pos="-2977"/>
                <w:tab w:val="left" w:pos="851"/>
              </w:tabs>
              <w:autoSpaceDN w:val="0"/>
              <w:spacing w:after="0" w:line="264" w:lineRule="auto"/>
              <w:jc w:val="both"/>
              <w:rPr>
                <w:rFonts w:ascii="Times New Roman" w:eastAsia="Calibri" w:hAnsi="Times New Roman"/>
                <w:bCs/>
                <w:lang w:eastAsia="en-US"/>
              </w:rPr>
            </w:pPr>
            <w:r w:rsidRPr="003C05C3">
              <w:rPr>
                <w:rFonts w:ascii="Times New Roman" w:eastAsia="Calibri" w:hAnsi="Times New Roman"/>
                <w:bCs/>
                <w:lang w:eastAsia="en-US"/>
              </w:rPr>
              <w:t>Производственный экологический контроль. Требования к программе производственного экологического контроля</w:t>
            </w:r>
          </w:p>
        </w:tc>
      </w:tr>
      <w:tr w:rsidR="00A86BA6" w:rsidRPr="003C05C3" w14:paraId="19C284BD" w14:textId="77777777" w:rsidTr="00382736">
        <w:trPr>
          <w:cantSplit/>
          <w:trHeight w:val="225"/>
          <w:jc w:val="center"/>
        </w:trPr>
        <w:tc>
          <w:tcPr>
            <w:tcW w:w="557" w:type="dxa"/>
            <w:shd w:val="clear" w:color="auto" w:fill="auto"/>
          </w:tcPr>
          <w:p w14:paraId="288217F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1DE8898" w14:textId="77777777" w:rsidR="00A86BA6" w:rsidRPr="003C05C3" w:rsidRDefault="00A86BA6" w:rsidP="00A86BA6">
            <w:pPr>
              <w:spacing w:after="0" w:line="264" w:lineRule="auto"/>
              <w:contextualSpacing/>
              <w:rPr>
                <w:rFonts w:ascii="Times New Roman" w:eastAsia="Calibri" w:hAnsi="Times New Roman"/>
                <w:bCs/>
                <w:lang w:eastAsia="en-US"/>
              </w:rPr>
            </w:pPr>
            <w:r w:rsidRPr="003C05C3">
              <w:rPr>
                <w:rFonts w:ascii="Times New Roman" w:eastAsia="Calibri" w:hAnsi="Times New Roman"/>
                <w:bCs/>
                <w:lang w:eastAsia="en-US"/>
              </w:rPr>
              <w:t>ГОСТ Р 56062-2014</w:t>
            </w:r>
          </w:p>
        </w:tc>
        <w:tc>
          <w:tcPr>
            <w:tcW w:w="6804" w:type="dxa"/>
            <w:shd w:val="clear" w:color="auto" w:fill="auto"/>
          </w:tcPr>
          <w:p w14:paraId="712B0097" w14:textId="77777777" w:rsidR="00A86BA6" w:rsidRPr="003C05C3" w:rsidRDefault="00A86BA6" w:rsidP="00A86BA6">
            <w:pPr>
              <w:tabs>
                <w:tab w:val="left" w:pos="-3686"/>
                <w:tab w:val="left" w:pos="-2977"/>
                <w:tab w:val="left" w:pos="851"/>
              </w:tabs>
              <w:autoSpaceDN w:val="0"/>
              <w:spacing w:after="0" w:line="264" w:lineRule="auto"/>
              <w:jc w:val="both"/>
              <w:rPr>
                <w:rFonts w:ascii="Times New Roman" w:eastAsia="Calibri" w:hAnsi="Times New Roman"/>
                <w:bCs/>
                <w:lang w:eastAsia="en-US"/>
              </w:rPr>
            </w:pPr>
            <w:r w:rsidRPr="003C05C3">
              <w:rPr>
                <w:rFonts w:ascii="Times New Roman" w:eastAsia="Calibri" w:hAnsi="Times New Roman"/>
                <w:bCs/>
                <w:lang w:eastAsia="en-US"/>
              </w:rPr>
              <w:t>Производственный экологический контроль. Общие положения (переиздание)</w:t>
            </w:r>
          </w:p>
        </w:tc>
      </w:tr>
      <w:tr w:rsidR="00A86BA6" w:rsidRPr="003C05C3" w14:paraId="423523AB" w14:textId="77777777" w:rsidTr="00382736">
        <w:trPr>
          <w:cantSplit/>
          <w:trHeight w:val="225"/>
          <w:jc w:val="center"/>
        </w:trPr>
        <w:tc>
          <w:tcPr>
            <w:tcW w:w="557" w:type="dxa"/>
            <w:shd w:val="clear" w:color="auto" w:fill="auto"/>
          </w:tcPr>
          <w:p w14:paraId="566AFF1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1C899D9" w14:textId="77777777" w:rsidR="00A86BA6" w:rsidRPr="003C05C3" w:rsidRDefault="00A86BA6" w:rsidP="00A86BA6">
            <w:pPr>
              <w:spacing w:after="0" w:line="264" w:lineRule="auto"/>
              <w:contextualSpacing/>
              <w:rPr>
                <w:rFonts w:ascii="Times New Roman" w:hAnsi="Times New Roman"/>
                <w:color w:val="000000" w:themeColor="text1"/>
                <w:spacing w:val="2"/>
                <w:shd w:val="clear" w:color="auto" w:fill="FFFFFF"/>
              </w:rPr>
            </w:pPr>
            <w:r w:rsidRPr="003C05C3">
              <w:rPr>
                <w:rFonts w:ascii="Times New Roman" w:hAnsi="Times New Roman"/>
                <w:color w:val="000000" w:themeColor="text1"/>
                <w:spacing w:val="2"/>
                <w:shd w:val="clear" w:color="auto" w:fill="FFFFFF"/>
              </w:rPr>
              <w:t>ГОСТ Р 56063-2014</w:t>
            </w:r>
          </w:p>
        </w:tc>
        <w:tc>
          <w:tcPr>
            <w:tcW w:w="6804" w:type="dxa"/>
            <w:shd w:val="clear" w:color="auto" w:fill="auto"/>
          </w:tcPr>
          <w:p w14:paraId="67C31623"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color w:val="000000" w:themeColor="text1"/>
                <w:spacing w:val="2"/>
                <w:shd w:val="clear" w:color="auto" w:fill="FFFFFF"/>
              </w:rPr>
              <w:t xml:space="preserve">Производственный экологический мониторинг. Требования к программам производственного экологического мониторинга </w:t>
            </w:r>
            <w:r w:rsidRPr="003C05C3">
              <w:rPr>
                <w:rFonts w:ascii="Times New Roman" w:eastAsia="Calibri" w:hAnsi="Times New Roman"/>
                <w:bCs/>
                <w:lang w:eastAsia="en-US"/>
              </w:rPr>
              <w:t>(переиздание)</w:t>
            </w:r>
          </w:p>
        </w:tc>
      </w:tr>
      <w:tr w:rsidR="00A86BA6" w:rsidRPr="003C05C3" w14:paraId="7A721446" w14:textId="77777777" w:rsidTr="00382736">
        <w:trPr>
          <w:cantSplit/>
          <w:trHeight w:val="225"/>
          <w:jc w:val="center"/>
        </w:trPr>
        <w:tc>
          <w:tcPr>
            <w:tcW w:w="557" w:type="dxa"/>
            <w:shd w:val="clear" w:color="auto" w:fill="auto"/>
          </w:tcPr>
          <w:p w14:paraId="0BA620A1"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F3E7B3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ИСО 14006-2013</w:t>
            </w:r>
          </w:p>
        </w:tc>
        <w:tc>
          <w:tcPr>
            <w:tcW w:w="6804" w:type="dxa"/>
            <w:shd w:val="clear" w:color="auto" w:fill="auto"/>
          </w:tcPr>
          <w:p w14:paraId="1B0A6FD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Системы экологического менеджмента. Руководящие указания по включению экологических норм при проектировании</w:t>
            </w:r>
          </w:p>
        </w:tc>
      </w:tr>
      <w:tr w:rsidR="00A86BA6" w:rsidRPr="003C05C3" w14:paraId="7082857F" w14:textId="77777777" w:rsidTr="00382736">
        <w:trPr>
          <w:cantSplit/>
          <w:trHeight w:val="225"/>
          <w:jc w:val="center"/>
        </w:trPr>
        <w:tc>
          <w:tcPr>
            <w:tcW w:w="557" w:type="dxa"/>
            <w:shd w:val="clear" w:color="auto" w:fill="auto"/>
          </w:tcPr>
          <w:p w14:paraId="0580BAF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691612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34349-2017</w:t>
            </w:r>
          </w:p>
        </w:tc>
        <w:tc>
          <w:tcPr>
            <w:tcW w:w="6804" w:type="dxa"/>
            <w:shd w:val="clear" w:color="auto" w:fill="auto"/>
          </w:tcPr>
          <w:p w14:paraId="024A1E8C"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Конструкции деревянные клееные. Методы определения длительной прочности клеевых соединений</w:t>
            </w:r>
          </w:p>
        </w:tc>
      </w:tr>
      <w:tr w:rsidR="00A86BA6" w:rsidRPr="003C05C3" w14:paraId="56AED62C" w14:textId="77777777" w:rsidTr="00382736">
        <w:trPr>
          <w:cantSplit/>
          <w:trHeight w:val="225"/>
          <w:jc w:val="center"/>
        </w:trPr>
        <w:tc>
          <w:tcPr>
            <w:tcW w:w="557" w:type="dxa"/>
            <w:shd w:val="clear" w:color="auto" w:fill="auto"/>
          </w:tcPr>
          <w:p w14:paraId="5A48528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392B320"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56828.38-2018</w:t>
            </w:r>
          </w:p>
        </w:tc>
        <w:tc>
          <w:tcPr>
            <w:tcW w:w="6804" w:type="dxa"/>
            <w:shd w:val="clear" w:color="auto" w:fill="auto"/>
          </w:tcPr>
          <w:p w14:paraId="4DEEA14D"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Наилучшие доступные технологии. Окружающая среда. Термины и определения</w:t>
            </w:r>
          </w:p>
        </w:tc>
      </w:tr>
      <w:tr w:rsidR="00A86BA6" w:rsidRPr="003C05C3" w14:paraId="1656121E" w14:textId="77777777" w:rsidTr="00382736">
        <w:trPr>
          <w:cantSplit/>
          <w:trHeight w:val="225"/>
          <w:jc w:val="center"/>
        </w:trPr>
        <w:tc>
          <w:tcPr>
            <w:tcW w:w="557" w:type="dxa"/>
            <w:shd w:val="clear" w:color="auto" w:fill="auto"/>
          </w:tcPr>
          <w:p w14:paraId="0C5B2F9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13DE3B7"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56828.40-2018</w:t>
            </w:r>
          </w:p>
        </w:tc>
        <w:tc>
          <w:tcPr>
            <w:tcW w:w="6804" w:type="dxa"/>
            <w:shd w:val="clear" w:color="auto" w:fill="auto"/>
          </w:tcPr>
          <w:p w14:paraId="5E55A2DE"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Наилучшие доступные технологии. Размещение отходов. Термины и определения</w:t>
            </w:r>
          </w:p>
        </w:tc>
      </w:tr>
      <w:tr w:rsidR="00A86BA6" w:rsidRPr="003C05C3" w14:paraId="54810FD1" w14:textId="77777777" w:rsidTr="00382736">
        <w:trPr>
          <w:cantSplit/>
          <w:trHeight w:val="225"/>
          <w:jc w:val="center"/>
        </w:trPr>
        <w:tc>
          <w:tcPr>
            <w:tcW w:w="557" w:type="dxa"/>
            <w:shd w:val="clear" w:color="auto" w:fill="auto"/>
          </w:tcPr>
          <w:p w14:paraId="7F01B8D9"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01D66A1"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54605-2017</w:t>
            </w:r>
          </w:p>
        </w:tc>
        <w:tc>
          <w:tcPr>
            <w:tcW w:w="6804" w:type="dxa"/>
            <w:shd w:val="clear" w:color="auto" w:fill="auto"/>
          </w:tcPr>
          <w:p w14:paraId="02F6E377"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 xml:space="preserve">Туристские услуги. Услуги детского туризма. Общие требования </w:t>
            </w:r>
            <w:r w:rsidRPr="003C05C3">
              <w:rPr>
                <w:rFonts w:ascii="Times New Roman" w:eastAsia="Calibri" w:hAnsi="Times New Roman"/>
                <w:bCs/>
                <w:lang w:eastAsia="en-US"/>
              </w:rPr>
              <w:t>(переиздание)</w:t>
            </w:r>
          </w:p>
        </w:tc>
      </w:tr>
      <w:tr w:rsidR="00A86BA6" w:rsidRPr="003C05C3" w14:paraId="1FC5DD70" w14:textId="77777777" w:rsidTr="00382736">
        <w:trPr>
          <w:cantSplit/>
          <w:trHeight w:val="225"/>
          <w:jc w:val="center"/>
        </w:trPr>
        <w:tc>
          <w:tcPr>
            <w:tcW w:w="557" w:type="dxa"/>
            <w:shd w:val="clear" w:color="auto" w:fill="auto"/>
          </w:tcPr>
          <w:p w14:paraId="7648A6F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C3B55A2"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50577-2018</w:t>
            </w:r>
          </w:p>
        </w:tc>
        <w:tc>
          <w:tcPr>
            <w:tcW w:w="6804" w:type="dxa"/>
            <w:shd w:val="clear" w:color="auto" w:fill="auto"/>
          </w:tcPr>
          <w:p w14:paraId="6B510F53" w14:textId="77777777" w:rsidR="00A86BA6" w:rsidRPr="003C05C3" w:rsidRDefault="00A86BA6" w:rsidP="00A86BA6">
            <w:pPr>
              <w:shd w:val="clear" w:color="auto" w:fill="FFFFFF"/>
              <w:spacing w:after="0" w:line="264" w:lineRule="auto"/>
              <w:jc w:val="both"/>
              <w:textAlignment w:val="baseline"/>
              <w:outlineLvl w:val="0"/>
              <w:rPr>
                <w:rFonts w:ascii="Times New Roman" w:eastAsia="Calibri" w:hAnsi="Times New Roman"/>
                <w:bCs/>
                <w:lang w:eastAsia="en-US"/>
              </w:rPr>
            </w:pPr>
            <w:r w:rsidRPr="003C05C3">
              <w:rPr>
                <w:rFonts w:ascii="Times New Roman" w:hAnsi="Times New Roman"/>
                <w:bCs/>
                <w:spacing w:val="2"/>
                <w:kern w:val="36"/>
              </w:rPr>
              <w:t xml:space="preserve">Знаки государственные регистрационные транспортных средств. Типы и основные размеры. Технические требования </w:t>
            </w:r>
            <w:r w:rsidRPr="003C05C3">
              <w:rPr>
                <w:rFonts w:ascii="Times New Roman" w:eastAsia="Calibri" w:hAnsi="Times New Roman"/>
                <w:bCs/>
                <w:lang w:eastAsia="en-US"/>
              </w:rPr>
              <w:t>(с изменением № 1)</w:t>
            </w:r>
          </w:p>
        </w:tc>
      </w:tr>
      <w:tr w:rsidR="00A86BA6" w:rsidRPr="003C05C3" w14:paraId="449A12D7" w14:textId="77777777" w:rsidTr="00382736">
        <w:trPr>
          <w:cantSplit/>
          <w:trHeight w:val="225"/>
          <w:jc w:val="center"/>
        </w:trPr>
        <w:tc>
          <w:tcPr>
            <w:tcW w:w="557" w:type="dxa"/>
            <w:shd w:val="clear" w:color="auto" w:fill="auto"/>
          </w:tcPr>
          <w:p w14:paraId="04CCD5F3"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13890F6"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57700.7-2018</w:t>
            </w:r>
          </w:p>
        </w:tc>
        <w:tc>
          <w:tcPr>
            <w:tcW w:w="6804" w:type="dxa"/>
            <w:shd w:val="clear" w:color="auto" w:fill="auto"/>
          </w:tcPr>
          <w:p w14:paraId="321E045C"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Численное моделирование физических процессов. Процессы ударного взаимодействия. Термины и определения</w:t>
            </w:r>
          </w:p>
        </w:tc>
      </w:tr>
      <w:tr w:rsidR="00A86BA6" w:rsidRPr="003C05C3" w14:paraId="6C4B9EA0" w14:textId="77777777" w:rsidTr="00382736">
        <w:trPr>
          <w:cantSplit/>
          <w:trHeight w:val="225"/>
          <w:jc w:val="center"/>
        </w:trPr>
        <w:tc>
          <w:tcPr>
            <w:tcW w:w="557" w:type="dxa"/>
            <w:shd w:val="clear" w:color="auto" w:fill="auto"/>
          </w:tcPr>
          <w:p w14:paraId="65D19EA4"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5BFDFEE"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57700.14-2018</w:t>
            </w:r>
          </w:p>
        </w:tc>
        <w:tc>
          <w:tcPr>
            <w:tcW w:w="6804" w:type="dxa"/>
            <w:shd w:val="clear" w:color="auto" w:fill="auto"/>
          </w:tcPr>
          <w:p w14:paraId="1CFE8BF3"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Численное моделирование физических процессов. Верификация получаемых сеточными методами численных решений задач механики сплошной среды</w:t>
            </w:r>
          </w:p>
        </w:tc>
      </w:tr>
      <w:tr w:rsidR="00A86BA6" w:rsidRPr="003C05C3" w14:paraId="1ABC6162" w14:textId="77777777" w:rsidTr="00382736">
        <w:trPr>
          <w:cantSplit/>
          <w:trHeight w:val="225"/>
          <w:jc w:val="center"/>
        </w:trPr>
        <w:tc>
          <w:tcPr>
            <w:tcW w:w="557" w:type="dxa"/>
            <w:shd w:val="clear" w:color="auto" w:fill="auto"/>
          </w:tcPr>
          <w:p w14:paraId="2C11468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DCC74C0"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57700.10-2018</w:t>
            </w:r>
          </w:p>
        </w:tc>
        <w:tc>
          <w:tcPr>
            <w:tcW w:w="6804" w:type="dxa"/>
            <w:shd w:val="clear" w:color="auto" w:fill="auto"/>
          </w:tcPr>
          <w:p w14:paraId="17A7C850"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Численное моделирование физических процессов. Определение напряженно-деформированного состояния. Верификация и валидация численных моделей сложных элементов конструкций в упругой области</w:t>
            </w:r>
          </w:p>
        </w:tc>
      </w:tr>
      <w:tr w:rsidR="00A86BA6" w:rsidRPr="003C05C3" w14:paraId="101B630E" w14:textId="77777777" w:rsidTr="00382736">
        <w:trPr>
          <w:cantSplit/>
          <w:trHeight w:val="225"/>
          <w:jc w:val="center"/>
        </w:trPr>
        <w:tc>
          <w:tcPr>
            <w:tcW w:w="557" w:type="dxa"/>
            <w:shd w:val="clear" w:color="auto" w:fill="auto"/>
          </w:tcPr>
          <w:p w14:paraId="47F0A88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67EC252" w14:textId="77777777" w:rsidR="00A86BA6" w:rsidRPr="003C05C3" w:rsidRDefault="00A86BA6" w:rsidP="00A86BA6">
            <w:pPr>
              <w:pStyle w:val="12"/>
              <w:shd w:val="clear" w:color="auto" w:fill="FFFFFF"/>
              <w:spacing w:before="0" w:after="0" w:line="264" w:lineRule="auto"/>
              <w:textAlignment w:val="baseline"/>
              <w:rPr>
                <w:rFonts w:ascii="Times New Roman" w:hAnsi="Times New Roman" w:cs="Times New Roman"/>
                <w:b w:val="0"/>
                <w:spacing w:val="2"/>
                <w:kern w:val="36"/>
                <w:sz w:val="22"/>
                <w:szCs w:val="22"/>
              </w:rPr>
            </w:pPr>
            <w:r w:rsidRPr="003C05C3">
              <w:rPr>
                <w:rFonts w:ascii="Times New Roman" w:hAnsi="Times New Roman" w:cs="Times New Roman"/>
                <w:b w:val="0"/>
                <w:spacing w:val="2"/>
                <w:kern w:val="36"/>
                <w:sz w:val="22"/>
                <w:szCs w:val="22"/>
              </w:rPr>
              <w:t>ГОСТ 34367.2-2017 (ISO 10350-2:2011)</w:t>
            </w:r>
          </w:p>
        </w:tc>
        <w:tc>
          <w:tcPr>
            <w:tcW w:w="6804" w:type="dxa"/>
            <w:shd w:val="clear" w:color="auto" w:fill="auto"/>
          </w:tcPr>
          <w:p w14:paraId="77F1BE38"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Композиты полимерные. Сбор и представление сопоставимых численных данных о свойствах композитов, армированных непрерывными волокнами</w:t>
            </w:r>
          </w:p>
        </w:tc>
      </w:tr>
      <w:tr w:rsidR="00A86BA6" w:rsidRPr="003C05C3" w14:paraId="728CCE4C" w14:textId="77777777" w:rsidTr="00382736">
        <w:trPr>
          <w:cantSplit/>
          <w:trHeight w:val="225"/>
          <w:jc w:val="center"/>
        </w:trPr>
        <w:tc>
          <w:tcPr>
            <w:tcW w:w="557" w:type="dxa"/>
            <w:shd w:val="clear" w:color="auto" w:fill="auto"/>
          </w:tcPr>
          <w:p w14:paraId="05B3DB8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FFA1399"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58187-2018</w:t>
            </w:r>
          </w:p>
        </w:tc>
        <w:tc>
          <w:tcPr>
            <w:tcW w:w="6804" w:type="dxa"/>
            <w:shd w:val="clear" w:color="auto" w:fill="auto"/>
          </w:tcPr>
          <w:p w14:paraId="17CEC5F4"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Туристские услуги. Кемпинги. Общие требования</w:t>
            </w:r>
          </w:p>
        </w:tc>
      </w:tr>
      <w:tr w:rsidR="00A86BA6" w:rsidRPr="003C05C3" w14:paraId="64E73980" w14:textId="77777777" w:rsidTr="00382736">
        <w:trPr>
          <w:cantSplit/>
          <w:trHeight w:val="225"/>
          <w:jc w:val="center"/>
        </w:trPr>
        <w:tc>
          <w:tcPr>
            <w:tcW w:w="557" w:type="dxa"/>
            <w:shd w:val="clear" w:color="auto" w:fill="auto"/>
          </w:tcPr>
          <w:p w14:paraId="1ED31D5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4196375"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58101-2018</w:t>
            </w:r>
          </w:p>
        </w:tc>
        <w:tc>
          <w:tcPr>
            <w:tcW w:w="6804" w:type="dxa"/>
            <w:shd w:val="clear" w:color="auto" w:fill="auto"/>
          </w:tcPr>
          <w:p w14:paraId="7D09329A"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Оценка соответствия. Порядок подтверждения соответствия продукции требованиям технического регламента «Безопасность автомобильных дорог»</w:t>
            </w:r>
          </w:p>
        </w:tc>
      </w:tr>
      <w:tr w:rsidR="00A86BA6" w:rsidRPr="003C05C3" w14:paraId="5B377D0C" w14:textId="77777777" w:rsidTr="00382736">
        <w:trPr>
          <w:cantSplit/>
          <w:trHeight w:val="225"/>
          <w:jc w:val="center"/>
        </w:trPr>
        <w:tc>
          <w:tcPr>
            <w:tcW w:w="557" w:type="dxa"/>
            <w:shd w:val="clear" w:color="auto" w:fill="auto"/>
          </w:tcPr>
          <w:p w14:paraId="1595D193"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F95A15C"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58179-2018</w:t>
            </w:r>
          </w:p>
        </w:tc>
        <w:tc>
          <w:tcPr>
            <w:tcW w:w="6804" w:type="dxa"/>
            <w:shd w:val="clear" w:color="auto" w:fill="auto"/>
          </w:tcPr>
          <w:p w14:paraId="1A5C1FAA"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Инжиниринг в строительстве. Термины и определения (с поправкой)</w:t>
            </w:r>
          </w:p>
        </w:tc>
      </w:tr>
      <w:tr w:rsidR="00A86BA6" w:rsidRPr="003C05C3" w14:paraId="19AEEFDC" w14:textId="77777777" w:rsidTr="00382736">
        <w:trPr>
          <w:cantSplit/>
          <w:trHeight w:val="225"/>
          <w:jc w:val="center"/>
        </w:trPr>
        <w:tc>
          <w:tcPr>
            <w:tcW w:w="557" w:type="dxa"/>
            <w:shd w:val="clear" w:color="auto" w:fill="auto"/>
          </w:tcPr>
          <w:p w14:paraId="7AC5095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404B349"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9.104-2018</w:t>
            </w:r>
          </w:p>
        </w:tc>
        <w:tc>
          <w:tcPr>
            <w:tcW w:w="6804" w:type="dxa"/>
            <w:shd w:val="clear" w:color="auto" w:fill="auto"/>
          </w:tcPr>
          <w:p w14:paraId="735EDF71"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Единая система защиты от коррозии и старения (ЕСЗКС). Покрытия лакокрасочные. Группы условий эксплуатации (с поправкой)</w:t>
            </w:r>
          </w:p>
        </w:tc>
      </w:tr>
      <w:tr w:rsidR="00A86BA6" w:rsidRPr="003C05C3" w14:paraId="2B71A129" w14:textId="77777777" w:rsidTr="00382736">
        <w:trPr>
          <w:cantSplit/>
          <w:trHeight w:val="225"/>
          <w:jc w:val="center"/>
        </w:trPr>
        <w:tc>
          <w:tcPr>
            <w:tcW w:w="557" w:type="dxa"/>
            <w:shd w:val="clear" w:color="auto" w:fill="auto"/>
          </w:tcPr>
          <w:p w14:paraId="67347D7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3BF6247"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9.401-2018</w:t>
            </w:r>
          </w:p>
        </w:tc>
        <w:tc>
          <w:tcPr>
            <w:tcW w:w="6804" w:type="dxa"/>
            <w:shd w:val="clear" w:color="auto" w:fill="auto"/>
          </w:tcPr>
          <w:p w14:paraId="402A2246"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Единая система защиты от коррозии и старения (ЕСЗКС). Покрытия лакокрасочные. Общие требования и методы ускоренных испытаний на стойкость к воздействию климатических факторов</w:t>
            </w:r>
          </w:p>
        </w:tc>
      </w:tr>
      <w:tr w:rsidR="00A86BA6" w:rsidRPr="003C05C3" w14:paraId="0883EAB3" w14:textId="77777777" w:rsidTr="00382736">
        <w:trPr>
          <w:cantSplit/>
          <w:trHeight w:val="225"/>
          <w:jc w:val="center"/>
        </w:trPr>
        <w:tc>
          <w:tcPr>
            <w:tcW w:w="557" w:type="dxa"/>
            <w:shd w:val="clear" w:color="auto" w:fill="auto"/>
          </w:tcPr>
          <w:p w14:paraId="4140718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050BE8E"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58107.1-2018</w:t>
            </w:r>
          </w:p>
        </w:tc>
        <w:tc>
          <w:tcPr>
            <w:tcW w:w="6804" w:type="dxa"/>
            <w:shd w:val="clear" w:color="auto" w:fill="auto"/>
          </w:tcPr>
          <w:p w14:paraId="14AB3E5B"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Освещение автомобильных дорог общего пользования Нормы и методы расчета</w:t>
            </w:r>
          </w:p>
        </w:tc>
      </w:tr>
      <w:tr w:rsidR="00A86BA6" w:rsidRPr="003C05C3" w14:paraId="34157A4A" w14:textId="77777777" w:rsidTr="00382736">
        <w:trPr>
          <w:cantSplit/>
          <w:trHeight w:val="225"/>
          <w:jc w:val="center"/>
        </w:trPr>
        <w:tc>
          <w:tcPr>
            <w:tcW w:w="557" w:type="dxa"/>
            <w:shd w:val="clear" w:color="auto" w:fill="auto"/>
          </w:tcPr>
          <w:p w14:paraId="47CF8D0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06106C8"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58107.2-2018</w:t>
            </w:r>
          </w:p>
        </w:tc>
        <w:tc>
          <w:tcPr>
            <w:tcW w:w="6804" w:type="dxa"/>
            <w:shd w:val="clear" w:color="auto" w:fill="auto"/>
          </w:tcPr>
          <w:p w14:paraId="254DC89A"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Освещение автомобильных дорог общего пользования. Метод измерения освещенности на дорожном покрытии мобильным способом</w:t>
            </w:r>
          </w:p>
        </w:tc>
      </w:tr>
      <w:tr w:rsidR="00A86BA6" w:rsidRPr="003C05C3" w14:paraId="437EDD4E" w14:textId="77777777" w:rsidTr="00382736">
        <w:trPr>
          <w:cantSplit/>
          <w:trHeight w:val="225"/>
          <w:jc w:val="center"/>
        </w:trPr>
        <w:tc>
          <w:tcPr>
            <w:tcW w:w="557" w:type="dxa"/>
            <w:shd w:val="clear" w:color="auto" w:fill="auto"/>
          </w:tcPr>
          <w:p w14:paraId="37012F8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389A5FD" w14:textId="77777777" w:rsidR="00A86BA6" w:rsidRPr="003C05C3" w:rsidRDefault="00A86BA6" w:rsidP="00A86BA6">
            <w:pPr>
              <w:spacing w:after="0" w:line="264" w:lineRule="auto"/>
              <w:contextualSpacing/>
              <w:rPr>
                <w:rFonts w:ascii="Times New Roman" w:hAnsi="Times New Roman"/>
                <w:bCs/>
                <w:spacing w:val="2"/>
                <w:kern w:val="36"/>
              </w:rPr>
            </w:pPr>
            <w:r w:rsidRPr="003C05C3">
              <w:rPr>
                <w:rFonts w:ascii="Times New Roman" w:hAnsi="Times New Roman"/>
                <w:bCs/>
                <w:spacing w:val="2"/>
                <w:kern w:val="36"/>
              </w:rPr>
              <w:t>ГОСТ Р 58350-2019</w:t>
            </w:r>
          </w:p>
        </w:tc>
        <w:tc>
          <w:tcPr>
            <w:tcW w:w="6804" w:type="dxa"/>
            <w:shd w:val="clear" w:color="auto" w:fill="auto"/>
          </w:tcPr>
          <w:p w14:paraId="12B1A11F" w14:textId="77777777" w:rsidR="00A86BA6" w:rsidRPr="003C05C3" w:rsidRDefault="00A86BA6" w:rsidP="00A86BA6">
            <w:pPr>
              <w:shd w:val="clear" w:color="auto" w:fill="FFFFFF"/>
              <w:spacing w:after="0" w:line="264" w:lineRule="auto"/>
              <w:jc w:val="both"/>
              <w:textAlignment w:val="baseline"/>
              <w:outlineLvl w:val="0"/>
              <w:rPr>
                <w:rFonts w:ascii="Times New Roman" w:hAnsi="Times New Roman"/>
                <w:bCs/>
                <w:spacing w:val="2"/>
                <w:kern w:val="36"/>
              </w:rPr>
            </w:pPr>
            <w:r w:rsidRPr="003C05C3">
              <w:rPr>
                <w:rFonts w:ascii="Times New Roman" w:hAnsi="Times New Roman"/>
                <w:bCs/>
                <w:spacing w:val="2"/>
                <w:kern w:val="36"/>
              </w:rPr>
              <w:t>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w:t>
            </w:r>
          </w:p>
        </w:tc>
      </w:tr>
      <w:tr w:rsidR="00A86BA6" w:rsidRPr="003C05C3" w14:paraId="2E7A9103" w14:textId="77777777" w:rsidTr="00382736">
        <w:trPr>
          <w:cantSplit/>
          <w:trHeight w:val="225"/>
          <w:jc w:val="center"/>
        </w:trPr>
        <w:tc>
          <w:tcPr>
            <w:tcW w:w="557" w:type="dxa"/>
            <w:shd w:val="clear" w:color="auto" w:fill="auto"/>
          </w:tcPr>
          <w:p w14:paraId="74FCD844"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301AE3A"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Р 58368-2019</w:t>
            </w:r>
          </w:p>
        </w:tc>
        <w:tc>
          <w:tcPr>
            <w:tcW w:w="6804" w:type="dxa"/>
            <w:shd w:val="clear" w:color="auto" w:fill="auto"/>
          </w:tcPr>
          <w:p w14:paraId="1285B4E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w:t>
            </w:r>
            <w:proofErr w:type="spellStart"/>
            <w:r w:rsidRPr="003C05C3">
              <w:rPr>
                <w:rFonts w:ascii="Times New Roman" w:hAnsi="Times New Roman"/>
                <w:bCs/>
                <w:spacing w:val="-2"/>
              </w:rPr>
              <w:t>Демаркировка</w:t>
            </w:r>
            <w:proofErr w:type="spellEnd"/>
            <w:r w:rsidRPr="003C05C3">
              <w:rPr>
                <w:rFonts w:ascii="Times New Roman" w:hAnsi="Times New Roman"/>
                <w:bCs/>
                <w:spacing w:val="-2"/>
              </w:rPr>
              <w:t xml:space="preserve"> дорожной разметки. Технические требования. Методы контроля</w:t>
            </w:r>
          </w:p>
        </w:tc>
      </w:tr>
      <w:tr w:rsidR="00A86BA6" w:rsidRPr="003C05C3" w14:paraId="1FB5164A" w14:textId="77777777" w:rsidTr="00382736">
        <w:trPr>
          <w:cantSplit/>
          <w:trHeight w:val="225"/>
          <w:jc w:val="center"/>
        </w:trPr>
        <w:tc>
          <w:tcPr>
            <w:tcW w:w="557" w:type="dxa"/>
            <w:shd w:val="clear" w:color="auto" w:fill="auto"/>
          </w:tcPr>
          <w:p w14:paraId="2F19DA4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DD8E7B6"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ГОСТ Р 51558-2014</w:t>
            </w:r>
          </w:p>
        </w:tc>
        <w:tc>
          <w:tcPr>
            <w:tcW w:w="6804" w:type="dxa"/>
            <w:shd w:val="clear" w:color="auto" w:fill="auto"/>
          </w:tcPr>
          <w:p w14:paraId="553DF0E1" w14:textId="77777777" w:rsidR="00A86BA6" w:rsidRPr="003C05C3" w:rsidRDefault="00A86BA6" w:rsidP="00A86BA6">
            <w:pPr>
              <w:spacing w:after="0" w:line="264" w:lineRule="auto"/>
              <w:jc w:val="both"/>
              <w:rPr>
                <w:rFonts w:ascii="Times New Roman" w:hAnsi="Times New Roman"/>
                <w:bCs/>
                <w:spacing w:val="-2"/>
                <w:szCs w:val="24"/>
              </w:rPr>
            </w:pPr>
            <w:r w:rsidRPr="003C05C3">
              <w:rPr>
                <w:rFonts w:ascii="Times New Roman" w:hAnsi="Times New Roman"/>
                <w:bCs/>
                <w:spacing w:val="-2"/>
                <w:szCs w:val="24"/>
              </w:rPr>
              <w:t>Средства и системы охранные телевизионные. Классификация. Общие технические требования. Методы испытаний (с изменением № 1)</w:t>
            </w:r>
          </w:p>
          <w:p w14:paraId="444ED7AE" w14:textId="77777777" w:rsidR="00A86BA6" w:rsidRPr="003C05C3" w:rsidRDefault="00A86BA6" w:rsidP="00A86BA6">
            <w:pPr>
              <w:spacing w:after="0" w:line="264" w:lineRule="auto"/>
              <w:jc w:val="both"/>
              <w:rPr>
                <w:rFonts w:ascii="Times New Roman" w:hAnsi="Times New Roman"/>
                <w:bCs/>
                <w:spacing w:val="-2"/>
                <w:sz w:val="6"/>
                <w:szCs w:val="24"/>
              </w:rPr>
            </w:pPr>
          </w:p>
        </w:tc>
      </w:tr>
      <w:tr w:rsidR="00A86BA6" w:rsidRPr="003C05C3" w14:paraId="04DCFFF7" w14:textId="77777777" w:rsidTr="00382736">
        <w:trPr>
          <w:cantSplit/>
          <w:trHeight w:val="225"/>
          <w:jc w:val="center"/>
        </w:trPr>
        <w:tc>
          <w:tcPr>
            <w:tcW w:w="557" w:type="dxa"/>
            <w:shd w:val="clear" w:color="auto" w:fill="auto"/>
          </w:tcPr>
          <w:p w14:paraId="0124D3D4"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CDF0F4E"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ГОСТ Р 57144-2016</w:t>
            </w:r>
          </w:p>
        </w:tc>
        <w:tc>
          <w:tcPr>
            <w:tcW w:w="6804" w:type="dxa"/>
            <w:shd w:val="clear" w:color="auto" w:fill="auto"/>
          </w:tcPr>
          <w:p w14:paraId="145B1262" w14:textId="77777777" w:rsidR="00A86BA6" w:rsidRPr="003C05C3" w:rsidRDefault="00A86BA6" w:rsidP="00A86BA6">
            <w:pPr>
              <w:spacing w:after="0" w:line="264" w:lineRule="auto"/>
              <w:jc w:val="both"/>
              <w:rPr>
                <w:rFonts w:ascii="Times New Roman" w:hAnsi="Times New Roman"/>
                <w:bCs/>
                <w:spacing w:val="-2"/>
                <w:szCs w:val="24"/>
              </w:rPr>
            </w:pPr>
            <w:r w:rsidRPr="003C05C3">
              <w:rPr>
                <w:rFonts w:ascii="Times New Roman" w:hAnsi="Times New Roman"/>
                <w:bCs/>
                <w:spacing w:val="-2"/>
                <w:szCs w:val="24"/>
              </w:rP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Общие технические требования (с поправкой)</w:t>
            </w:r>
          </w:p>
        </w:tc>
      </w:tr>
      <w:tr w:rsidR="00A86BA6" w:rsidRPr="003C05C3" w14:paraId="0EE8E904" w14:textId="77777777" w:rsidTr="00382736">
        <w:trPr>
          <w:cantSplit/>
          <w:trHeight w:val="225"/>
          <w:jc w:val="center"/>
        </w:trPr>
        <w:tc>
          <w:tcPr>
            <w:tcW w:w="557" w:type="dxa"/>
            <w:shd w:val="clear" w:color="auto" w:fill="auto"/>
          </w:tcPr>
          <w:p w14:paraId="2D544959"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58EB207"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ГОСТ Р 57145-2016</w:t>
            </w:r>
          </w:p>
        </w:tc>
        <w:tc>
          <w:tcPr>
            <w:tcW w:w="6804" w:type="dxa"/>
            <w:shd w:val="clear" w:color="auto" w:fill="auto"/>
          </w:tcPr>
          <w:p w14:paraId="1E507017"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Специальные технические средства, работающие в автоматическом режиме и имеющем функции фото- и киносъёмки, видеозаписи, для обеспечения контроля за дорожным движением. Правила применения</w:t>
            </w:r>
          </w:p>
        </w:tc>
      </w:tr>
      <w:tr w:rsidR="00A86BA6" w:rsidRPr="003C05C3" w14:paraId="79FB3F3E" w14:textId="77777777" w:rsidTr="00382736">
        <w:trPr>
          <w:cantSplit/>
          <w:trHeight w:val="225"/>
          <w:jc w:val="center"/>
        </w:trPr>
        <w:tc>
          <w:tcPr>
            <w:tcW w:w="557" w:type="dxa"/>
            <w:shd w:val="clear" w:color="auto" w:fill="auto"/>
          </w:tcPr>
          <w:p w14:paraId="183FFCF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9D7961F"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ГОСТ 31174-2017</w:t>
            </w:r>
          </w:p>
        </w:tc>
        <w:tc>
          <w:tcPr>
            <w:tcW w:w="6804" w:type="dxa"/>
            <w:shd w:val="clear" w:color="auto" w:fill="auto"/>
          </w:tcPr>
          <w:p w14:paraId="0EA704AC"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Ворота металлические. Общие технические условия (с поправкой)</w:t>
            </w:r>
          </w:p>
          <w:p w14:paraId="386AF30E" w14:textId="77777777" w:rsidR="00A86BA6" w:rsidRPr="003C05C3" w:rsidRDefault="00A86BA6" w:rsidP="00A86BA6">
            <w:pPr>
              <w:spacing w:after="0" w:line="264" w:lineRule="auto"/>
              <w:contextualSpacing/>
              <w:jc w:val="both"/>
              <w:rPr>
                <w:rFonts w:ascii="Times New Roman" w:hAnsi="Times New Roman"/>
                <w:bCs/>
                <w:spacing w:val="-2"/>
                <w:sz w:val="6"/>
                <w:szCs w:val="24"/>
              </w:rPr>
            </w:pPr>
          </w:p>
        </w:tc>
      </w:tr>
      <w:tr w:rsidR="00A86BA6" w:rsidRPr="003C05C3" w14:paraId="7BBF1946" w14:textId="77777777" w:rsidTr="00382736">
        <w:trPr>
          <w:cantSplit/>
          <w:trHeight w:val="225"/>
          <w:jc w:val="center"/>
        </w:trPr>
        <w:tc>
          <w:tcPr>
            <w:tcW w:w="557" w:type="dxa"/>
            <w:shd w:val="clear" w:color="auto" w:fill="auto"/>
          </w:tcPr>
          <w:p w14:paraId="36B6219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4335F46"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ГОСТ Р 52435-2015</w:t>
            </w:r>
          </w:p>
        </w:tc>
        <w:tc>
          <w:tcPr>
            <w:tcW w:w="6804" w:type="dxa"/>
            <w:shd w:val="clear" w:color="auto" w:fill="auto"/>
          </w:tcPr>
          <w:p w14:paraId="41DAA37F"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Технические средства охранной сигнализации. Классификация. Общие технические требования и методы испытаний (с изменением № 1)</w:t>
            </w:r>
          </w:p>
        </w:tc>
      </w:tr>
      <w:tr w:rsidR="00A86BA6" w:rsidRPr="003C05C3" w14:paraId="0DB759EE" w14:textId="77777777" w:rsidTr="00382736">
        <w:trPr>
          <w:cantSplit/>
          <w:trHeight w:val="225"/>
          <w:jc w:val="center"/>
        </w:trPr>
        <w:tc>
          <w:tcPr>
            <w:tcW w:w="557" w:type="dxa"/>
            <w:shd w:val="clear" w:color="auto" w:fill="auto"/>
          </w:tcPr>
          <w:p w14:paraId="6D397FF9"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1EF62E0"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ГОСТ Р 52436-2005</w:t>
            </w:r>
          </w:p>
        </w:tc>
        <w:tc>
          <w:tcPr>
            <w:tcW w:w="6804" w:type="dxa"/>
            <w:shd w:val="clear" w:color="auto" w:fill="auto"/>
          </w:tcPr>
          <w:p w14:paraId="67B1091C"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Приборы приемно-контрольные охранной и охранно-пожарной сигнализации. Классификация. Общие технические требования и методы испытаний</w:t>
            </w:r>
          </w:p>
        </w:tc>
      </w:tr>
      <w:tr w:rsidR="00A86BA6" w:rsidRPr="003C05C3" w14:paraId="1339C410" w14:textId="77777777" w:rsidTr="00382736">
        <w:trPr>
          <w:cantSplit/>
          <w:trHeight w:val="225"/>
          <w:jc w:val="center"/>
        </w:trPr>
        <w:tc>
          <w:tcPr>
            <w:tcW w:w="557" w:type="dxa"/>
            <w:shd w:val="clear" w:color="auto" w:fill="auto"/>
          </w:tcPr>
          <w:p w14:paraId="4E01C25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48A9838"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ГОСТ Р 53325-2012</w:t>
            </w:r>
          </w:p>
        </w:tc>
        <w:tc>
          <w:tcPr>
            <w:tcW w:w="6804" w:type="dxa"/>
            <w:shd w:val="clear" w:color="auto" w:fill="auto"/>
          </w:tcPr>
          <w:p w14:paraId="43FE70CA"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Техника пожарная. Технические средства пожарной автоматики. Общие технические требования и методы испытаний (с изменениями № 1, 2, 3)</w:t>
            </w:r>
          </w:p>
        </w:tc>
      </w:tr>
      <w:tr w:rsidR="00A86BA6" w:rsidRPr="003C05C3" w14:paraId="4C47B7DD" w14:textId="77777777" w:rsidTr="00382736">
        <w:trPr>
          <w:cantSplit/>
          <w:trHeight w:val="225"/>
          <w:jc w:val="center"/>
        </w:trPr>
        <w:tc>
          <w:tcPr>
            <w:tcW w:w="557" w:type="dxa"/>
            <w:shd w:val="clear" w:color="auto" w:fill="auto"/>
          </w:tcPr>
          <w:p w14:paraId="2A2342A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5C0B3EC"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 xml:space="preserve">ГОСТ Р 50776-95 </w:t>
            </w:r>
          </w:p>
          <w:p w14:paraId="6CC32180"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(МЭК 60839-1-4:1989)</w:t>
            </w:r>
          </w:p>
        </w:tc>
        <w:tc>
          <w:tcPr>
            <w:tcW w:w="6804" w:type="dxa"/>
            <w:shd w:val="clear" w:color="auto" w:fill="auto"/>
          </w:tcPr>
          <w:p w14:paraId="14E91141"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Системы тревожной сигнализации. Часть 1. Общие требования. Раздел 4. Руководство по проектированию, монтажу и техническому обслуживанию (с изменениями № 1, 2)</w:t>
            </w:r>
          </w:p>
        </w:tc>
      </w:tr>
      <w:tr w:rsidR="00A86BA6" w:rsidRPr="003C05C3" w14:paraId="15EBE749" w14:textId="77777777" w:rsidTr="00382736">
        <w:trPr>
          <w:cantSplit/>
          <w:trHeight w:val="225"/>
          <w:jc w:val="center"/>
        </w:trPr>
        <w:tc>
          <w:tcPr>
            <w:tcW w:w="557" w:type="dxa"/>
            <w:shd w:val="clear" w:color="auto" w:fill="auto"/>
          </w:tcPr>
          <w:p w14:paraId="76657D89"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E8DF252"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ГОСТ Р 50969-96</w:t>
            </w:r>
          </w:p>
        </w:tc>
        <w:tc>
          <w:tcPr>
            <w:tcW w:w="6804" w:type="dxa"/>
            <w:shd w:val="clear" w:color="auto" w:fill="auto"/>
          </w:tcPr>
          <w:p w14:paraId="16960FE1" w14:textId="77777777" w:rsidR="00A86BA6" w:rsidRPr="003C05C3" w:rsidRDefault="00A86BA6" w:rsidP="00A86BA6">
            <w:pPr>
              <w:spacing w:after="0" w:line="264" w:lineRule="auto"/>
              <w:jc w:val="both"/>
            </w:pPr>
            <w:r w:rsidRPr="003C05C3">
              <w:rPr>
                <w:rFonts w:ascii="Times New Roman" w:hAnsi="Times New Roman"/>
                <w:bCs/>
                <w:spacing w:val="-2"/>
                <w:szCs w:val="24"/>
              </w:rPr>
              <w:t>Установки газового пожаротушения автоматические. Общие технические требования. Методы испытаний (с изменением № 1)</w:t>
            </w:r>
          </w:p>
        </w:tc>
      </w:tr>
      <w:tr w:rsidR="00A86BA6" w:rsidRPr="003C05C3" w14:paraId="18A0B19B" w14:textId="77777777" w:rsidTr="00382736">
        <w:trPr>
          <w:cantSplit/>
          <w:trHeight w:val="225"/>
          <w:jc w:val="center"/>
        </w:trPr>
        <w:tc>
          <w:tcPr>
            <w:tcW w:w="557" w:type="dxa"/>
            <w:shd w:val="clear" w:color="auto" w:fill="auto"/>
          </w:tcPr>
          <w:p w14:paraId="1614860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C65ADD4"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szCs w:val="24"/>
              </w:rPr>
            </w:pPr>
            <w:r w:rsidRPr="003C05C3">
              <w:rPr>
                <w:rFonts w:ascii="Times New Roman" w:hAnsi="Times New Roman"/>
                <w:bCs/>
                <w:iCs/>
                <w:szCs w:val="24"/>
              </w:rPr>
              <w:t>ГОСТ Р 51241-2008</w:t>
            </w:r>
          </w:p>
        </w:tc>
        <w:tc>
          <w:tcPr>
            <w:tcW w:w="6804" w:type="dxa"/>
            <w:shd w:val="clear" w:color="auto" w:fill="auto"/>
          </w:tcPr>
          <w:p w14:paraId="53CA7335"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szCs w:val="24"/>
              </w:rPr>
            </w:pPr>
            <w:r w:rsidRPr="003C05C3">
              <w:rPr>
                <w:rFonts w:ascii="Times New Roman" w:hAnsi="Times New Roman"/>
                <w:bCs/>
                <w:iCs/>
                <w:szCs w:val="24"/>
              </w:rPr>
              <w:t>Средства и системы контроля и управления доступом. Классификация. Общие технические требования. Методы испытаний</w:t>
            </w:r>
          </w:p>
          <w:p w14:paraId="18B2A640"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sz w:val="6"/>
                <w:szCs w:val="24"/>
              </w:rPr>
            </w:pPr>
          </w:p>
        </w:tc>
      </w:tr>
      <w:tr w:rsidR="00A86BA6" w:rsidRPr="003C05C3" w14:paraId="55BB230E" w14:textId="77777777" w:rsidTr="00382736">
        <w:trPr>
          <w:cantSplit/>
          <w:trHeight w:val="225"/>
          <w:jc w:val="center"/>
        </w:trPr>
        <w:tc>
          <w:tcPr>
            <w:tcW w:w="557" w:type="dxa"/>
            <w:shd w:val="clear" w:color="auto" w:fill="auto"/>
          </w:tcPr>
          <w:p w14:paraId="67CA3E4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4C51C9D"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 xml:space="preserve">ГОСТ 32720-2014 </w:t>
            </w:r>
          </w:p>
        </w:tc>
        <w:tc>
          <w:tcPr>
            <w:tcW w:w="6804" w:type="dxa"/>
            <w:shd w:val="clear" w:color="auto" w:fill="auto"/>
          </w:tcPr>
          <w:p w14:paraId="28E78A8E"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Песок дробленый. Определение морозостойкости (переиздание)</w:t>
            </w:r>
          </w:p>
        </w:tc>
      </w:tr>
      <w:tr w:rsidR="00A86BA6" w:rsidRPr="003C05C3" w14:paraId="230BC648" w14:textId="77777777" w:rsidTr="00382736">
        <w:trPr>
          <w:cantSplit/>
          <w:trHeight w:val="225"/>
          <w:jc w:val="center"/>
        </w:trPr>
        <w:tc>
          <w:tcPr>
            <w:tcW w:w="557" w:type="dxa"/>
            <w:shd w:val="clear" w:color="auto" w:fill="auto"/>
          </w:tcPr>
          <w:p w14:paraId="073CB624"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F2445B1"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32717-2014</w:t>
            </w:r>
          </w:p>
        </w:tc>
        <w:tc>
          <w:tcPr>
            <w:tcW w:w="6804" w:type="dxa"/>
            <w:shd w:val="clear" w:color="auto" w:fill="auto"/>
          </w:tcPr>
          <w:p w14:paraId="6D925D2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Песок дробленый. Определение содержания зерен пластинчатой (лещадной) и игловатой формы (переиздание)</w:t>
            </w:r>
          </w:p>
        </w:tc>
      </w:tr>
      <w:tr w:rsidR="00A86BA6" w:rsidRPr="003C05C3" w14:paraId="6421AB84" w14:textId="77777777" w:rsidTr="00382736">
        <w:trPr>
          <w:cantSplit/>
          <w:trHeight w:val="225"/>
          <w:jc w:val="center"/>
        </w:trPr>
        <w:tc>
          <w:tcPr>
            <w:tcW w:w="557" w:type="dxa"/>
            <w:shd w:val="clear" w:color="auto" w:fill="auto"/>
          </w:tcPr>
          <w:p w14:paraId="15C28569"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284CB09" w14:textId="77777777" w:rsidR="00A86BA6" w:rsidRPr="003C05C3" w:rsidRDefault="00A86BA6" w:rsidP="00A86BA6">
            <w:pPr>
              <w:spacing w:after="0" w:line="264" w:lineRule="auto"/>
              <w:contextualSpacing/>
              <w:rPr>
                <w:rFonts w:ascii="Times New Roman" w:hAnsi="Times New Roman"/>
                <w:color w:val="000000"/>
                <w:szCs w:val="21"/>
                <w:lang w:eastAsia="en-US"/>
              </w:rPr>
            </w:pPr>
            <w:r w:rsidRPr="003C05C3">
              <w:rPr>
                <w:rFonts w:ascii="Times New Roman" w:hAnsi="Times New Roman"/>
                <w:color w:val="000000"/>
                <w:szCs w:val="21"/>
                <w:lang w:eastAsia="en-US"/>
              </w:rPr>
              <w:t>ГОСТ 32144-2013</w:t>
            </w:r>
          </w:p>
        </w:tc>
        <w:tc>
          <w:tcPr>
            <w:tcW w:w="6804" w:type="dxa"/>
            <w:tcBorders>
              <w:top w:val="single" w:sz="4" w:space="0" w:color="auto"/>
              <w:left w:val="single" w:sz="4" w:space="0" w:color="auto"/>
              <w:bottom w:val="single" w:sz="4" w:space="0" w:color="auto"/>
              <w:right w:val="single" w:sz="4" w:space="0" w:color="auto"/>
            </w:tcBorders>
          </w:tcPr>
          <w:p w14:paraId="1B6DF376" w14:textId="77777777" w:rsidR="00A86BA6" w:rsidRPr="003C05C3" w:rsidRDefault="00A86BA6" w:rsidP="00A86BA6">
            <w:pPr>
              <w:autoSpaceDE w:val="0"/>
              <w:autoSpaceDN w:val="0"/>
              <w:adjustRightInd w:val="0"/>
              <w:spacing w:after="0" w:line="264" w:lineRule="auto"/>
              <w:jc w:val="both"/>
              <w:rPr>
                <w:rFonts w:ascii="Times New Roman" w:hAnsi="Times New Roman"/>
                <w:color w:val="000000"/>
                <w:szCs w:val="21"/>
                <w:lang w:eastAsia="en-US"/>
              </w:rPr>
            </w:pPr>
            <w:r w:rsidRPr="003C05C3">
              <w:rPr>
                <w:rFonts w:ascii="Times New Roman" w:hAnsi="Times New Roman"/>
                <w:color w:val="000000"/>
                <w:szCs w:val="21"/>
                <w:lang w:eastAsia="en-US"/>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tc>
      </w:tr>
      <w:tr w:rsidR="00A86BA6" w:rsidRPr="003C05C3" w14:paraId="42301CFC" w14:textId="77777777" w:rsidTr="00382736">
        <w:trPr>
          <w:cantSplit/>
          <w:trHeight w:val="225"/>
          <w:jc w:val="center"/>
        </w:trPr>
        <w:tc>
          <w:tcPr>
            <w:tcW w:w="557" w:type="dxa"/>
            <w:shd w:val="clear" w:color="auto" w:fill="auto"/>
          </w:tcPr>
          <w:p w14:paraId="7ABDC2E3"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CEA79CC"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51164-98</w:t>
            </w:r>
          </w:p>
        </w:tc>
        <w:tc>
          <w:tcPr>
            <w:tcW w:w="6804" w:type="dxa"/>
            <w:shd w:val="clear" w:color="auto" w:fill="auto"/>
          </w:tcPr>
          <w:p w14:paraId="2A4F605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Трубопроводы стальные магистральные. Общие требования к защите от коррозии</w:t>
            </w:r>
          </w:p>
        </w:tc>
      </w:tr>
      <w:tr w:rsidR="00A86BA6" w:rsidRPr="003C05C3" w14:paraId="290312B8" w14:textId="77777777" w:rsidTr="00382736">
        <w:trPr>
          <w:cantSplit/>
          <w:trHeight w:val="225"/>
          <w:jc w:val="center"/>
        </w:trPr>
        <w:tc>
          <w:tcPr>
            <w:tcW w:w="557" w:type="dxa"/>
            <w:shd w:val="clear" w:color="auto" w:fill="auto"/>
          </w:tcPr>
          <w:p w14:paraId="4AD4C38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F5E76B9"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53865-2019</w:t>
            </w:r>
          </w:p>
        </w:tc>
        <w:tc>
          <w:tcPr>
            <w:tcW w:w="6804" w:type="dxa"/>
            <w:shd w:val="clear" w:color="auto" w:fill="auto"/>
          </w:tcPr>
          <w:p w14:paraId="45FD7F22"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cs="Times New Roman"/>
                <w:b w:val="0"/>
                <w:spacing w:val="-2"/>
                <w:kern w:val="0"/>
                <w:sz w:val="22"/>
                <w:szCs w:val="22"/>
              </w:rPr>
            </w:pPr>
            <w:r w:rsidRPr="003C05C3">
              <w:rPr>
                <w:rFonts w:ascii="Times New Roman" w:hAnsi="Times New Roman" w:cs="Times New Roman"/>
                <w:b w:val="0"/>
                <w:spacing w:val="-2"/>
                <w:kern w:val="0"/>
                <w:sz w:val="22"/>
                <w:szCs w:val="22"/>
              </w:rPr>
              <w:t>Системы газораспределительные. Термины и определения</w:t>
            </w:r>
          </w:p>
        </w:tc>
      </w:tr>
      <w:tr w:rsidR="00A86BA6" w:rsidRPr="003C05C3" w14:paraId="55438F86" w14:textId="77777777" w:rsidTr="00382736">
        <w:trPr>
          <w:cantSplit/>
          <w:trHeight w:val="225"/>
          <w:jc w:val="center"/>
        </w:trPr>
        <w:tc>
          <w:tcPr>
            <w:tcW w:w="557" w:type="dxa"/>
            <w:shd w:val="clear" w:color="auto" w:fill="auto"/>
          </w:tcPr>
          <w:p w14:paraId="75F1EEBD"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D60B6F4"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58121.1-2018 (ИСО 4437-1:2014)</w:t>
            </w:r>
          </w:p>
        </w:tc>
        <w:tc>
          <w:tcPr>
            <w:tcW w:w="6804" w:type="dxa"/>
            <w:shd w:val="clear" w:color="auto" w:fill="auto"/>
          </w:tcPr>
          <w:p w14:paraId="625796D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Пластмассовые трубопроводы для транспортирования газообразного топлива. Полиэтилен (ПЭ). Часть 1. Общие положения (с поправкой)</w:t>
            </w:r>
          </w:p>
        </w:tc>
      </w:tr>
      <w:tr w:rsidR="00A86BA6" w:rsidRPr="003C05C3" w14:paraId="7BEBD0E9" w14:textId="77777777" w:rsidTr="00382736">
        <w:trPr>
          <w:cantSplit/>
          <w:trHeight w:val="225"/>
          <w:jc w:val="center"/>
        </w:trPr>
        <w:tc>
          <w:tcPr>
            <w:tcW w:w="557" w:type="dxa"/>
            <w:shd w:val="clear" w:color="auto" w:fill="auto"/>
          </w:tcPr>
          <w:p w14:paraId="1BE5EF7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F2024EF"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58121.2-2018 (ИСО 4437-2:2014)</w:t>
            </w:r>
          </w:p>
        </w:tc>
        <w:tc>
          <w:tcPr>
            <w:tcW w:w="6804" w:type="dxa"/>
            <w:shd w:val="clear" w:color="auto" w:fill="auto"/>
          </w:tcPr>
          <w:p w14:paraId="6F35BEF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Пластмассовые трубопроводы для транспортирования газообразного топлива. Полиэтилен (ПЭ). Часть 2. Трубы</w:t>
            </w:r>
          </w:p>
        </w:tc>
      </w:tr>
      <w:tr w:rsidR="00A86BA6" w:rsidRPr="003C05C3" w14:paraId="22266650" w14:textId="77777777" w:rsidTr="00382736">
        <w:trPr>
          <w:cantSplit/>
          <w:trHeight w:val="225"/>
          <w:jc w:val="center"/>
        </w:trPr>
        <w:tc>
          <w:tcPr>
            <w:tcW w:w="557" w:type="dxa"/>
            <w:shd w:val="clear" w:color="auto" w:fill="auto"/>
          </w:tcPr>
          <w:p w14:paraId="20BA6A11"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A83C58D"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58121.3-2018 (ИСО 4437-3:2014)</w:t>
            </w:r>
          </w:p>
        </w:tc>
        <w:tc>
          <w:tcPr>
            <w:tcW w:w="6804" w:type="dxa"/>
            <w:shd w:val="clear" w:color="auto" w:fill="auto"/>
          </w:tcPr>
          <w:p w14:paraId="1C3E6E9E"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Пластмассовые трубопроводы для транспортирования газообразного топлива. Полиэтилен (ПЭ). Часть 3. Фитинги (с поправкой)</w:t>
            </w:r>
          </w:p>
        </w:tc>
      </w:tr>
      <w:tr w:rsidR="00A86BA6" w:rsidRPr="003C05C3" w14:paraId="1002A997" w14:textId="77777777" w:rsidTr="00382736">
        <w:trPr>
          <w:cantSplit/>
          <w:trHeight w:val="225"/>
          <w:jc w:val="center"/>
        </w:trPr>
        <w:tc>
          <w:tcPr>
            <w:tcW w:w="557" w:type="dxa"/>
            <w:shd w:val="clear" w:color="auto" w:fill="auto"/>
          </w:tcPr>
          <w:p w14:paraId="362FC66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1DB5839"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58351-2019</w:t>
            </w:r>
          </w:p>
        </w:tc>
        <w:tc>
          <w:tcPr>
            <w:tcW w:w="6804" w:type="dxa"/>
            <w:shd w:val="clear" w:color="auto" w:fill="auto"/>
          </w:tcPr>
          <w:p w14:paraId="36D477B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Ограждения дорожные фронтальные, удерживающие боковые комбинированные и удерживающие пешеходные. Общие технические требования. Методы испытаний и контроля. Правила применения</w:t>
            </w:r>
          </w:p>
        </w:tc>
      </w:tr>
      <w:tr w:rsidR="00A86BA6" w:rsidRPr="003C05C3" w14:paraId="301551A7" w14:textId="77777777" w:rsidTr="00382736">
        <w:trPr>
          <w:cantSplit/>
          <w:trHeight w:val="225"/>
          <w:jc w:val="center"/>
        </w:trPr>
        <w:tc>
          <w:tcPr>
            <w:tcW w:w="557" w:type="dxa"/>
            <w:shd w:val="clear" w:color="auto" w:fill="auto"/>
          </w:tcPr>
          <w:p w14:paraId="5130B91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53A23F0" w14:textId="77777777" w:rsidR="00A86BA6" w:rsidRPr="003C05C3" w:rsidRDefault="00A86BA6" w:rsidP="00A86BA6">
            <w:pPr>
              <w:spacing w:after="0" w:line="264" w:lineRule="auto"/>
              <w:ind w:right="-136"/>
              <w:contextualSpacing/>
              <w:rPr>
                <w:rFonts w:ascii="Times New Roman" w:hAnsi="Times New Roman"/>
                <w:bCs/>
                <w:spacing w:val="-2"/>
              </w:rPr>
            </w:pPr>
            <w:r w:rsidRPr="003C05C3">
              <w:rPr>
                <w:rFonts w:ascii="Times New Roman" w:hAnsi="Times New Roman"/>
                <w:bCs/>
                <w:spacing w:val="-2"/>
              </w:rPr>
              <w:t>ГОСТ Р МЭК 61386.1-2014</w:t>
            </w:r>
          </w:p>
        </w:tc>
        <w:tc>
          <w:tcPr>
            <w:tcW w:w="6804" w:type="dxa"/>
            <w:shd w:val="clear" w:color="auto" w:fill="auto"/>
          </w:tcPr>
          <w:p w14:paraId="328193F1"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Трубные системы для прокладки кабелей. Часть 1. Общие требования</w:t>
            </w:r>
          </w:p>
        </w:tc>
      </w:tr>
      <w:tr w:rsidR="00A86BA6" w:rsidRPr="003C05C3" w14:paraId="7271959C" w14:textId="77777777" w:rsidTr="00382736">
        <w:trPr>
          <w:cantSplit/>
          <w:trHeight w:val="225"/>
          <w:jc w:val="center"/>
        </w:trPr>
        <w:tc>
          <w:tcPr>
            <w:tcW w:w="557" w:type="dxa"/>
            <w:shd w:val="clear" w:color="auto" w:fill="auto"/>
          </w:tcPr>
          <w:p w14:paraId="3CEA49F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3252BFB" w14:textId="77777777" w:rsidR="00A86BA6" w:rsidRPr="003C05C3" w:rsidRDefault="00A86BA6" w:rsidP="00A86BA6">
            <w:pPr>
              <w:spacing w:after="0" w:line="264" w:lineRule="auto"/>
              <w:ind w:right="-136"/>
              <w:contextualSpacing/>
              <w:rPr>
                <w:rFonts w:ascii="Times New Roman" w:hAnsi="Times New Roman"/>
                <w:bCs/>
                <w:spacing w:val="-2"/>
              </w:rPr>
            </w:pPr>
            <w:r w:rsidRPr="003C05C3">
              <w:rPr>
                <w:rFonts w:ascii="Times New Roman" w:hAnsi="Times New Roman"/>
                <w:bCs/>
                <w:spacing w:val="-2"/>
              </w:rPr>
              <w:t>ГОСТ Р МЭК 61386.22-2014</w:t>
            </w:r>
          </w:p>
        </w:tc>
        <w:tc>
          <w:tcPr>
            <w:tcW w:w="6804" w:type="dxa"/>
            <w:shd w:val="clear" w:color="auto" w:fill="auto"/>
          </w:tcPr>
          <w:p w14:paraId="4414F115"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Трубные системы для прокладки кабелей. Часть 22. Гибкие трубные системы</w:t>
            </w:r>
          </w:p>
        </w:tc>
      </w:tr>
      <w:tr w:rsidR="00A86BA6" w:rsidRPr="003C05C3" w14:paraId="54FD7FD3" w14:textId="77777777" w:rsidTr="00382736">
        <w:trPr>
          <w:cantSplit/>
          <w:trHeight w:val="225"/>
          <w:jc w:val="center"/>
        </w:trPr>
        <w:tc>
          <w:tcPr>
            <w:tcW w:w="557" w:type="dxa"/>
            <w:shd w:val="clear" w:color="auto" w:fill="auto"/>
          </w:tcPr>
          <w:p w14:paraId="0A85707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C395E20" w14:textId="77777777" w:rsidR="00A86BA6" w:rsidRPr="003C05C3" w:rsidRDefault="00A86BA6" w:rsidP="00A86BA6">
            <w:pPr>
              <w:spacing w:after="0" w:line="264" w:lineRule="auto"/>
              <w:ind w:right="-136"/>
              <w:contextualSpacing/>
              <w:rPr>
                <w:rFonts w:ascii="Times New Roman" w:hAnsi="Times New Roman"/>
                <w:bCs/>
                <w:spacing w:val="-2"/>
              </w:rPr>
            </w:pPr>
            <w:r w:rsidRPr="003C05C3">
              <w:rPr>
                <w:rFonts w:ascii="Times New Roman" w:hAnsi="Times New Roman"/>
                <w:bCs/>
                <w:spacing w:val="-2"/>
              </w:rPr>
              <w:t>ГОСТ Р МЭК 61386.23-2015</w:t>
            </w:r>
          </w:p>
        </w:tc>
        <w:tc>
          <w:tcPr>
            <w:tcW w:w="6804" w:type="dxa"/>
            <w:shd w:val="clear" w:color="auto" w:fill="auto"/>
          </w:tcPr>
          <w:p w14:paraId="7FDCCEF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Трубные системы для прокладки кабелей. Часть 23. Трубные системы повышенной гибкости</w:t>
            </w:r>
          </w:p>
        </w:tc>
      </w:tr>
      <w:tr w:rsidR="00A86BA6" w:rsidRPr="003C05C3" w14:paraId="32244EFB" w14:textId="77777777" w:rsidTr="00382736">
        <w:trPr>
          <w:cantSplit/>
          <w:trHeight w:val="225"/>
          <w:jc w:val="center"/>
        </w:trPr>
        <w:tc>
          <w:tcPr>
            <w:tcW w:w="557" w:type="dxa"/>
            <w:shd w:val="clear" w:color="auto" w:fill="auto"/>
          </w:tcPr>
          <w:p w14:paraId="1C1D993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68CC653"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МЭК 61386.24-2014</w:t>
            </w:r>
          </w:p>
        </w:tc>
        <w:tc>
          <w:tcPr>
            <w:tcW w:w="6804" w:type="dxa"/>
            <w:shd w:val="clear" w:color="auto" w:fill="auto"/>
          </w:tcPr>
          <w:p w14:paraId="51A14015"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Трубные системы для прокладки кабелей. Часть 24. Трубные системы для прокладки в земле</w:t>
            </w:r>
          </w:p>
        </w:tc>
      </w:tr>
      <w:tr w:rsidR="00A86BA6" w:rsidRPr="003C05C3" w14:paraId="6C838D0C" w14:textId="77777777" w:rsidTr="00382736">
        <w:trPr>
          <w:cantSplit/>
          <w:trHeight w:val="225"/>
          <w:jc w:val="center"/>
        </w:trPr>
        <w:tc>
          <w:tcPr>
            <w:tcW w:w="557" w:type="dxa"/>
            <w:shd w:val="clear" w:color="auto" w:fill="auto"/>
          </w:tcPr>
          <w:p w14:paraId="35F6B57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49D9975"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10704-91</w:t>
            </w:r>
          </w:p>
        </w:tc>
        <w:tc>
          <w:tcPr>
            <w:tcW w:w="6804" w:type="dxa"/>
            <w:shd w:val="clear" w:color="auto" w:fill="auto"/>
          </w:tcPr>
          <w:p w14:paraId="3D1512E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Трубы стальные электросварные </w:t>
            </w:r>
            <w:proofErr w:type="spellStart"/>
            <w:r w:rsidRPr="003C05C3">
              <w:rPr>
                <w:rFonts w:ascii="Times New Roman" w:hAnsi="Times New Roman"/>
                <w:bCs/>
                <w:spacing w:val="-2"/>
              </w:rPr>
              <w:t>прямошовные</w:t>
            </w:r>
            <w:proofErr w:type="spellEnd"/>
            <w:r w:rsidRPr="003C05C3">
              <w:rPr>
                <w:rFonts w:ascii="Times New Roman" w:hAnsi="Times New Roman"/>
                <w:bCs/>
                <w:spacing w:val="-2"/>
              </w:rPr>
              <w:t>. Сортамент (с изменениями № 1, 2, 3)</w:t>
            </w:r>
          </w:p>
        </w:tc>
      </w:tr>
      <w:tr w:rsidR="00A86BA6" w:rsidRPr="003C05C3" w14:paraId="468028EF" w14:textId="77777777" w:rsidTr="00382736">
        <w:trPr>
          <w:cantSplit/>
          <w:trHeight w:val="225"/>
          <w:jc w:val="center"/>
        </w:trPr>
        <w:tc>
          <w:tcPr>
            <w:tcW w:w="557" w:type="dxa"/>
            <w:shd w:val="clear" w:color="auto" w:fill="auto"/>
          </w:tcPr>
          <w:p w14:paraId="0DC6F0B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40E1B04"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17375-2001 (ИСО 3419-81)</w:t>
            </w:r>
          </w:p>
        </w:tc>
        <w:tc>
          <w:tcPr>
            <w:tcW w:w="6804" w:type="dxa"/>
            <w:shd w:val="clear" w:color="auto" w:fill="auto"/>
          </w:tcPr>
          <w:p w14:paraId="4C2F1D3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Детали трубопроводов бесшовные приварные из углеродистой и низколегированной стали. Отводы крутоизогнутые типа 3D (R ~= 1,5 DN). Конструкция (с изменениями № 1, 2)</w:t>
            </w:r>
          </w:p>
        </w:tc>
      </w:tr>
      <w:tr w:rsidR="00A86BA6" w:rsidRPr="003C05C3" w14:paraId="360A09C0" w14:textId="77777777" w:rsidTr="00382736">
        <w:trPr>
          <w:cantSplit/>
          <w:trHeight w:val="225"/>
          <w:jc w:val="center"/>
        </w:trPr>
        <w:tc>
          <w:tcPr>
            <w:tcW w:w="557" w:type="dxa"/>
            <w:shd w:val="clear" w:color="auto" w:fill="auto"/>
          </w:tcPr>
          <w:p w14:paraId="3DAF38E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6260AB3"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17376-2001 (ИСО 3419-81)</w:t>
            </w:r>
          </w:p>
        </w:tc>
        <w:tc>
          <w:tcPr>
            <w:tcW w:w="6804" w:type="dxa"/>
            <w:shd w:val="clear" w:color="auto" w:fill="auto"/>
          </w:tcPr>
          <w:p w14:paraId="7C752B4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Детали трубопроводов бесшовные приварные из углеродистой и низколегированной стали. Тройники. Конструкция (с изменениями № 1, 2)</w:t>
            </w:r>
          </w:p>
        </w:tc>
      </w:tr>
      <w:tr w:rsidR="00A86BA6" w:rsidRPr="003C05C3" w14:paraId="62532C2B" w14:textId="77777777" w:rsidTr="00382736">
        <w:trPr>
          <w:cantSplit/>
          <w:trHeight w:val="225"/>
          <w:jc w:val="center"/>
        </w:trPr>
        <w:tc>
          <w:tcPr>
            <w:tcW w:w="557" w:type="dxa"/>
            <w:shd w:val="clear" w:color="auto" w:fill="auto"/>
          </w:tcPr>
          <w:p w14:paraId="3A24E53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479457E"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17378-2001 (ИСО 3419-81)</w:t>
            </w:r>
          </w:p>
        </w:tc>
        <w:tc>
          <w:tcPr>
            <w:tcW w:w="6804" w:type="dxa"/>
            <w:shd w:val="clear" w:color="auto" w:fill="auto"/>
          </w:tcPr>
          <w:p w14:paraId="2B6BD18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Детали трубопроводов бесшовные приварные из углеродистой и низколегированной стали. Переходы. Конструкция (с изменениями № 1, 2)</w:t>
            </w:r>
          </w:p>
        </w:tc>
      </w:tr>
      <w:tr w:rsidR="00A86BA6" w:rsidRPr="003C05C3" w14:paraId="547EEE2D" w14:textId="77777777" w:rsidTr="00382736">
        <w:trPr>
          <w:cantSplit/>
          <w:trHeight w:val="225"/>
          <w:jc w:val="center"/>
        </w:trPr>
        <w:tc>
          <w:tcPr>
            <w:tcW w:w="557" w:type="dxa"/>
            <w:shd w:val="clear" w:color="auto" w:fill="auto"/>
          </w:tcPr>
          <w:p w14:paraId="2BD269E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236900D"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17379-2001 (ИСО 3419-81)</w:t>
            </w:r>
          </w:p>
        </w:tc>
        <w:tc>
          <w:tcPr>
            <w:tcW w:w="6804" w:type="dxa"/>
            <w:shd w:val="clear" w:color="auto" w:fill="auto"/>
          </w:tcPr>
          <w:p w14:paraId="42410C3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Детали трубопроводов бесшовные приварные из углеродистой и низколегированной стали. Заглушки эллиптические. Конструкция (с изменением №1)</w:t>
            </w:r>
          </w:p>
        </w:tc>
      </w:tr>
      <w:tr w:rsidR="00A86BA6" w:rsidRPr="003C05C3" w14:paraId="57682CC9" w14:textId="77777777" w:rsidTr="00382736">
        <w:trPr>
          <w:cantSplit/>
          <w:trHeight w:val="225"/>
          <w:jc w:val="center"/>
        </w:trPr>
        <w:tc>
          <w:tcPr>
            <w:tcW w:w="557" w:type="dxa"/>
            <w:shd w:val="clear" w:color="auto" w:fill="auto"/>
          </w:tcPr>
          <w:p w14:paraId="24841DC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B76FE35"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17380-2001 (ИСО 3419-81)</w:t>
            </w:r>
          </w:p>
        </w:tc>
        <w:tc>
          <w:tcPr>
            <w:tcW w:w="6804" w:type="dxa"/>
            <w:shd w:val="clear" w:color="auto" w:fill="auto"/>
          </w:tcPr>
          <w:p w14:paraId="1F0329D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Детали трубопроводов бесшовные приварные из углеродистой и низколегированной стали. Общие технические условия (с изменениями № 1, 2, поправкой)</w:t>
            </w:r>
          </w:p>
        </w:tc>
      </w:tr>
      <w:tr w:rsidR="00A86BA6" w:rsidRPr="003C05C3" w14:paraId="64837EB7" w14:textId="77777777" w:rsidTr="00382736">
        <w:trPr>
          <w:cantSplit/>
          <w:trHeight w:val="225"/>
          <w:jc w:val="center"/>
        </w:trPr>
        <w:tc>
          <w:tcPr>
            <w:tcW w:w="557" w:type="dxa"/>
            <w:shd w:val="clear" w:color="auto" w:fill="auto"/>
          </w:tcPr>
          <w:p w14:paraId="528B108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C051DDF"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18599-2001</w:t>
            </w:r>
          </w:p>
        </w:tc>
        <w:tc>
          <w:tcPr>
            <w:tcW w:w="6804" w:type="dxa"/>
            <w:shd w:val="clear" w:color="auto" w:fill="auto"/>
          </w:tcPr>
          <w:p w14:paraId="2B57DB4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Трубы напорные из полиэтилена. Технические условия (с поправкой, с изменениями № 1, 2)</w:t>
            </w:r>
          </w:p>
        </w:tc>
      </w:tr>
      <w:tr w:rsidR="00A86BA6" w:rsidRPr="003C05C3" w14:paraId="5C7E683A" w14:textId="77777777" w:rsidTr="00382736">
        <w:trPr>
          <w:cantSplit/>
          <w:trHeight w:val="225"/>
          <w:jc w:val="center"/>
        </w:trPr>
        <w:tc>
          <w:tcPr>
            <w:tcW w:w="557" w:type="dxa"/>
            <w:shd w:val="clear" w:color="auto" w:fill="auto"/>
          </w:tcPr>
          <w:p w14:paraId="23A1297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8C0A526"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31448-2012</w:t>
            </w:r>
          </w:p>
        </w:tc>
        <w:tc>
          <w:tcPr>
            <w:tcW w:w="6804" w:type="dxa"/>
            <w:shd w:val="clear" w:color="auto" w:fill="auto"/>
          </w:tcPr>
          <w:p w14:paraId="118CAAB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Трубы стальные с защитными наружными покрытиями для магистральных </w:t>
            </w:r>
            <w:proofErr w:type="spellStart"/>
            <w:r w:rsidRPr="003C05C3">
              <w:rPr>
                <w:rFonts w:ascii="Times New Roman" w:hAnsi="Times New Roman"/>
                <w:bCs/>
                <w:spacing w:val="-2"/>
              </w:rPr>
              <w:t>газонефтепроводов</w:t>
            </w:r>
            <w:proofErr w:type="spellEnd"/>
            <w:r w:rsidRPr="003C05C3">
              <w:rPr>
                <w:rFonts w:ascii="Times New Roman" w:hAnsi="Times New Roman"/>
                <w:bCs/>
                <w:spacing w:val="-2"/>
              </w:rPr>
              <w:t>. Технические условия</w:t>
            </w:r>
          </w:p>
        </w:tc>
      </w:tr>
      <w:tr w:rsidR="00A86BA6" w:rsidRPr="003C05C3" w14:paraId="6009CFD4" w14:textId="77777777" w:rsidTr="00382736">
        <w:trPr>
          <w:cantSplit/>
          <w:trHeight w:val="225"/>
          <w:jc w:val="center"/>
        </w:trPr>
        <w:tc>
          <w:tcPr>
            <w:tcW w:w="557" w:type="dxa"/>
            <w:shd w:val="clear" w:color="auto" w:fill="auto"/>
          </w:tcPr>
          <w:p w14:paraId="78715DE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02D134F"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3845-2017</w:t>
            </w:r>
          </w:p>
        </w:tc>
        <w:tc>
          <w:tcPr>
            <w:tcW w:w="6804" w:type="dxa"/>
            <w:shd w:val="clear" w:color="auto" w:fill="auto"/>
          </w:tcPr>
          <w:p w14:paraId="4C4A78D1"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Трубы металлические. Метод испытания внутренним гидростатическим давлением</w:t>
            </w:r>
          </w:p>
        </w:tc>
      </w:tr>
      <w:tr w:rsidR="00A86BA6" w:rsidRPr="003C05C3" w14:paraId="5BBE2FDD" w14:textId="77777777" w:rsidTr="00382736">
        <w:trPr>
          <w:cantSplit/>
          <w:trHeight w:val="225"/>
          <w:jc w:val="center"/>
        </w:trPr>
        <w:tc>
          <w:tcPr>
            <w:tcW w:w="557" w:type="dxa"/>
            <w:shd w:val="clear" w:color="auto" w:fill="auto"/>
          </w:tcPr>
          <w:p w14:paraId="7376D30D"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08B8E2A"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9544-2015</w:t>
            </w:r>
          </w:p>
        </w:tc>
        <w:tc>
          <w:tcPr>
            <w:tcW w:w="6804" w:type="dxa"/>
            <w:shd w:val="clear" w:color="auto" w:fill="auto"/>
          </w:tcPr>
          <w:p w14:paraId="74D99F3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Арматура трубопроводная. Нормы герметичности затворов (с поправкой)</w:t>
            </w:r>
          </w:p>
        </w:tc>
      </w:tr>
      <w:tr w:rsidR="00A86BA6" w:rsidRPr="003C05C3" w14:paraId="4651EE5C" w14:textId="77777777" w:rsidTr="00382736">
        <w:trPr>
          <w:cantSplit/>
          <w:trHeight w:val="225"/>
          <w:jc w:val="center"/>
        </w:trPr>
        <w:tc>
          <w:tcPr>
            <w:tcW w:w="557" w:type="dxa"/>
            <w:shd w:val="clear" w:color="auto" w:fill="auto"/>
          </w:tcPr>
          <w:p w14:paraId="2A3F0954"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F559F66"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9.602-2016</w:t>
            </w:r>
          </w:p>
        </w:tc>
        <w:tc>
          <w:tcPr>
            <w:tcW w:w="6804" w:type="dxa"/>
            <w:shd w:val="clear" w:color="auto" w:fill="auto"/>
          </w:tcPr>
          <w:p w14:paraId="22D0FBA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Единая система защиты от коррозии и старения (ЕСЗКС). Сооружения подземные. Общие требования к защите от коррозии (с поправкой)</w:t>
            </w:r>
          </w:p>
        </w:tc>
      </w:tr>
      <w:tr w:rsidR="00A86BA6" w:rsidRPr="003C05C3" w14:paraId="6C12C0E0" w14:textId="77777777" w:rsidTr="00382736">
        <w:trPr>
          <w:cantSplit/>
          <w:trHeight w:val="225"/>
          <w:jc w:val="center"/>
        </w:trPr>
        <w:tc>
          <w:tcPr>
            <w:tcW w:w="557" w:type="dxa"/>
            <w:shd w:val="clear" w:color="auto" w:fill="auto"/>
          </w:tcPr>
          <w:p w14:paraId="503212F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C0E7BE0" w14:textId="77777777" w:rsidR="00A86BA6" w:rsidRPr="003C05C3" w:rsidRDefault="00A86BA6" w:rsidP="00A86BA6">
            <w:pPr>
              <w:spacing w:after="0" w:line="264" w:lineRule="auto"/>
              <w:ind w:right="-147"/>
              <w:contextualSpacing/>
              <w:rPr>
                <w:rFonts w:ascii="Times New Roman" w:hAnsi="Times New Roman"/>
                <w:bCs/>
                <w:spacing w:val="-2"/>
              </w:rPr>
            </w:pPr>
            <w:r w:rsidRPr="003C05C3">
              <w:rPr>
                <w:rFonts w:ascii="Times New Roman" w:hAnsi="Times New Roman"/>
                <w:bCs/>
                <w:spacing w:val="-2"/>
              </w:rPr>
              <w:t>ГОСТ Р ИСО 23600-2013</w:t>
            </w:r>
          </w:p>
        </w:tc>
        <w:tc>
          <w:tcPr>
            <w:tcW w:w="6804" w:type="dxa"/>
            <w:shd w:val="clear" w:color="auto" w:fill="auto"/>
          </w:tcPr>
          <w:p w14:paraId="42B31AA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Вспомогательные технические средства для лиц с нарушением функций зрения и лиц с нарушением функций зрения и слуха. Звуковые и тактильные сигналы дорожные светофоров</w:t>
            </w:r>
          </w:p>
        </w:tc>
      </w:tr>
      <w:tr w:rsidR="00A86BA6" w:rsidRPr="003C05C3" w14:paraId="0D799941" w14:textId="77777777" w:rsidTr="00382736">
        <w:trPr>
          <w:cantSplit/>
          <w:trHeight w:val="225"/>
          <w:jc w:val="center"/>
        </w:trPr>
        <w:tc>
          <w:tcPr>
            <w:tcW w:w="557" w:type="dxa"/>
            <w:shd w:val="clear" w:color="auto" w:fill="auto"/>
          </w:tcPr>
          <w:p w14:paraId="267E386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34697F7"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53313-2009</w:t>
            </w:r>
          </w:p>
        </w:tc>
        <w:tc>
          <w:tcPr>
            <w:tcW w:w="6804" w:type="dxa"/>
            <w:shd w:val="clear" w:color="auto" w:fill="auto"/>
          </w:tcPr>
          <w:p w14:paraId="5640C2AF"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Изделия </w:t>
            </w:r>
            <w:proofErr w:type="spellStart"/>
            <w:r w:rsidRPr="003C05C3">
              <w:rPr>
                <w:rFonts w:ascii="Times New Roman" w:hAnsi="Times New Roman"/>
                <w:color w:val="000000" w:themeColor="text1"/>
              </w:rPr>
              <w:t>погонажные</w:t>
            </w:r>
            <w:proofErr w:type="spellEnd"/>
            <w:r w:rsidRPr="003C05C3">
              <w:rPr>
                <w:rFonts w:ascii="Times New Roman" w:hAnsi="Times New Roman"/>
                <w:color w:val="000000" w:themeColor="text1"/>
              </w:rPr>
              <w:t xml:space="preserve"> электромонтажные. Требования пожарной безопасности. Методы испытаний (с поправкой)</w:t>
            </w:r>
          </w:p>
        </w:tc>
      </w:tr>
      <w:tr w:rsidR="00A86BA6" w:rsidRPr="003C05C3" w14:paraId="71FB5489" w14:textId="77777777" w:rsidTr="00382736">
        <w:trPr>
          <w:cantSplit/>
          <w:trHeight w:val="225"/>
          <w:jc w:val="center"/>
        </w:trPr>
        <w:tc>
          <w:tcPr>
            <w:tcW w:w="557" w:type="dxa"/>
            <w:shd w:val="clear" w:color="auto" w:fill="auto"/>
          </w:tcPr>
          <w:p w14:paraId="0CF918C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B3731D3"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58202-2018</w:t>
            </w:r>
          </w:p>
        </w:tc>
        <w:tc>
          <w:tcPr>
            <w:tcW w:w="6804" w:type="dxa"/>
            <w:shd w:val="clear" w:color="auto" w:fill="auto"/>
          </w:tcPr>
          <w:p w14:paraId="1F7F4EB6"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Производственные услуги. Средства индивидуальной защиты людей при пожаре. Нормы и правила размещения и эксплуатации. Общие требования (с изменением №1)</w:t>
            </w:r>
          </w:p>
        </w:tc>
      </w:tr>
      <w:tr w:rsidR="00A86BA6" w:rsidRPr="003C05C3" w14:paraId="7FFDF824" w14:textId="77777777" w:rsidTr="00382736">
        <w:trPr>
          <w:cantSplit/>
          <w:trHeight w:val="225"/>
          <w:jc w:val="center"/>
        </w:trPr>
        <w:tc>
          <w:tcPr>
            <w:tcW w:w="557" w:type="dxa"/>
            <w:shd w:val="clear" w:color="auto" w:fill="auto"/>
          </w:tcPr>
          <w:p w14:paraId="51E7035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6789001"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IEC 61643-21-2014</w:t>
            </w:r>
          </w:p>
        </w:tc>
        <w:tc>
          <w:tcPr>
            <w:tcW w:w="6804" w:type="dxa"/>
            <w:shd w:val="clear" w:color="auto" w:fill="auto"/>
          </w:tcPr>
          <w:p w14:paraId="7A3936F3"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Устройства защиты от перенапряжений низковольтные. Часть 21. Устройства защиты от перенапряжений, подсоединенные к телекоммуникационным и сигнализационным сетям. Требования к эксплуатационным характеристикам и методы испытаний</w:t>
            </w:r>
          </w:p>
        </w:tc>
      </w:tr>
      <w:tr w:rsidR="00A86BA6" w:rsidRPr="003C05C3" w14:paraId="759E0BC4" w14:textId="77777777" w:rsidTr="00382736">
        <w:trPr>
          <w:cantSplit/>
          <w:trHeight w:val="225"/>
          <w:jc w:val="center"/>
        </w:trPr>
        <w:tc>
          <w:tcPr>
            <w:tcW w:w="557" w:type="dxa"/>
            <w:shd w:val="clear" w:color="auto" w:fill="auto"/>
          </w:tcPr>
          <w:p w14:paraId="4D25849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35DB83B"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Р 51317.4.1-2000 (МЭК 61000-4-1-2000)</w:t>
            </w:r>
          </w:p>
        </w:tc>
        <w:tc>
          <w:tcPr>
            <w:tcW w:w="6804" w:type="dxa"/>
            <w:shd w:val="clear" w:color="auto" w:fill="auto"/>
          </w:tcPr>
          <w:p w14:paraId="2D717B90" w14:textId="77777777" w:rsidR="00A86BA6" w:rsidRPr="003C05C3" w:rsidRDefault="00A86BA6" w:rsidP="00A86BA6">
            <w:pPr>
              <w:spacing w:after="0"/>
              <w:jc w:val="both"/>
              <w:rPr>
                <w:rFonts w:ascii="Times New Roman" w:hAnsi="Times New Roman"/>
                <w:color w:val="000000" w:themeColor="text1"/>
              </w:rPr>
            </w:pPr>
            <w:r w:rsidRPr="003C05C3">
              <w:rPr>
                <w:rFonts w:ascii="Times New Roman" w:hAnsi="Times New Roman"/>
                <w:color w:val="000000" w:themeColor="text1"/>
              </w:rPr>
              <w:t>Совместимость технических средств электромагнитная. Испытание на помехоустойчивость. Виды испытаний (с поправкой)</w:t>
            </w:r>
          </w:p>
        </w:tc>
      </w:tr>
      <w:tr w:rsidR="00A86BA6" w:rsidRPr="003C05C3" w14:paraId="7F4E72DC" w14:textId="77777777" w:rsidTr="00382736">
        <w:trPr>
          <w:cantSplit/>
          <w:trHeight w:val="225"/>
          <w:jc w:val="center"/>
        </w:trPr>
        <w:tc>
          <w:tcPr>
            <w:tcW w:w="557" w:type="dxa"/>
            <w:shd w:val="clear" w:color="auto" w:fill="auto"/>
          </w:tcPr>
          <w:p w14:paraId="4B3650D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DC84502"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IEC 61000-4-5-2017</w:t>
            </w:r>
          </w:p>
        </w:tc>
        <w:tc>
          <w:tcPr>
            <w:tcW w:w="6804" w:type="dxa"/>
            <w:shd w:val="clear" w:color="auto" w:fill="auto"/>
          </w:tcPr>
          <w:p w14:paraId="070C5611"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Электромагнитная совместимость (ЭМС). Часть 4-5. Методы испытаний и измерений. Испытание на устойчивость к выбросу напряжения (переиздание)</w:t>
            </w:r>
          </w:p>
        </w:tc>
      </w:tr>
      <w:tr w:rsidR="00A86BA6" w:rsidRPr="003C05C3" w14:paraId="766DA38D" w14:textId="77777777" w:rsidTr="00382736">
        <w:trPr>
          <w:cantSplit/>
          <w:trHeight w:val="225"/>
          <w:jc w:val="center"/>
        </w:trPr>
        <w:tc>
          <w:tcPr>
            <w:tcW w:w="557" w:type="dxa"/>
            <w:shd w:val="clear" w:color="auto" w:fill="auto"/>
          </w:tcPr>
          <w:p w14:paraId="7F9953F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836EFE4"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2.702-2011</w:t>
            </w:r>
          </w:p>
        </w:tc>
        <w:tc>
          <w:tcPr>
            <w:tcW w:w="6804" w:type="dxa"/>
            <w:shd w:val="clear" w:color="auto" w:fill="auto"/>
          </w:tcPr>
          <w:p w14:paraId="2E9DCA7B"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Правила выполнения электрических схем (с поправкой)</w:t>
            </w:r>
          </w:p>
        </w:tc>
      </w:tr>
      <w:tr w:rsidR="00A86BA6" w:rsidRPr="003C05C3" w14:paraId="19109CAC" w14:textId="77777777" w:rsidTr="00382736">
        <w:trPr>
          <w:cantSplit/>
          <w:trHeight w:val="225"/>
          <w:jc w:val="center"/>
        </w:trPr>
        <w:tc>
          <w:tcPr>
            <w:tcW w:w="557" w:type="dxa"/>
            <w:shd w:val="clear" w:color="auto" w:fill="auto"/>
          </w:tcPr>
          <w:p w14:paraId="6728546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139E655"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2.001-2013</w:t>
            </w:r>
          </w:p>
        </w:tc>
        <w:tc>
          <w:tcPr>
            <w:tcW w:w="6804" w:type="dxa"/>
            <w:shd w:val="clear" w:color="auto" w:fill="auto"/>
          </w:tcPr>
          <w:p w14:paraId="7545FD3A"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Общие положения (с поправкой)</w:t>
            </w:r>
          </w:p>
        </w:tc>
      </w:tr>
      <w:tr w:rsidR="00A86BA6" w:rsidRPr="003C05C3" w14:paraId="181BA7DC" w14:textId="77777777" w:rsidTr="00382736">
        <w:trPr>
          <w:cantSplit/>
          <w:trHeight w:val="225"/>
          <w:jc w:val="center"/>
        </w:trPr>
        <w:tc>
          <w:tcPr>
            <w:tcW w:w="557" w:type="dxa"/>
            <w:shd w:val="clear" w:color="auto" w:fill="auto"/>
          </w:tcPr>
          <w:p w14:paraId="2D573D0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6CD7836"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19.404-79</w:t>
            </w:r>
          </w:p>
        </w:tc>
        <w:tc>
          <w:tcPr>
            <w:tcW w:w="6804" w:type="dxa"/>
            <w:shd w:val="clear" w:color="auto" w:fill="auto"/>
          </w:tcPr>
          <w:p w14:paraId="13895F59"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Пояснительная записка. Требования к содержанию и оформлению</w:t>
            </w:r>
          </w:p>
        </w:tc>
      </w:tr>
      <w:tr w:rsidR="00A86BA6" w:rsidRPr="003C05C3" w14:paraId="26AF00A5" w14:textId="77777777" w:rsidTr="00382736">
        <w:trPr>
          <w:cantSplit/>
          <w:trHeight w:val="225"/>
          <w:jc w:val="center"/>
        </w:trPr>
        <w:tc>
          <w:tcPr>
            <w:tcW w:w="557" w:type="dxa"/>
            <w:shd w:val="clear" w:color="auto" w:fill="auto"/>
          </w:tcPr>
          <w:p w14:paraId="7803642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52740EE"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19.402-78</w:t>
            </w:r>
          </w:p>
        </w:tc>
        <w:tc>
          <w:tcPr>
            <w:tcW w:w="6804" w:type="dxa"/>
            <w:shd w:val="clear" w:color="auto" w:fill="auto"/>
          </w:tcPr>
          <w:p w14:paraId="3DF2CCFE"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Описание программы (с изменением №1)</w:t>
            </w:r>
          </w:p>
        </w:tc>
      </w:tr>
      <w:tr w:rsidR="00A86BA6" w:rsidRPr="003C05C3" w14:paraId="46F08D70" w14:textId="77777777" w:rsidTr="00382736">
        <w:trPr>
          <w:cantSplit/>
          <w:trHeight w:val="225"/>
          <w:jc w:val="center"/>
        </w:trPr>
        <w:tc>
          <w:tcPr>
            <w:tcW w:w="557" w:type="dxa"/>
            <w:shd w:val="clear" w:color="auto" w:fill="auto"/>
          </w:tcPr>
          <w:p w14:paraId="22B881A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B5290A1"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2.102-2013</w:t>
            </w:r>
          </w:p>
        </w:tc>
        <w:tc>
          <w:tcPr>
            <w:tcW w:w="6804" w:type="dxa"/>
            <w:shd w:val="clear" w:color="auto" w:fill="auto"/>
          </w:tcPr>
          <w:p w14:paraId="4983235D"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Виды и комплектность конструкторских документов (с поправками)</w:t>
            </w:r>
          </w:p>
        </w:tc>
      </w:tr>
      <w:tr w:rsidR="00A86BA6" w:rsidRPr="003C05C3" w14:paraId="1FDD8D6C" w14:textId="77777777" w:rsidTr="00382736">
        <w:trPr>
          <w:cantSplit/>
          <w:trHeight w:val="225"/>
          <w:jc w:val="center"/>
        </w:trPr>
        <w:tc>
          <w:tcPr>
            <w:tcW w:w="557" w:type="dxa"/>
            <w:shd w:val="clear" w:color="auto" w:fill="auto"/>
          </w:tcPr>
          <w:p w14:paraId="156ED5A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80865CD"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 xml:space="preserve">ГОСТ 2.103-2013 </w:t>
            </w:r>
          </w:p>
        </w:tc>
        <w:tc>
          <w:tcPr>
            <w:tcW w:w="6804" w:type="dxa"/>
            <w:shd w:val="clear" w:color="auto" w:fill="auto"/>
          </w:tcPr>
          <w:p w14:paraId="55365166"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Стадии разработки (с поправками)</w:t>
            </w:r>
          </w:p>
        </w:tc>
      </w:tr>
      <w:tr w:rsidR="00A86BA6" w:rsidRPr="003C05C3" w14:paraId="5580287A" w14:textId="77777777" w:rsidTr="00382736">
        <w:trPr>
          <w:cantSplit/>
          <w:trHeight w:val="225"/>
          <w:jc w:val="center"/>
        </w:trPr>
        <w:tc>
          <w:tcPr>
            <w:tcW w:w="557" w:type="dxa"/>
            <w:shd w:val="clear" w:color="auto" w:fill="auto"/>
          </w:tcPr>
          <w:p w14:paraId="11873A2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BCDF249"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2.111-2013</w:t>
            </w:r>
          </w:p>
        </w:tc>
        <w:tc>
          <w:tcPr>
            <w:tcW w:w="6804" w:type="dxa"/>
            <w:shd w:val="clear" w:color="auto" w:fill="auto"/>
          </w:tcPr>
          <w:p w14:paraId="76D49C61"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Единая система конструкторской документации (ЕСКД). </w:t>
            </w:r>
            <w:proofErr w:type="spellStart"/>
            <w:r w:rsidRPr="003C05C3">
              <w:rPr>
                <w:rFonts w:ascii="Times New Roman" w:hAnsi="Times New Roman"/>
                <w:color w:val="000000" w:themeColor="text1"/>
              </w:rPr>
              <w:t>Нормоконтроль</w:t>
            </w:r>
            <w:proofErr w:type="spellEnd"/>
            <w:r w:rsidRPr="003C05C3">
              <w:rPr>
                <w:rFonts w:ascii="Times New Roman" w:hAnsi="Times New Roman"/>
                <w:color w:val="000000" w:themeColor="text1"/>
              </w:rPr>
              <w:t xml:space="preserve"> (с поправками)</w:t>
            </w:r>
          </w:p>
        </w:tc>
      </w:tr>
      <w:tr w:rsidR="00A86BA6" w:rsidRPr="003C05C3" w14:paraId="0E077C86" w14:textId="77777777" w:rsidTr="00382736">
        <w:trPr>
          <w:cantSplit/>
          <w:trHeight w:val="225"/>
          <w:jc w:val="center"/>
        </w:trPr>
        <w:tc>
          <w:tcPr>
            <w:tcW w:w="557" w:type="dxa"/>
            <w:shd w:val="clear" w:color="auto" w:fill="auto"/>
          </w:tcPr>
          <w:p w14:paraId="309DB83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DB22041"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2.118-2013</w:t>
            </w:r>
          </w:p>
        </w:tc>
        <w:tc>
          <w:tcPr>
            <w:tcW w:w="6804" w:type="dxa"/>
            <w:shd w:val="clear" w:color="auto" w:fill="auto"/>
          </w:tcPr>
          <w:p w14:paraId="258C2F83"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Техническое предложение</w:t>
            </w:r>
          </w:p>
        </w:tc>
      </w:tr>
      <w:tr w:rsidR="00A86BA6" w:rsidRPr="003C05C3" w14:paraId="4364C750" w14:textId="77777777" w:rsidTr="00382736">
        <w:trPr>
          <w:cantSplit/>
          <w:trHeight w:val="225"/>
          <w:jc w:val="center"/>
        </w:trPr>
        <w:tc>
          <w:tcPr>
            <w:tcW w:w="557" w:type="dxa"/>
            <w:shd w:val="clear" w:color="auto" w:fill="auto"/>
          </w:tcPr>
          <w:p w14:paraId="5040E28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43FBB5F"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2.119-2013</w:t>
            </w:r>
          </w:p>
        </w:tc>
        <w:tc>
          <w:tcPr>
            <w:tcW w:w="6804" w:type="dxa"/>
            <w:shd w:val="clear" w:color="auto" w:fill="auto"/>
          </w:tcPr>
          <w:p w14:paraId="7C041349"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Эскизный проект</w:t>
            </w:r>
          </w:p>
        </w:tc>
      </w:tr>
      <w:tr w:rsidR="00A86BA6" w:rsidRPr="003C05C3" w14:paraId="387B9E00" w14:textId="77777777" w:rsidTr="00382736">
        <w:trPr>
          <w:cantSplit/>
          <w:trHeight w:val="225"/>
          <w:jc w:val="center"/>
        </w:trPr>
        <w:tc>
          <w:tcPr>
            <w:tcW w:w="557" w:type="dxa"/>
            <w:shd w:val="clear" w:color="auto" w:fill="auto"/>
          </w:tcPr>
          <w:p w14:paraId="0C3F2234"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D0FEC12"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2.120-2013</w:t>
            </w:r>
          </w:p>
        </w:tc>
        <w:tc>
          <w:tcPr>
            <w:tcW w:w="6804" w:type="dxa"/>
            <w:shd w:val="clear" w:color="auto" w:fill="auto"/>
          </w:tcPr>
          <w:p w14:paraId="16E05DCF"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Технический проект (с поправкой)</w:t>
            </w:r>
          </w:p>
        </w:tc>
      </w:tr>
      <w:tr w:rsidR="00A86BA6" w:rsidRPr="003C05C3" w14:paraId="7BF6A949" w14:textId="77777777" w:rsidTr="00382736">
        <w:trPr>
          <w:cantSplit/>
          <w:trHeight w:val="225"/>
          <w:jc w:val="center"/>
        </w:trPr>
        <w:tc>
          <w:tcPr>
            <w:tcW w:w="557" w:type="dxa"/>
            <w:shd w:val="clear" w:color="auto" w:fill="auto"/>
          </w:tcPr>
          <w:p w14:paraId="79692AA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2957160"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2.503-2013</w:t>
            </w:r>
          </w:p>
        </w:tc>
        <w:tc>
          <w:tcPr>
            <w:tcW w:w="6804" w:type="dxa"/>
            <w:shd w:val="clear" w:color="auto" w:fill="auto"/>
          </w:tcPr>
          <w:p w14:paraId="4A2B58B3"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Правила внесения изменений (с поправкой)</w:t>
            </w:r>
          </w:p>
        </w:tc>
      </w:tr>
      <w:tr w:rsidR="00A86BA6" w:rsidRPr="003C05C3" w14:paraId="611E469A" w14:textId="77777777" w:rsidTr="00382736">
        <w:trPr>
          <w:cantSplit/>
          <w:trHeight w:val="225"/>
          <w:jc w:val="center"/>
        </w:trPr>
        <w:tc>
          <w:tcPr>
            <w:tcW w:w="557" w:type="dxa"/>
            <w:shd w:val="clear" w:color="auto" w:fill="auto"/>
          </w:tcPr>
          <w:p w14:paraId="40C942B1"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4104CCE"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Р 2.601-2019</w:t>
            </w:r>
          </w:p>
        </w:tc>
        <w:tc>
          <w:tcPr>
            <w:tcW w:w="6804" w:type="dxa"/>
            <w:shd w:val="clear" w:color="auto" w:fill="auto"/>
          </w:tcPr>
          <w:p w14:paraId="005F3FC6"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Эксплуатационные документы (переиздание)</w:t>
            </w:r>
          </w:p>
        </w:tc>
      </w:tr>
      <w:tr w:rsidR="00A86BA6" w:rsidRPr="003C05C3" w14:paraId="7FBEE546" w14:textId="77777777" w:rsidTr="00382736">
        <w:trPr>
          <w:cantSplit/>
          <w:trHeight w:val="225"/>
          <w:jc w:val="center"/>
        </w:trPr>
        <w:tc>
          <w:tcPr>
            <w:tcW w:w="557" w:type="dxa"/>
            <w:shd w:val="clear" w:color="auto" w:fill="auto"/>
          </w:tcPr>
          <w:p w14:paraId="61875A3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09CB0CC" w14:textId="77777777" w:rsidR="00A86BA6" w:rsidRPr="003C05C3" w:rsidRDefault="00A86BA6" w:rsidP="00A86BA6">
            <w:pPr>
              <w:spacing w:after="0" w:line="264" w:lineRule="auto"/>
              <w:ind w:right="-141"/>
              <w:rPr>
                <w:rFonts w:ascii="Times New Roman" w:hAnsi="Times New Roman"/>
                <w:color w:val="000000" w:themeColor="text1"/>
              </w:rPr>
            </w:pPr>
            <w:r w:rsidRPr="003C05C3">
              <w:rPr>
                <w:rFonts w:ascii="Times New Roman" w:hAnsi="Times New Roman"/>
                <w:color w:val="000000" w:themeColor="text1"/>
              </w:rPr>
              <w:t>ГОСТ 2.602-2013</w:t>
            </w:r>
          </w:p>
        </w:tc>
        <w:tc>
          <w:tcPr>
            <w:tcW w:w="6804" w:type="dxa"/>
            <w:shd w:val="clear" w:color="auto" w:fill="auto"/>
          </w:tcPr>
          <w:p w14:paraId="36373A28"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Единая система конструкторской документации (ЕСКД). Ремонтные документы (издание с поправкой)</w:t>
            </w:r>
          </w:p>
        </w:tc>
      </w:tr>
      <w:tr w:rsidR="00A86BA6" w:rsidRPr="003C05C3" w14:paraId="38B17DF3" w14:textId="77777777" w:rsidTr="00382736">
        <w:trPr>
          <w:cantSplit/>
          <w:trHeight w:val="225"/>
          <w:jc w:val="center"/>
        </w:trPr>
        <w:tc>
          <w:tcPr>
            <w:tcW w:w="557" w:type="dxa"/>
            <w:shd w:val="clear" w:color="auto" w:fill="auto"/>
          </w:tcPr>
          <w:p w14:paraId="596E98F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2EF940D"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2.701-2008</w:t>
            </w:r>
          </w:p>
        </w:tc>
        <w:tc>
          <w:tcPr>
            <w:tcW w:w="6804" w:type="dxa"/>
            <w:shd w:val="clear" w:color="auto" w:fill="auto"/>
          </w:tcPr>
          <w:p w14:paraId="3C0F7969" w14:textId="77777777" w:rsidR="00A86BA6" w:rsidRPr="003C05C3" w:rsidRDefault="00A86BA6" w:rsidP="00A86BA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конструкторской документации (ЕСКД). Схемы. Виды и типы. Общие требования к выполнению (издание с поправкой)</w:t>
            </w:r>
          </w:p>
        </w:tc>
      </w:tr>
      <w:tr w:rsidR="00A86BA6" w:rsidRPr="003C05C3" w14:paraId="48E3F67A" w14:textId="77777777" w:rsidTr="00382736">
        <w:trPr>
          <w:cantSplit/>
          <w:trHeight w:val="225"/>
          <w:jc w:val="center"/>
        </w:trPr>
        <w:tc>
          <w:tcPr>
            <w:tcW w:w="557" w:type="dxa"/>
            <w:shd w:val="clear" w:color="auto" w:fill="auto"/>
          </w:tcPr>
          <w:p w14:paraId="0C39A4B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A71380F"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Р 2.901-99</w:t>
            </w:r>
          </w:p>
        </w:tc>
        <w:tc>
          <w:tcPr>
            <w:tcW w:w="6804" w:type="dxa"/>
            <w:shd w:val="clear" w:color="auto" w:fill="auto"/>
          </w:tcPr>
          <w:p w14:paraId="04804BAE" w14:textId="77777777" w:rsidR="00A86BA6" w:rsidRPr="003C05C3" w:rsidRDefault="00A86BA6" w:rsidP="00A86BA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конструкторской документации (ЕСКД). Документация, отправляемая за границу. Общие требования</w:t>
            </w:r>
          </w:p>
        </w:tc>
      </w:tr>
      <w:tr w:rsidR="00A86BA6" w:rsidRPr="003C05C3" w14:paraId="2D41BB39" w14:textId="77777777" w:rsidTr="00382736">
        <w:trPr>
          <w:cantSplit/>
          <w:trHeight w:val="225"/>
          <w:jc w:val="center"/>
        </w:trPr>
        <w:tc>
          <w:tcPr>
            <w:tcW w:w="557" w:type="dxa"/>
            <w:shd w:val="clear" w:color="auto" w:fill="auto"/>
          </w:tcPr>
          <w:p w14:paraId="6C737CD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589FC42"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2.051-2013</w:t>
            </w:r>
          </w:p>
        </w:tc>
        <w:tc>
          <w:tcPr>
            <w:tcW w:w="6804" w:type="dxa"/>
            <w:shd w:val="clear" w:color="auto" w:fill="auto"/>
          </w:tcPr>
          <w:p w14:paraId="399F3F07" w14:textId="77777777" w:rsidR="00A86BA6" w:rsidRPr="003C05C3" w:rsidRDefault="00A86BA6" w:rsidP="00A86BA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конструкторской документации (ЕСКД). Электронные документы. Общие требования</w:t>
            </w:r>
          </w:p>
        </w:tc>
      </w:tr>
      <w:tr w:rsidR="00A86BA6" w:rsidRPr="003C05C3" w14:paraId="339124F7" w14:textId="77777777" w:rsidTr="00382736">
        <w:trPr>
          <w:cantSplit/>
          <w:trHeight w:val="225"/>
          <w:jc w:val="center"/>
        </w:trPr>
        <w:tc>
          <w:tcPr>
            <w:tcW w:w="557" w:type="dxa"/>
            <w:shd w:val="clear" w:color="auto" w:fill="auto"/>
          </w:tcPr>
          <w:p w14:paraId="4DB83EB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04AD77C"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2.116-84</w:t>
            </w:r>
          </w:p>
        </w:tc>
        <w:tc>
          <w:tcPr>
            <w:tcW w:w="6804" w:type="dxa"/>
            <w:shd w:val="clear" w:color="auto" w:fill="auto"/>
          </w:tcPr>
          <w:p w14:paraId="42398431" w14:textId="77777777" w:rsidR="00A86BA6" w:rsidRPr="003C05C3" w:rsidRDefault="00A86BA6" w:rsidP="00A86BA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конструкторской документации (ЕСКД). Карта технического уровня и качества продукции (с изменениями №1,2)</w:t>
            </w:r>
          </w:p>
        </w:tc>
      </w:tr>
      <w:tr w:rsidR="00A86BA6" w:rsidRPr="003C05C3" w14:paraId="4AD17344" w14:textId="77777777" w:rsidTr="00382736">
        <w:trPr>
          <w:cantSplit/>
          <w:trHeight w:val="225"/>
          <w:jc w:val="center"/>
        </w:trPr>
        <w:tc>
          <w:tcPr>
            <w:tcW w:w="557" w:type="dxa"/>
            <w:shd w:val="clear" w:color="auto" w:fill="auto"/>
          </w:tcPr>
          <w:p w14:paraId="6243F76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477759F"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2.124-2014</w:t>
            </w:r>
          </w:p>
        </w:tc>
        <w:tc>
          <w:tcPr>
            <w:tcW w:w="6804" w:type="dxa"/>
            <w:shd w:val="clear" w:color="auto" w:fill="auto"/>
          </w:tcPr>
          <w:p w14:paraId="55E845FA" w14:textId="77777777" w:rsidR="00A86BA6" w:rsidRPr="003C05C3" w:rsidRDefault="00A86BA6" w:rsidP="00A86BA6">
            <w:pPr>
              <w:shd w:val="clear" w:color="auto" w:fill="FFFFFF"/>
              <w:spacing w:after="0" w:line="264" w:lineRule="auto"/>
              <w:jc w:val="both"/>
              <w:rPr>
                <w:rFonts w:ascii="Times New Roman" w:hAnsi="Times New Roman"/>
                <w:bCs/>
                <w:spacing w:val="-2"/>
              </w:rPr>
            </w:pPr>
            <w:r w:rsidRPr="003C05C3">
              <w:rPr>
                <w:rFonts w:ascii="Times New Roman" w:hAnsi="Times New Roman"/>
                <w:bCs/>
                <w:spacing w:val="-2"/>
              </w:rPr>
              <w:t>Единая система конструкторской документации (ЕСКД). Порядок применения покупных изделий (с поправкой)</w:t>
            </w:r>
          </w:p>
        </w:tc>
      </w:tr>
      <w:tr w:rsidR="00A86BA6" w:rsidRPr="003C05C3" w14:paraId="6AD5BC62" w14:textId="77777777" w:rsidTr="00382736">
        <w:trPr>
          <w:cantSplit/>
          <w:trHeight w:val="225"/>
          <w:jc w:val="center"/>
        </w:trPr>
        <w:tc>
          <w:tcPr>
            <w:tcW w:w="557" w:type="dxa"/>
            <w:shd w:val="clear" w:color="auto" w:fill="auto"/>
          </w:tcPr>
          <w:p w14:paraId="603FE3A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E0E33E0"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Р 58442-2019 </w:t>
            </w:r>
          </w:p>
        </w:tc>
        <w:tc>
          <w:tcPr>
            <w:tcW w:w="6804" w:type="dxa"/>
            <w:shd w:val="clear" w:color="auto" w:fill="auto"/>
          </w:tcPr>
          <w:p w14:paraId="51E8CB8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Требования к проведению строительного контроля заказчика и подрядчика</w:t>
            </w:r>
          </w:p>
        </w:tc>
      </w:tr>
      <w:tr w:rsidR="00A86BA6" w:rsidRPr="003C05C3" w14:paraId="5C6E2417" w14:textId="77777777" w:rsidTr="00382736">
        <w:trPr>
          <w:cantSplit/>
          <w:trHeight w:val="225"/>
          <w:jc w:val="center"/>
        </w:trPr>
        <w:tc>
          <w:tcPr>
            <w:tcW w:w="557" w:type="dxa"/>
            <w:shd w:val="clear" w:color="auto" w:fill="auto"/>
          </w:tcPr>
          <w:p w14:paraId="24A8E57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E78461E"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ГОСТ Р 58653-2019</w:t>
            </w:r>
          </w:p>
        </w:tc>
        <w:tc>
          <w:tcPr>
            <w:tcW w:w="6804" w:type="dxa"/>
            <w:shd w:val="clear" w:color="auto" w:fill="auto"/>
          </w:tcPr>
          <w:p w14:paraId="6726F411"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Пересечения и примыкания. Технические требования (применяется с 01.03.2020)</w:t>
            </w:r>
          </w:p>
        </w:tc>
      </w:tr>
      <w:tr w:rsidR="00A86BA6" w:rsidRPr="003C05C3" w14:paraId="0156DC61" w14:textId="77777777" w:rsidTr="00382736">
        <w:trPr>
          <w:cantSplit/>
          <w:trHeight w:val="225"/>
          <w:jc w:val="center"/>
        </w:trPr>
        <w:tc>
          <w:tcPr>
            <w:tcW w:w="557" w:type="dxa"/>
            <w:shd w:val="clear" w:color="auto" w:fill="auto"/>
          </w:tcPr>
          <w:p w14:paraId="086B602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A534FF8"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ГОСТ Р 58654-2019</w:t>
            </w:r>
          </w:p>
        </w:tc>
        <w:tc>
          <w:tcPr>
            <w:tcW w:w="6804" w:type="dxa"/>
            <w:shd w:val="clear" w:color="auto" w:fill="auto"/>
          </w:tcPr>
          <w:p w14:paraId="092F943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Трубы металлические гофрированные спиральновитые. Технические условия</w:t>
            </w:r>
          </w:p>
        </w:tc>
      </w:tr>
      <w:tr w:rsidR="00A86BA6" w:rsidRPr="003C05C3" w14:paraId="7F1C5E89" w14:textId="77777777" w:rsidTr="00382736">
        <w:trPr>
          <w:cantSplit/>
          <w:trHeight w:val="225"/>
          <w:jc w:val="center"/>
        </w:trPr>
        <w:tc>
          <w:tcPr>
            <w:tcW w:w="557" w:type="dxa"/>
            <w:shd w:val="clear" w:color="auto" w:fill="auto"/>
          </w:tcPr>
          <w:p w14:paraId="7C511E2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EFE7863" w14:textId="77777777" w:rsidR="00A86BA6" w:rsidRPr="003C05C3" w:rsidRDefault="00A86BA6" w:rsidP="00A86BA6">
            <w:pPr>
              <w:spacing w:after="0" w:line="264" w:lineRule="auto"/>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ГОСТ Р 58349-2019 </w:t>
            </w:r>
          </w:p>
        </w:tc>
        <w:tc>
          <w:tcPr>
            <w:tcW w:w="6804" w:type="dxa"/>
            <w:shd w:val="clear" w:color="auto" w:fill="auto"/>
          </w:tcPr>
          <w:p w14:paraId="135D5897" w14:textId="77777777" w:rsidR="00A86BA6" w:rsidRPr="003C05C3" w:rsidRDefault="00A86BA6" w:rsidP="00A86BA6">
            <w:pPr>
              <w:spacing w:after="0" w:line="264" w:lineRule="auto"/>
              <w:jc w:val="both"/>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 xml:space="preserve">Дороги автомобильные общего пользования. Дорожная одежда. Метод измерения толщины слоев дорожной одежды </w:t>
            </w:r>
          </w:p>
        </w:tc>
      </w:tr>
      <w:tr w:rsidR="00A86BA6" w:rsidRPr="003C05C3" w14:paraId="2F3A8B85" w14:textId="77777777" w:rsidTr="00382736">
        <w:trPr>
          <w:cantSplit/>
          <w:trHeight w:val="225"/>
          <w:jc w:val="center"/>
        </w:trPr>
        <w:tc>
          <w:tcPr>
            <w:tcW w:w="557" w:type="dxa"/>
            <w:shd w:val="clear" w:color="auto" w:fill="auto"/>
          </w:tcPr>
          <w:p w14:paraId="7E63AB1F"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0A8C01E" w14:textId="77777777" w:rsidR="00A86BA6" w:rsidRPr="003C05C3" w:rsidRDefault="00A86BA6" w:rsidP="00A86BA6">
            <w:pPr>
              <w:spacing w:after="0" w:line="264" w:lineRule="auto"/>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ГОСТ Р 59120-2021</w:t>
            </w:r>
          </w:p>
        </w:tc>
        <w:tc>
          <w:tcPr>
            <w:tcW w:w="6804" w:type="dxa"/>
            <w:shd w:val="clear" w:color="auto" w:fill="auto"/>
          </w:tcPr>
          <w:p w14:paraId="74DF227A" w14:textId="77777777" w:rsidR="00A86BA6" w:rsidRPr="003C05C3" w:rsidRDefault="00A86BA6" w:rsidP="00A86BA6">
            <w:pPr>
              <w:spacing w:after="0" w:line="264" w:lineRule="auto"/>
              <w:jc w:val="both"/>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Дороги автомобильные общего пользования. Дорожная одежда. Общие требования</w:t>
            </w:r>
          </w:p>
        </w:tc>
      </w:tr>
      <w:tr w:rsidR="00A86BA6" w:rsidRPr="003C05C3" w14:paraId="777A618E" w14:textId="77777777" w:rsidTr="00382736">
        <w:trPr>
          <w:cantSplit/>
          <w:trHeight w:val="225"/>
          <w:jc w:val="center"/>
        </w:trPr>
        <w:tc>
          <w:tcPr>
            <w:tcW w:w="557" w:type="dxa"/>
            <w:shd w:val="clear" w:color="auto" w:fill="auto"/>
          </w:tcPr>
          <w:p w14:paraId="7407480D"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66419A6" w14:textId="77777777" w:rsidR="00A86BA6" w:rsidRPr="003C05C3" w:rsidRDefault="00A86BA6" w:rsidP="00A86BA6">
            <w:pPr>
              <w:spacing w:after="0" w:line="264" w:lineRule="auto"/>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ГОСТ Р 58397-2019 </w:t>
            </w:r>
          </w:p>
        </w:tc>
        <w:tc>
          <w:tcPr>
            <w:tcW w:w="6804" w:type="dxa"/>
            <w:shd w:val="clear" w:color="auto" w:fill="auto"/>
          </w:tcPr>
          <w:p w14:paraId="5938EA1E" w14:textId="77777777" w:rsidR="00A86BA6" w:rsidRPr="003C05C3" w:rsidRDefault="00A86BA6" w:rsidP="00A86BA6">
            <w:pPr>
              <w:spacing w:after="0" w:line="264" w:lineRule="auto"/>
              <w:jc w:val="both"/>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Дороги автомобильные общего пользования. Правила производства работ. Оценка соответствия (с изменением № 1)</w:t>
            </w:r>
          </w:p>
        </w:tc>
      </w:tr>
      <w:tr w:rsidR="00A86BA6" w:rsidRPr="003C05C3" w14:paraId="1D4D6678" w14:textId="77777777" w:rsidTr="00382736">
        <w:trPr>
          <w:cantSplit/>
          <w:trHeight w:val="225"/>
          <w:jc w:val="center"/>
        </w:trPr>
        <w:tc>
          <w:tcPr>
            <w:tcW w:w="557" w:type="dxa"/>
            <w:shd w:val="clear" w:color="auto" w:fill="auto"/>
          </w:tcPr>
          <w:p w14:paraId="2CFD6A91"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0EDF866" w14:textId="77777777" w:rsidR="00A86BA6" w:rsidRPr="003C05C3" w:rsidRDefault="00A86BA6" w:rsidP="00A86BA6">
            <w:pPr>
              <w:spacing w:after="0" w:line="264" w:lineRule="auto"/>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ГОСТ Р 58770-2019 </w:t>
            </w:r>
          </w:p>
        </w:tc>
        <w:tc>
          <w:tcPr>
            <w:tcW w:w="6804" w:type="dxa"/>
            <w:shd w:val="clear" w:color="auto" w:fill="auto"/>
          </w:tcPr>
          <w:p w14:paraId="145F0B9E" w14:textId="77777777" w:rsidR="00A86BA6" w:rsidRPr="003C05C3" w:rsidRDefault="00A86BA6" w:rsidP="00A86BA6">
            <w:pPr>
              <w:spacing w:after="0" w:line="264" w:lineRule="auto"/>
              <w:jc w:val="both"/>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Дороги автомобильные общего пользования. Смеси щебеночно-песчаные шлаковые. Технические условия</w:t>
            </w:r>
          </w:p>
        </w:tc>
      </w:tr>
      <w:tr w:rsidR="00A86BA6" w:rsidRPr="003C05C3" w14:paraId="615CBD0B" w14:textId="77777777" w:rsidTr="00382736">
        <w:trPr>
          <w:cantSplit/>
          <w:trHeight w:val="225"/>
          <w:jc w:val="center"/>
        </w:trPr>
        <w:tc>
          <w:tcPr>
            <w:tcW w:w="557" w:type="dxa"/>
            <w:shd w:val="clear" w:color="auto" w:fill="auto"/>
          </w:tcPr>
          <w:p w14:paraId="3D60DAA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7B19A21"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58831-2020  </w:t>
            </w:r>
          </w:p>
        </w:tc>
        <w:tc>
          <w:tcPr>
            <w:tcW w:w="6804" w:type="dxa"/>
            <w:shd w:val="clear" w:color="auto" w:fill="auto"/>
          </w:tcPr>
          <w:p w14:paraId="0372ACD3"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Покрытия асфальтобетонные. Общие правила устройства при неблагоприятных погодных условиях</w:t>
            </w:r>
          </w:p>
        </w:tc>
      </w:tr>
      <w:tr w:rsidR="00A86BA6" w:rsidRPr="003C05C3" w14:paraId="79680E81" w14:textId="77777777" w:rsidTr="00382736">
        <w:trPr>
          <w:cantSplit/>
          <w:trHeight w:val="225"/>
          <w:jc w:val="center"/>
        </w:trPr>
        <w:tc>
          <w:tcPr>
            <w:tcW w:w="557" w:type="dxa"/>
            <w:shd w:val="clear" w:color="auto" w:fill="auto"/>
          </w:tcPr>
          <w:p w14:paraId="3DCD372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4C972B7"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58861-2020 </w:t>
            </w:r>
          </w:p>
        </w:tc>
        <w:tc>
          <w:tcPr>
            <w:tcW w:w="6804" w:type="dxa"/>
            <w:shd w:val="clear" w:color="auto" w:fill="auto"/>
          </w:tcPr>
          <w:p w14:paraId="3F429C04"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Капитальный ремонт и ремонт. Планирование межремонтных сроков</w:t>
            </w:r>
          </w:p>
        </w:tc>
      </w:tr>
      <w:tr w:rsidR="00A86BA6" w:rsidRPr="003C05C3" w14:paraId="499D690E" w14:textId="77777777" w:rsidTr="00382736">
        <w:trPr>
          <w:cantSplit/>
          <w:trHeight w:val="225"/>
          <w:jc w:val="center"/>
        </w:trPr>
        <w:tc>
          <w:tcPr>
            <w:tcW w:w="557" w:type="dxa"/>
            <w:shd w:val="clear" w:color="auto" w:fill="auto"/>
          </w:tcPr>
          <w:p w14:paraId="28016EE4"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A07D667"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58862-2020  </w:t>
            </w:r>
          </w:p>
        </w:tc>
        <w:tc>
          <w:tcPr>
            <w:tcW w:w="6804" w:type="dxa"/>
            <w:shd w:val="clear" w:color="auto" w:fill="auto"/>
          </w:tcPr>
          <w:p w14:paraId="79B90262"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Содержание. Периодичность проведения</w:t>
            </w:r>
          </w:p>
        </w:tc>
      </w:tr>
      <w:tr w:rsidR="00A86BA6" w:rsidRPr="003C05C3" w14:paraId="412D7864" w14:textId="77777777" w:rsidTr="00382736">
        <w:trPr>
          <w:cantSplit/>
          <w:trHeight w:val="225"/>
          <w:jc w:val="center"/>
        </w:trPr>
        <w:tc>
          <w:tcPr>
            <w:tcW w:w="557" w:type="dxa"/>
            <w:shd w:val="clear" w:color="auto" w:fill="auto"/>
          </w:tcPr>
          <w:p w14:paraId="36D416E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17E7296"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58947-2020 </w:t>
            </w:r>
          </w:p>
        </w:tc>
        <w:tc>
          <w:tcPr>
            <w:tcW w:w="6804" w:type="dxa"/>
            <w:shd w:val="clear" w:color="auto" w:fill="auto"/>
          </w:tcPr>
          <w:p w14:paraId="6AFE847C"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Дороги автомобильные общего пользования. </w:t>
            </w:r>
            <w:proofErr w:type="spellStart"/>
            <w:r w:rsidRPr="003C05C3">
              <w:rPr>
                <w:rFonts w:ascii="Times New Roman" w:hAnsi="Times New Roman"/>
                <w:color w:val="000000" w:themeColor="text1"/>
              </w:rPr>
              <w:t>Экодуки</w:t>
            </w:r>
            <w:proofErr w:type="spellEnd"/>
            <w:r w:rsidRPr="003C05C3">
              <w:rPr>
                <w:rFonts w:ascii="Times New Roman" w:hAnsi="Times New Roman"/>
                <w:color w:val="000000" w:themeColor="text1"/>
              </w:rPr>
              <w:t>. Требования к размещению и обустройству</w:t>
            </w:r>
          </w:p>
        </w:tc>
      </w:tr>
      <w:tr w:rsidR="00A86BA6" w:rsidRPr="003C05C3" w14:paraId="19451127" w14:textId="77777777" w:rsidTr="00382736">
        <w:trPr>
          <w:cantSplit/>
          <w:trHeight w:val="225"/>
          <w:jc w:val="center"/>
        </w:trPr>
        <w:tc>
          <w:tcPr>
            <w:tcW w:w="557" w:type="dxa"/>
            <w:shd w:val="clear" w:color="auto" w:fill="auto"/>
          </w:tcPr>
          <w:p w14:paraId="0870769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D812ACF"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58426-2020</w:t>
            </w:r>
          </w:p>
        </w:tc>
        <w:tc>
          <w:tcPr>
            <w:tcW w:w="6804" w:type="dxa"/>
            <w:shd w:val="clear" w:color="auto" w:fill="auto"/>
          </w:tcPr>
          <w:p w14:paraId="3F541F64"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color w:val="000000" w:themeColor="text1"/>
              </w:rPr>
              <w:t>Дороги автомобильные общего пользования. Материалы противогололедные. Методы испытаний</w:t>
            </w:r>
          </w:p>
        </w:tc>
      </w:tr>
      <w:tr w:rsidR="00A86BA6" w:rsidRPr="003C05C3" w14:paraId="0C842353" w14:textId="77777777" w:rsidTr="00382736">
        <w:trPr>
          <w:cantSplit/>
          <w:trHeight w:val="637"/>
          <w:jc w:val="center"/>
        </w:trPr>
        <w:tc>
          <w:tcPr>
            <w:tcW w:w="557" w:type="dxa"/>
            <w:shd w:val="clear" w:color="auto" w:fill="auto"/>
          </w:tcPr>
          <w:p w14:paraId="09AFC622"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750CC56"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58952.1-2020 </w:t>
            </w:r>
          </w:p>
        </w:tc>
        <w:tc>
          <w:tcPr>
            <w:tcW w:w="6804" w:type="dxa"/>
            <w:shd w:val="clear" w:color="auto" w:fill="auto"/>
          </w:tcPr>
          <w:p w14:paraId="31BBCBBF"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Технические требования </w:t>
            </w:r>
          </w:p>
        </w:tc>
      </w:tr>
      <w:tr w:rsidR="00A86BA6" w:rsidRPr="003C05C3" w14:paraId="65DAD419" w14:textId="77777777" w:rsidTr="00382736">
        <w:trPr>
          <w:cantSplit/>
          <w:trHeight w:val="225"/>
          <w:jc w:val="center"/>
        </w:trPr>
        <w:tc>
          <w:tcPr>
            <w:tcW w:w="557" w:type="dxa"/>
            <w:shd w:val="clear" w:color="auto" w:fill="auto"/>
          </w:tcPr>
          <w:p w14:paraId="444BDED3"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DB01CEB"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58952.2-2020 </w:t>
            </w:r>
          </w:p>
        </w:tc>
        <w:tc>
          <w:tcPr>
            <w:tcW w:w="6804" w:type="dxa"/>
            <w:shd w:val="clear" w:color="auto" w:fill="auto"/>
          </w:tcPr>
          <w:p w14:paraId="58523C29"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Правила подбора состава </w:t>
            </w:r>
          </w:p>
        </w:tc>
      </w:tr>
      <w:tr w:rsidR="00A86BA6" w:rsidRPr="003C05C3" w14:paraId="618E9F4E" w14:textId="77777777" w:rsidTr="00382736">
        <w:trPr>
          <w:cantSplit/>
          <w:trHeight w:val="225"/>
          <w:jc w:val="center"/>
        </w:trPr>
        <w:tc>
          <w:tcPr>
            <w:tcW w:w="557" w:type="dxa"/>
            <w:shd w:val="clear" w:color="auto" w:fill="auto"/>
          </w:tcPr>
          <w:p w14:paraId="1707AFC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CF03AD2"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58952.3-2020 </w:t>
            </w:r>
          </w:p>
        </w:tc>
        <w:tc>
          <w:tcPr>
            <w:tcW w:w="6804" w:type="dxa"/>
            <w:shd w:val="clear" w:color="auto" w:fill="auto"/>
          </w:tcPr>
          <w:p w14:paraId="470D3A9E"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извлечения битумного вяжущего путем выпаривания </w:t>
            </w:r>
          </w:p>
        </w:tc>
      </w:tr>
      <w:tr w:rsidR="00A86BA6" w:rsidRPr="003C05C3" w14:paraId="3C6B1963" w14:textId="77777777" w:rsidTr="00382736">
        <w:trPr>
          <w:cantSplit/>
          <w:trHeight w:val="225"/>
          <w:jc w:val="center"/>
        </w:trPr>
        <w:tc>
          <w:tcPr>
            <w:tcW w:w="557" w:type="dxa"/>
            <w:shd w:val="clear" w:color="auto" w:fill="auto"/>
          </w:tcPr>
          <w:p w14:paraId="3782605C"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FB767EA"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58952.4-2020 </w:t>
            </w:r>
          </w:p>
        </w:tc>
        <w:tc>
          <w:tcPr>
            <w:tcW w:w="6804" w:type="dxa"/>
            <w:shd w:val="clear" w:color="auto" w:fill="auto"/>
          </w:tcPr>
          <w:p w14:paraId="5A1A4237"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определения скорости распада </w:t>
            </w:r>
          </w:p>
        </w:tc>
      </w:tr>
      <w:tr w:rsidR="00A86BA6" w:rsidRPr="003C05C3" w14:paraId="78A41126" w14:textId="77777777" w:rsidTr="00382736">
        <w:trPr>
          <w:cantSplit/>
          <w:trHeight w:val="225"/>
          <w:jc w:val="center"/>
        </w:trPr>
        <w:tc>
          <w:tcPr>
            <w:tcW w:w="557" w:type="dxa"/>
            <w:shd w:val="clear" w:color="auto" w:fill="auto"/>
          </w:tcPr>
          <w:p w14:paraId="73B9C9E5"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9835BB7"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58952.5-2020 </w:t>
            </w:r>
          </w:p>
        </w:tc>
        <w:tc>
          <w:tcPr>
            <w:tcW w:w="6804" w:type="dxa"/>
            <w:shd w:val="clear" w:color="auto" w:fill="auto"/>
          </w:tcPr>
          <w:p w14:paraId="7F624954"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определения содержания битумного вяжущего с эмульгатором </w:t>
            </w:r>
          </w:p>
        </w:tc>
      </w:tr>
      <w:tr w:rsidR="00A86BA6" w:rsidRPr="003C05C3" w14:paraId="06BE6330" w14:textId="77777777" w:rsidTr="00382736">
        <w:trPr>
          <w:cantSplit/>
          <w:trHeight w:val="225"/>
          <w:jc w:val="center"/>
        </w:trPr>
        <w:tc>
          <w:tcPr>
            <w:tcW w:w="557" w:type="dxa"/>
            <w:shd w:val="clear" w:color="auto" w:fill="auto"/>
          </w:tcPr>
          <w:p w14:paraId="4932E5E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40AA9593"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58952.6-2020 </w:t>
            </w:r>
          </w:p>
        </w:tc>
        <w:tc>
          <w:tcPr>
            <w:tcW w:w="6804" w:type="dxa"/>
            <w:shd w:val="clear" w:color="auto" w:fill="auto"/>
          </w:tcPr>
          <w:p w14:paraId="6B390D41"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определения условной вязкости </w:t>
            </w:r>
          </w:p>
        </w:tc>
      </w:tr>
      <w:tr w:rsidR="00A86BA6" w:rsidRPr="003C05C3" w14:paraId="58F14BDA" w14:textId="77777777" w:rsidTr="00382736">
        <w:trPr>
          <w:cantSplit/>
          <w:trHeight w:val="225"/>
          <w:jc w:val="center"/>
        </w:trPr>
        <w:tc>
          <w:tcPr>
            <w:tcW w:w="557" w:type="dxa"/>
            <w:shd w:val="clear" w:color="auto" w:fill="auto"/>
          </w:tcPr>
          <w:p w14:paraId="50EFE38E"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DF9A47E"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58952.7-2020 </w:t>
            </w:r>
          </w:p>
        </w:tc>
        <w:tc>
          <w:tcPr>
            <w:tcW w:w="6804" w:type="dxa"/>
            <w:shd w:val="clear" w:color="auto" w:fill="auto"/>
          </w:tcPr>
          <w:p w14:paraId="0D282A74"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определения остатка на сите № 014 </w:t>
            </w:r>
          </w:p>
        </w:tc>
      </w:tr>
      <w:tr w:rsidR="00A86BA6" w:rsidRPr="003C05C3" w14:paraId="59B953C2" w14:textId="77777777" w:rsidTr="00382736">
        <w:trPr>
          <w:cantSplit/>
          <w:trHeight w:val="611"/>
          <w:jc w:val="center"/>
        </w:trPr>
        <w:tc>
          <w:tcPr>
            <w:tcW w:w="557" w:type="dxa"/>
            <w:shd w:val="clear" w:color="auto" w:fill="auto"/>
          </w:tcPr>
          <w:p w14:paraId="3BF7CE6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CB50D19"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58952.8-2020 </w:t>
            </w:r>
          </w:p>
        </w:tc>
        <w:tc>
          <w:tcPr>
            <w:tcW w:w="6804" w:type="dxa"/>
            <w:shd w:val="clear" w:color="auto" w:fill="auto"/>
          </w:tcPr>
          <w:p w14:paraId="38C431DA"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определения устойчивости при хранении </w:t>
            </w:r>
          </w:p>
        </w:tc>
      </w:tr>
      <w:tr w:rsidR="00A86BA6" w:rsidRPr="003C05C3" w14:paraId="26B54089" w14:textId="77777777" w:rsidTr="00382736">
        <w:trPr>
          <w:cantSplit/>
          <w:trHeight w:val="551"/>
          <w:jc w:val="center"/>
        </w:trPr>
        <w:tc>
          <w:tcPr>
            <w:tcW w:w="557" w:type="dxa"/>
            <w:shd w:val="clear" w:color="auto" w:fill="auto"/>
          </w:tcPr>
          <w:p w14:paraId="35CF11F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3F11E6C"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58952.9-2020 </w:t>
            </w:r>
          </w:p>
        </w:tc>
        <w:tc>
          <w:tcPr>
            <w:tcW w:w="6804" w:type="dxa"/>
            <w:shd w:val="clear" w:color="auto" w:fill="auto"/>
          </w:tcPr>
          <w:p w14:paraId="34291271"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определения расслоения </w:t>
            </w:r>
          </w:p>
        </w:tc>
      </w:tr>
      <w:tr w:rsidR="00A86BA6" w:rsidRPr="003C05C3" w14:paraId="05489970" w14:textId="77777777" w:rsidTr="00382736">
        <w:trPr>
          <w:cantSplit/>
          <w:trHeight w:val="225"/>
          <w:jc w:val="center"/>
        </w:trPr>
        <w:tc>
          <w:tcPr>
            <w:tcW w:w="557" w:type="dxa"/>
            <w:shd w:val="clear" w:color="auto" w:fill="auto"/>
          </w:tcPr>
          <w:p w14:paraId="12798630"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5B1D9EAD"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58952.10-2020 </w:t>
            </w:r>
          </w:p>
        </w:tc>
        <w:tc>
          <w:tcPr>
            <w:tcW w:w="6804" w:type="dxa"/>
            <w:shd w:val="clear" w:color="auto" w:fill="auto"/>
          </w:tcPr>
          <w:p w14:paraId="1A5D3861"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определения адгезии с минеральными материалами </w:t>
            </w:r>
          </w:p>
        </w:tc>
      </w:tr>
      <w:tr w:rsidR="00A86BA6" w:rsidRPr="003C05C3" w14:paraId="60605958" w14:textId="77777777" w:rsidTr="00382736">
        <w:trPr>
          <w:cantSplit/>
          <w:trHeight w:val="533"/>
          <w:jc w:val="center"/>
        </w:trPr>
        <w:tc>
          <w:tcPr>
            <w:tcW w:w="557" w:type="dxa"/>
            <w:shd w:val="clear" w:color="auto" w:fill="auto"/>
          </w:tcPr>
          <w:p w14:paraId="4D331A01"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3C797AAB"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58952.11-2020 </w:t>
            </w:r>
          </w:p>
        </w:tc>
        <w:tc>
          <w:tcPr>
            <w:tcW w:w="6804" w:type="dxa"/>
            <w:shd w:val="clear" w:color="auto" w:fill="auto"/>
          </w:tcPr>
          <w:p w14:paraId="1B63D7F4"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Эмульсии битумные дорожные. Метод определения устойчивости при транспортировании </w:t>
            </w:r>
          </w:p>
        </w:tc>
      </w:tr>
      <w:tr w:rsidR="00A86BA6" w:rsidRPr="003C05C3" w14:paraId="59A640C7" w14:textId="77777777" w:rsidTr="00382736">
        <w:trPr>
          <w:cantSplit/>
          <w:trHeight w:val="507"/>
          <w:jc w:val="center"/>
        </w:trPr>
        <w:tc>
          <w:tcPr>
            <w:tcW w:w="557" w:type="dxa"/>
            <w:shd w:val="clear" w:color="auto" w:fill="auto"/>
          </w:tcPr>
          <w:p w14:paraId="6B507D8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09EC87DA"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 xml:space="preserve">ГОСТ Р 59118.1-2020 </w:t>
            </w:r>
          </w:p>
        </w:tc>
        <w:tc>
          <w:tcPr>
            <w:tcW w:w="6804" w:type="dxa"/>
            <w:shd w:val="clear" w:color="auto" w:fill="auto"/>
          </w:tcPr>
          <w:p w14:paraId="52246793"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Дороги автомобильные общего пользования. Переработанный асфальтобетон (RAP). Технические условия </w:t>
            </w:r>
          </w:p>
        </w:tc>
      </w:tr>
      <w:tr w:rsidR="00A86BA6" w:rsidRPr="003C05C3" w14:paraId="3A64C7DC" w14:textId="77777777" w:rsidTr="00382736">
        <w:trPr>
          <w:cantSplit/>
          <w:trHeight w:val="950"/>
          <w:jc w:val="center"/>
        </w:trPr>
        <w:tc>
          <w:tcPr>
            <w:tcW w:w="557" w:type="dxa"/>
            <w:shd w:val="clear" w:color="auto" w:fill="auto"/>
          </w:tcPr>
          <w:p w14:paraId="5A0FEBFB"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FDCE649"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 xml:space="preserve">ГОСТ Р 59118.2-2020 </w:t>
            </w:r>
          </w:p>
        </w:tc>
        <w:tc>
          <w:tcPr>
            <w:tcW w:w="6804" w:type="dxa"/>
            <w:shd w:val="clear" w:color="auto" w:fill="auto"/>
          </w:tcPr>
          <w:p w14:paraId="487B39CA"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Дороги автомобильные общего пользования. Методика выбора битумного вяжущего при применении переработанного асфальтобетона (RAP) в асфальтобетонных смесях </w:t>
            </w:r>
          </w:p>
        </w:tc>
      </w:tr>
      <w:tr w:rsidR="00A86BA6" w:rsidRPr="003C05C3" w14:paraId="13FDB06D" w14:textId="77777777" w:rsidTr="00382736">
        <w:trPr>
          <w:cantSplit/>
          <w:trHeight w:val="864"/>
          <w:jc w:val="center"/>
        </w:trPr>
        <w:tc>
          <w:tcPr>
            <w:tcW w:w="557" w:type="dxa"/>
            <w:shd w:val="clear" w:color="auto" w:fill="auto"/>
          </w:tcPr>
          <w:p w14:paraId="475415B8"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FD202AA"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59119-2020</w:t>
            </w:r>
          </w:p>
        </w:tc>
        <w:tc>
          <w:tcPr>
            <w:tcW w:w="6804" w:type="dxa"/>
            <w:shd w:val="clear" w:color="auto" w:fill="auto"/>
          </w:tcPr>
          <w:p w14:paraId="36BD3742"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Материалы вяжущие нефтяные битумные. Метод выделения битумного вяжущего при помощи роторного испарителя</w:t>
            </w:r>
          </w:p>
        </w:tc>
      </w:tr>
      <w:tr w:rsidR="00A86BA6" w:rsidRPr="003C05C3" w14:paraId="3C160F00" w14:textId="77777777" w:rsidTr="00382736">
        <w:trPr>
          <w:cantSplit/>
          <w:trHeight w:val="864"/>
          <w:jc w:val="center"/>
        </w:trPr>
        <w:tc>
          <w:tcPr>
            <w:tcW w:w="557" w:type="dxa"/>
            <w:shd w:val="clear" w:color="auto" w:fill="auto"/>
          </w:tcPr>
          <w:p w14:paraId="06660A16"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39DA238"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51671-2020</w:t>
            </w:r>
          </w:p>
        </w:tc>
        <w:tc>
          <w:tcPr>
            <w:tcW w:w="6804" w:type="dxa"/>
            <w:shd w:val="clear" w:color="auto" w:fill="auto"/>
          </w:tcPr>
          <w:p w14:paraId="216508F9"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Средства связи и информации технические общего пользования, доступные для инвалидов. Классификация. Требования доступности и безопасности</w:t>
            </w:r>
          </w:p>
        </w:tc>
      </w:tr>
      <w:tr w:rsidR="00A86BA6" w:rsidRPr="003C05C3" w14:paraId="7B90CE81" w14:textId="77777777" w:rsidTr="00382736">
        <w:trPr>
          <w:cantSplit/>
          <w:trHeight w:val="864"/>
          <w:jc w:val="center"/>
        </w:trPr>
        <w:tc>
          <w:tcPr>
            <w:tcW w:w="557" w:type="dxa"/>
            <w:shd w:val="clear" w:color="auto" w:fill="auto"/>
          </w:tcPr>
          <w:p w14:paraId="354A44F9"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D44D35A"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59044-2020</w:t>
            </w:r>
          </w:p>
        </w:tc>
        <w:tc>
          <w:tcPr>
            <w:tcW w:w="6804" w:type="dxa"/>
            <w:shd w:val="clear" w:color="auto" w:fill="auto"/>
          </w:tcPr>
          <w:p w14:paraId="546D2E29"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 (с поправкой)</w:t>
            </w:r>
          </w:p>
        </w:tc>
      </w:tr>
      <w:tr w:rsidR="00A86BA6" w:rsidRPr="003C05C3" w14:paraId="14609AC6" w14:textId="77777777" w:rsidTr="00382736">
        <w:trPr>
          <w:cantSplit/>
          <w:trHeight w:val="864"/>
          <w:jc w:val="center"/>
        </w:trPr>
        <w:tc>
          <w:tcPr>
            <w:tcW w:w="557" w:type="dxa"/>
            <w:shd w:val="clear" w:color="auto" w:fill="auto"/>
          </w:tcPr>
          <w:p w14:paraId="7D4F357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62C38B05"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ГОСТ Р 59432-2021</w:t>
            </w:r>
          </w:p>
        </w:tc>
        <w:tc>
          <w:tcPr>
            <w:tcW w:w="6804" w:type="dxa"/>
            <w:shd w:val="clear" w:color="auto" w:fill="auto"/>
          </w:tcPr>
          <w:p w14:paraId="02B928D8"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Доступность для инвалидов и других маломобильных групп населения. Общие требования</w:t>
            </w:r>
          </w:p>
        </w:tc>
      </w:tr>
      <w:tr w:rsidR="00A86BA6" w:rsidRPr="003C05C3" w14:paraId="0FBC98EA" w14:textId="77777777" w:rsidTr="00382736">
        <w:trPr>
          <w:cantSplit/>
          <w:trHeight w:val="790"/>
          <w:jc w:val="center"/>
        </w:trPr>
        <w:tc>
          <w:tcPr>
            <w:tcW w:w="557" w:type="dxa"/>
            <w:shd w:val="clear" w:color="auto" w:fill="auto"/>
          </w:tcPr>
          <w:p w14:paraId="591E492A"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79E9B9AE"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ПНСТ 353-2019 </w:t>
            </w:r>
          </w:p>
        </w:tc>
        <w:tc>
          <w:tcPr>
            <w:tcW w:w="6804" w:type="dxa"/>
            <w:shd w:val="clear" w:color="auto" w:fill="auto"/>
          </w:tcPr>
          <w:p w14:paraId="168537DB"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Швы деформационные с резиновым компенсатором пролетных строений автодорожных мостов. Общие технические условия </w:t>
            </w:r>
          </w:p>
        </w:tc>
      </w:tr>
      <w:tr w:rsidR="00A86BA6" w:rsidRPr="003C05C3" w14:paraId="46F3C38D" w14:textId="77777777" w:rsidTr="00382736">
        <w:trPr>
          <w:cantSplit/>
          <w:trHeight w:val="225"/>
          <w:jc w:val="center"/>
        </w:trPr>
        <w:tc>
          <w:tcPr>
            <w:tcW w:w="557" w:type="dxa"/>
            <w:shd w:val="clear" w:color="auto" w:fill="auto"/>
          </w:tcPr>
          <w:p w14:paraId="51430001"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12640CA5" w14:textId="77777777" w:rsidR="00A86BA6" w:rsidRPr="003C05C3" w:rsidRDefault="00A86BA6" w:rsidP="00A86BA6">
            <w:pPr>
              <w:spacing w:after="0" w:line="264" w:lineRule="auto"/>
              <w:contextualSpacing/>
              <w:rPr>
                <w:rFonts w:ascii="Times New Roman" w:hAnsi="Times New Roman"/>
                <w:color w:val="000000" w:themeColor="text1"/>
              </w:rPr>
            </w:pPr>
            <w:r w:rsidRPr="003C05C3">
              <w:rPr>
                <w:rFonts w:ascii="Times New Roman" w:hAnsi="Times New Roman"/>
                <w:color w:val="000000" w:themeColor="text1"/>
              </w:rPr>
              <w:t>ПНСТ 542-2021 </w:t>
            </w:r>
          </w:p>
        </w:tc>
        <w:tc>
          <w:tcPr>
            <w:tcW w:w="6804" w:type="dxa"/>
            <w:shd w:val="clear" w:color="auto" w:fill="auto"/>
          </w:tcPr>
          <w:p w14:paraId="2345C719" w14:textId="77777777" w:rsidR="00A86BA6" w:rsidRPr="003C05C3" w:rsidRDefault="00A86BA6" w:rsidP="00A86BA6">
            <w:pPr>
              <w:spacing w:after="0" w:line="264" w:lineRule="auto"/>
              <w:contextualSpacing/>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Нежесткие дорожные одежды. Правила проектирования (с поправкой)</w:t>
            </w:r>
          </w:p>
        </w:tc>
      </w:tr>
      <w:tr w:rsidR="00A86BA6" w:rsidRPr="003C05C3" w14:paraId="1239E6F7" w14:textId="77777777" w:rsidTr="00382736">
        <w:trPr>
          <w:cantSplit/>
          <w:trHeight w:val="225"/>
          <w:jc w:val="center"/>
        </w:trPr>
        <w:tc>
          <w:tcPr>
            <w:tcW w:w="557" w:type="dxa"/>
            <w:shd w:val="clear" w:color="auto" w:fill="auto"/>
          </w:tcPr>
          <w:p w14:paraId="10A1DE47" w14:textId="77777777" w:rsidR="00A86BA6" w:rsidRPr="003C05C3" w:rsidRDefault="00A86BA6" w:rsidP="00A86BA6">
            <w:pPr>
              <w:pStyle w:val="a8"/>
              <w:numPr>
                <w:ilvl w:val="0"/>
                <w:numId w:val="21"/>
              </w:numPr>
              <w:tabs>
                <w:tab w:val="left" w:pos="22"/>
                <w:tab w:val="left" w:pos="360"/>
              </w:tabs>
              <w:spacing w:after="0" w:line="264" w:lineRule="auto"/>
              <w:ind w:left="0" w:firstLine="0"/>
              <w:jc w:val="center"/>
              <w:rPr>
                <w:rFonts w:ascii="Times New Roman" w:hAnsi="Times New Roman"/>
                <w:bCs/>
              </w:rPr>
            </w:pPr>
          </w:p>
        </w:tc>
        <w:tc>
          <w:tcPr>
            <w:tcW w:w="2694" w:type="dxa"/>
            <w:shd w:val="clear" w:color="auto" w:fill="auto"/>
          </w:tcPr>
          <w:p w14:paraId="2CD90C68" w14:textId="77777777" w:rsidR="00A86BA6" w:rsidRPr="003C05C3" w:rsidRDefault="00A86BA6" w:rsidP="00A86BA6">
            <w:pPr>
              <w:spacing w:after="0" w:line="264" w:lineRule="auto"/>
              <w:contextualSpacing/>
              <w:rPr>
                <w:rFonts w:ascii="Times New Roman" w:hAnsi="Times New Roman"/>
                <w:color w:val="000000" w:themeColor="text1"/>
              </w:rPr>
            </w:pPr>
            <w:r w:rsidRPr="003C05C3">
              <w:rPr>
                <w:rFonts w:ascii="Times New Roman" w:hAnsi="Times New Roman"/>
                <w:color w:val="000000" w:themeColor="text1"/>
              </w:rPr>
              <w:t>ПНСТ 318-2018</w:t>
            </w:r>
          </w:p>
        </w:tc>
        <w:tc>
          <w:tcPr>
            <w:tcW w:w="6804" w:type="dxa"/>
            <w:shd w:val="clear" w:color="auto" w:fill="auto"/>
          </w:tcPr>
          <w:p w14:paraId="1DBDB79E" w14:textId="77777777" w:rsidR="00A86BA6" w:rsidRPr="003C05C3" w:rsidRDefault="00A86BA6" w:rsidP="00A86BA6">
            <w:pPr>
              <w:spacing w:after="0" w:line="264" w:lineRule="auto"/>
              <w:contextualSpacing/>
              <w:jc w:val="both"/>
              <w:rPr>
                <w:rFonts w:ascii="Times New Roman" w:hAnsi="Times New Roman"/>
                <w:color w:val="000000" w:themeColor="text1"/>
              </w:rPr>
            </w:pPr>
            <w:r w:rsidRPr="003C05C3">
              <w:rPr>
                <w:rFonts w:ascii="Times New Roman" w:hAnsi="Times New Roman"/>
                <w:color w:val="000000" w:themeColor="text1"/>
              </w:rPr>
              <w:t xml:space="preserve">Дороги автомобильные общего пользования. Материалы </w:t>
            </w:r>
            <w:proofErr w:type="spellStart"/>
            <w:r w:rsidRPr="003C05C3">
              <w:rPr>
                <w:rFonts w:ascii="Times New Roman" w:hAnsi="Times New Roman"/>
                <w:color w:val="000000" w:themeColor="text1"/>
              </w:rPr>
              <w:t>геосинтетические</w:t>
            </w:r>
            <w:proofErr w:type="spellEnd"/>
            <w:r w:rsidRPr="003C05C3">
              <w:rPr>
                <w:rFonts w:ascii="Times New Roman" w:hAnsi="Times New Roman"/>
                <w:color w:val="000000" w:themeColor="text1"/>
              </w:rPr>
              <w:t>. Методы испытаний на долговечность</w:t>
            </w:r>
          </w:p>
        </w:tc>
      </w:tr>
      <w:tr w:rsidR="00A86BA6" w:rsidRPr="003C05C3" w14:paraId="096BC792" w14:textId="77777777" w:rsidTr="00382736">
        <w:trPr>
          <w:cantSplit/>
          <w:trHeight w:val="225"/>
          <w:jc w:val="center"/>
        </w:trPr>
        <w:tc>
          <w:tcPr>
            <w:tcW w:w="10055" w:type="dxa"/>
            <w:gridSpan w:val="3"/>
            <w:shd w:val="clear" w:color="auto" w:fill="auto"/>
          </w:tcPr>
          <w:p w14:paraId="525E5EE8" w14:textId="77777777" w:rsidR="00A86BA6" w:rsidRPr="003C05C3" w:rsidRDefault="00A86BA6" w:rsidP="00A86BA6">
            <w:pPr>
              <w:spacing w:after="0" w:line="264" w:lineRule="auto"/>
              <w:contextualSpacing/>
              <w:jc w:val="center"/>
              <w:rPr>
                <w:rFonts w:ascii="Times New Roman" w:hAnsi="Times New Roman"/>
                <w:bCs/>
                <w:spacing w:val="-2"/>
              </w:rPr>
            </w:pPr>
            <w:r w:rsidRPr="003C05C3">
              <w:rPr>
                <w:rFonts w:ascii="Times New Roman" w:hAnsi="Times New Roman"/>
                <w:bCs/>
                <w:spacing w:val="-2"/>
              </w:rPr>
              <w:t>СТАНДАРТЫ СИСТЕМ ПРОЕКТИРОВАНИЯ АСФАЛЬТОБЕТОННЫХ СМЕСЕЙ</w:t>
            </w:r>
          </w:p>
        </w:tc>
      </w:tr>
      <w:tr w:rsidR="00A86BA6" w:rsidRPr="003C05C3" w14:paraId="597E97FB" w14:textId="77777777" w:rsidTr="00382736">
        <w:trPr>
          <w:cantSplit/>
          <w:trHeight w:val="225"/>
          <w:jc w:val="center"/>
        </w:trPr>
        <w:tc>
          <w:tcPr>
            <w:tcW w:w="557" w:type="dxa"/>
            <w:shd w:val="clear" w:color="auto" w:fill="auto"/>
          </w:tcPr>
          <w:p w14:paraId="06D3E4FD" w14:textId="77777777" w:rsidR="00A86BA6" w:rsidRPr="003C05C3" w:rsidRDefault="00A86BA6" w:rsidP="00A86BA6">
            <w:pPr>
              <w:pStyle w:val="a8"/>
              <w:numPr>
                <w:ilvl w:val="0"/>
                <w:numId w:val="21"/>
              </w:numPr>
              <w:tabs>
                <w:tab w:val="left" w:pos="306"/>
              </w:tabs>
              <w:spacing w:after="0" w:line="264" w:lineRule="auto"/>
              <w:ind w:right="567"/>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0A047330"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58400.1-2019</w:t>
            </w:r>
          </w:p>
        </w:tc>
        <w:tc>
          <w:tcPr>
            <w:tcW w:w="6804" w:type="dxa"/>
            <w:tcBorders>
              <w:top w:val="nil"/>
              <w:left w:val="nil"/>
              <w:bottom w:val="single" w:sz="4" w:space="0" w:color="auto"/>
              <w:right w:val="single" w:sz="4" w:space="0" w:color="auto"/>
            </w:tcBorders>
            <w:shd w:val="clear" w:color="auto" w:fill="auto"/>
          </w:tcPr>
          <w:p w14:paraId="67C3B188"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Технические требования с учетом температурного диапазона эксплуатации (с поправкой</w:t>
            </w:r>
            <w:r w:rsidRPr="003C05C3">
              <w:rPr>
                <w:rFonts w:ascii="Times New Roman" w:hAnsi="Times New Roman"/>
                <w:color w:val="000000" w:themeColor="text1"/>
              </w:rPr>
              <w:t>)</w:t>
            </w:r>
          </w:p>
        </w:tc>
      </w:tr>
      <w:tr w:rsidR="00A86BA6" w:rsidRPr="003C05C3" w14:paraId="18C38EA0" w14:textId="77777777" w:rsidTr="00382736">
        <w:trPr>
          <w:cantSplit/>
          <w:trHeight w:val="225"/>
          <w:jc w:val="center"/>
        </w:trPr>
        <w:tc>
          <w:tcPr>
            <w:tcW w:w="557" w:type="dxa"/>
            <w:shd w:val="clear" w:color="auto" w:fill="auto"/>
          </w:tcPr>
          <w:p w14:paraId="68994F66" w14:textId="77777777" w:rsidR="00A86BA6" w:rsidRPr="003C05C3" w:rsidRDefault="00A86BA6" w:rsidP="00A86BA6">
            <w:pPr>
              <w:pStyle w:val="a8"/>
              <w:numPr>
                <w:ilvl w:val="0"/>
                <w:numId w:val="21"/>
              </w:numPr>
              <w:tabs>
                <w:tab w:val="left" w:pos="306"/>
              </w:tabs>
              <w:spacing w:after="0" w:line="264" w:lineRule="auto"/>
              <w:ind w:right="277"/>
              <w:jc w:val="both"/>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C87E660"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58400.2-2019</w:t>
            </w:r>
          </w:p>
        </w:tc>
        <w:tc>
          <w:tcPr>
            <w:tcW w:w="6804" w:type="dxa"/>
            <w:tcBorders>
              <w:top w:val="nil"/>
              <w:left w:val="nil"/>
              <w:bottom w:val="single" w:sz="4" w:space="0" w:color="auto"/>
              <w:right w:val="single" w:sz="4" w:space="0" w:color="auto"/>
            </w:tcBorders>
            <w:shd w:val="clear" w:color="auto" w:fill="auto"/>
          </w:tcPr>
          <w:p w14:paraId="649DE769"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Технические требования с учетом уровней эксплуатационных транспортных нагрузок. (с поправкой)</w:t>
            </w:r>
          </w:p>
        </w:tc>
      </w:tr>
      <w:tr w:rsidR="00A86BA6" w:rsidRPr="003C05C3" w14:paraId="74AF1D96" w14:textId="77777777" w:rsidTr="00382736">
        <w:trPr>
          <w:cantSplit/>
          <w:trHeight w:val="225"/>
          <w:jc w:val="center"/>
        </w:trPr>
        <w:tc>
          <w:tcPr>
            <w:tcW w:w="557" w:type="dxa"/>
            <w:shd w:val="clear" w:color="auto" w:fill="auto"/>
          </w:tcPr>
          <w:p w14:paraId="21433DAF" w14:textId="77777777" w:rsidR="00A86BA6" w:rsidRPr="003C05C3" w:rsidRDefault="00A86BA6" w:rsidP="00A86BA6">
            <w:pPr>
              <w:pStyle w:val="a8"/>
              <w:numPr>
                <w:ilvl w:val="0"/>
                <w:numId w:val="21"/>
              </w:numPr>
              <w:tabs>
                <w:tab w:val="left" w:pos="451"/>
              </w:tabs>
              <w:spacing w:after="0" w:line="264" w:lineRule="auto"/>
              <w:ind w:right="709"/>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2BA226D6"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58400.3-2019</w:t>
            </w:r>
          </w:p>
        </w:tc>
        <w:tc>
          <w:tcPr>
            <w:tcW w:w="6804" w:type="dxa"/>
            <w:tcBorders>
              <w:top w:val="nil"/>
              <w:left w:val="nil"/>
              <w:bottom w:val="single" w:sz="4" w:space="0" w:color="auto"/>
              <w:right w:val="single" w:sz="4" w:space="0" w:color="auto"/>
            </w:tcBorders>
            <w:shd w:val="clear" w:color="auto" w:fill="auto"/>
          </w:tcPr>
          <w:p w14:paraId="06B8A56E"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Порядок определения марки (с поправкой)</w:t>
            </w:r>
          </w:p>
        </w:tc>
      </w:tr>
      <w:tr w:rsidR="00A86BA6" w:rsidRPr="003C05C3" w14:paraId="237DC1FC" w14:textId="77777777" w:rsidTr="00382736">
        <w:trPr>
          <w:cantSplit/>
          <w:trHeight w:val="225"/>
          <w:jc w:val="center"/>
        </w:trPr>
        <w:tc>
          <w:tcPr>
            <w:tcW w:w="557" w:type="dxa"/>
            <w:shd w:val="clear" w:color="auto" w:fill="auto"/>
          </w:tcPr>
          <w:p w14:paraId="7D0EFF4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4363FCF7"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58400.4-2019</w:t>
            </w:r>
          </w:p>
        </w:tc>
        <w:tc>
          <w:tcPr>
            <w:tcW w:w="6804" w:type="dxa"/>
            <w:tcBorders>
              <w:top w:val="nil"/>
              <w:left w:val="nil"/>
              <w:bottom w:val="single" w:sz="4" w:space="0" w:color="auto"/>
              <w:right w:val="single" w:sz="4" w:space="0" w:color="auto"/>
            </w:tcBorders>
            <w:shd w:val="clear" w:color="auto" w:fill="auto"/>
          </w:tcPr>
          <w:p w14:paraId="6DEC7628"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Метод определения поправок по объему.</w:t>
            </w:r>
          </w:p>
        </w:tc>
      </w:tr>
      <w:tr w:rsidR="00A86BA6" w:rsidRPr="003C05C3" w14:paraId="1BB171DC" w14:textId="77777777" w:rsidTr="00382736">
        <w:trPr>
          <w:cantSplit/>
          <w:trHeight w:val="225"/>
          <w:jc w:val="center"/>
        </w:trPr>
        <w:tc>
          <w:tcPr>
            <w:tcW w:w="557" w:type="dxa"/>
            <w:shd w:val="clear" w:color="auto" w:fill="auto"/>
          </w:tcPr>
          <w:p w14:paraId="2A87B84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3B5BD42"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58400.5-2019</w:t>
            </w:r>
          </w:p>
        </w:tc>
        <w:tc>
          <w:tcPr>
            <w:tcW w:w="6804" w:type="dxa"/>
            <w:tcBorders>
              <w:top w:val="nil"/>
              <w:left w:val="nil"/>
              <w:bottom w:val="single" w:sz="4" w:space="0" w:color="auto"/>
              <w:right w:val="single" w:sz="4" w:space="0" w:color="auto"/>
            </w:tcBorders>
            <w:shd w:val="clear" w:color="auto" w:fill="auto"/>
          </w:tcPr>
          <w:p w14:paraId="5E2A66AA"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Метод старения под действием давления и температуры (PAV)</w:t>
            </w:r>
          </w:p>
        </w:tc>
      </w:tr>
      <w:tr w:rsidR="00A86BA6" w:rsidRPr="003C05C3" w14:paraId="10602626" w14:textId="77777777" w:rsidTr="00382736">
        <w:trPr>
          <w:cantSplit/>
          <w:trHeight w:val="225"/>
          <w:jc w:val="center"/>
        </w:trPr>
        <w:tc>
          <w:tcPr>
            <w:tcW w:w="557" w:type="dxa"/>
            <w:shd w:val="clear" w:color="auto" w:fill="auto"/>
          </w:tcPr>
          <w:p w14:paraId="0169C03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0FEE547"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58400.6-2019</w:t>
            </w:r>
          </w:p>
        </w:tc>
        <w:tc>
          <w:tcPr>
            <w:tcW w:w="6804" w:type="dxa"/>
            <w:tcBorders>
              <w:top w:val="nil"/>
              <w:left w:val="nil"/>
              <w:bottom w:val="single" w:sz="4" w:space="0" w:color="auto"/>
              <w:right w:val="single" w:sz="4" w:space="0" w:color="auto"/>
            </w:tcBorders>
            <w:shd w:val="clear" w:color="auto" w:fill="auto"/>
          </w:tcPr>
          <w:p w14:paraId="5DAEA797"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Метод определения упругих свойств при многократных сдвиговых нагрузках (MSCR) с использованием динамического сдвигового реометра (DSR)</w:t>
            </w:r>
          </w:p>
        </w:tc>
      </w:tr>
      <w:tr w:rsidR="00A86BA6" w:rsidRPr="003C05C3" w14:paraId="1502BF3C" w14:textId="77777777" w:rsidTr="00382736">
        <w:trPr>
          <w:cantSplit/>
          <w:trHeight w:val="225"/>
          <w:jc w:val="center"/>
        </w:trPr>
        <w:tc>
          <w:tcPr>
            <w:tcW w:w="557" w:type="dxa"/>
            <w:shd w:val="clear" w:color="auto" w:fill="auto"/>
          </w:tcPr>
          <w:p w14:paraId="53A42E8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C9B0AF9"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58400.7-2019</w:t>
            </w:r>
          </w:p>
        </w:tc>
        <w:tc>
          <w:tcPr>
            <w:tcW w:w="6804" w:type="dxa"/>
            <w:tcBorders>
              <w:top w:val="nil"/>
              <w:left w:val="nil"/>
              <w:bottom w:val="single" w:sz="4" w:space="0" w:color="auto"/>
              <w:right w:val="single" w:sz="4" w:space="0" w:color="auto"/>
            </w:tcBorders>
            <w:shd w:val="clear" w:color="auto" w:fill="auto"/>
          </w:tcPr>
          <w:p w14:paraId="4300E94B"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Метод определения усталостной характеристики</w:t>
            </w:r>
            <w:r w:rsidRPr="003C05C3">
              <w:rPr>
                <w:rFonts w:ascii="Times New Roman" w:hAnsi="Times New Roman"/>
                <w:strike/>
                <w:color w:val="FF0000"/>
                <w:szCs w:val="24"/>
              </w:rPr>
              <w:t>.</w:t>
            </w:r>
          </w:p>
        </w:tc>
      </w:tr>
      <w:tr w:rsidR="00A86BA6" w:rsidRPr="003C05C3" w14:paraId="15600C29" w14:textId="77777777" w:rsidTr="00382736">
        <w:trPr>
          <w:cantSplit/>
          <w:trHeight w:val="225"/>
          <w:jc w:val="center"/>
        </w:trPr>
        <w:tc>
          <w:tcPr>
            <w:tcW w:w="557" w:type="dxa"/>
            <w:shd w:val="clear" w:color="auto" w:fill="auto"/>
          </w:tcPr>
          <w:p w14:paraId="256F243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3CDD78E"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58400.8-2019</w:t>
            </w:r>
          </w:p>
        </w:tc>
        <w:tc>
          <w:tcPr>
            <w:tcW w:w="6804" w:type="dxa"/>
            <w:tcBorders>
              <w:top w:val="nil"/>
              <w:left w:val="nil"/>
              <w:bottom w:val="single" w:sz="4" w:space="0" w:color="auto"/>
              <w:right w:val="single" w:sz="4" w:space="0" w:color="auto"/>
            </w:tcBorders>
            <w:shd w:val="clear" w:color="auto" w:fill="auto"/>
          </w:tcPr>
          <w:p w14:paraId="7AD3408B"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Метод определения жесткости и ползучести битума при отрицательных температурах с помощью реометра, изгибающего балочку (BBR)</w:t>
            </w:r>
          </w:p>
        </w:tc>
      </w:tr>
      <w:tr w:rsidR="00A86BA6" w:rsidRPr="003C05C3" w14:paraId="03A5A1FA" w14:textId="77777777" w:rsidTr="00382736">
        <w:trPr>
          <w:cantSplit/>
          <w:trHeight w:val="225"/>
          <w:jc w:val="center"/>
        </w:trPr>
        <w:tc>
          <w:tcPr>
            <w:tcW w:w="557" w:type="dxa"/>
            <w:shd w:val="clear" w:color="auto" w:fill="auto"/>
          </w:tcPr>
          <w:p w14:paraId="20BF378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2C1ACC0"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58400.9-2019</w:t>
            </w:r>
          </w:p>
        </w:tc>
        <w:tc>
          <w:tcPr>
            <w:tcW w:w="6804" w:type="dxa"/>
            <w:tcBorders>
              <w:top w:val="nil"/>
              <w:left w:val="nil"/>
              <w:bottom w:val="single" w:sz="4" w:space="0" w:color="auto"/>
              <w:right w:val="single" w:sz="4" w:space="0" w:color="auto"/>
            </w:tcBorders>
            <w:shd w:val="clear" w:color="auto" w:fill="auto"/>
          </w:tcPr>
          <w:p w14:paraId="3B0D2DDF"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Метод определения низкотемпературных свойств с использованием динамического сдвигового реометра (DSR) (с поправкой</w:t>
            </w:r>
            <w:r w:rsidRPr="003C05C3">
              <w:rPr>
                <w:rFonts w:ascii="Times New Roman" w:hAnsi="Times New Roman"/>
                <w:color w:val="000000" w:themeColor="text1"/>
              </w:rPr>
              <w:t>)</w:t>
            </w:r>
          </w:p>
        </w:tc>
      </w:tr>
      <w:tr w:rsidR="00A86BA6" w:rsidRPr="003C05C3" w14:paraId="41DB28F8" w14:textId="77777777" w:rsidTr="00382736">
        <w:trPr>
          <w:cantSplit/>
          <w:trHeight w:val="225"/>
          <w:jc w:val="center"/>
        </w:trPr>
        <w:tc>
          <w:tcPr>
            <w:tcW w:w="557" w:type="dxa"/>
            <w:shd w:val="clear" w:color="auto" w:fill="auto"/>
          </w:tcPr>
          <w:p w14:paraId="04439EC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12E2F07"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58400.10-2019</w:t>
            </w:r>
          </w:p>
        </w:tc>
        <w:tc>
          <w:tcPr>
            <w:tcW w:w="6804" w:type="dxa"/>
            <w:tcBorders>
              <w:top w:val="nil"/>
              <w:left w:val="nil"/>
              <w:bottom w:val="single" w:sz="4" w:space="0" w:color="auto"/>
              <w:right w:val="single" w:sz="4" w:space="0" w:color="auto"/>
            </w:tcBorders>
            <w:shd w:val="clear" w:color="auto" w:fill="auto"/>
          </w:tcPr>
          <w:p w14:paraId="53CEDC02"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Метод определения свойств с использованием динамического сдвигового реометра (DSR)</w:t>
            </w:r>
          </w:p>
        </w:tc>
      </w:tr>
      <w:tr w:rsidR="00A86BA6" w:rsidRPr="003C05C3" w14:paraId="79225967" w14:textId="77777777" w:rsidTr="00382736">
        <w:trPr>
          <w:cantSplit/>
          <w:trHeight w:val="225"/>
          <w:jc w:val="center"/>
        </w:trPr>
        <w:tc>
          <w:tcPr>
            <w:tcW w:w="557" w:type="dxa"/>
            <w:shd w:val="clear" w:color="auto" w:fill="auto"/>
          </w:tcPr>
          <w:p w14:paraId="0FBF8FA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42F7DB08"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58400.11-2019</w:t>
            </w:r>
          </w:p>
        </w:tc>
        <w:tc>
          <w:tcPr>
            <w:tcW w:w="6804" w:type="dxa"/>
            <w:tcBorders>
              <w:top w:val="nil"/>
              <w:left w:val="nil"/>
              <w:bottom w:val="single" w:sz="4" w:space="0" w:color="auto"/>
              <w:right w:val="single" w:sz="4" w:space="0" w:color="auto"/>
            </w:tcBorders>
            <w:shd w:val="clear" w:color="auto" w:fill="auto"/>
          </w:tcPr>
          <w:p w14:paraId="399A8D0F"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вяжущие нефтяные битумные. Метод определения температуры растрескивания при помощи устройства ABCD</w:t>
            </w:r>
          </w:p>
        </w:tc>
      </w:tr>
      <w:tr w:rsidR="00A86BA6" w:rsidRPr="003C05C3" w14:paraId="16AB990F" w14:textId="77777777" w:rsidTr="00382736">
        <w:trPr>
          <w:cantSplit/>
          <w:trHeight w:val="225"/>
          <w:jc w:val="center"/>
        </w:trPr>
        <w:tc>
          <w:tcPr>
            <w:tcW w:w="557" w:type="dxa"/>
            <w:shd w:val="clear" w:color="auto" w:fill="auto"/>
          </w:tcPr>
          <w:p w14:paraId="35CCC64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BDF16AB"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58911-2020 </w:t>
            </w:r>
          </w:p>
        </w:tc>
        <w:tc>
          <w:tcPr>
            <w:tcW w:w="6804" w:type="dxa"/>
            <w:shd w:val="clear" w:color="auto" w:fill="auto"/>
          </w:tcPr>
          <w:p w14:paraId="08754A2F"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Материалы вяжущие нефтяные битумные. Упаковка, маркировка, транспортирование и хранение проб</w:t>
            </w:r>
          </w:p>
        </w:tc>
      </w:tr>
      <w:tr w:rsidR="00A86BA6" w:rsidRPr="003C05C3" w14:paraId="2956FBEA" w14:textId="77777777" w:rsidTr="00382736">
        <w:trPr>
          <w:cantSplit/>
          <w:trHeight w:val="225"/>
          <w:jc w:val="center"/>
        </w:trPr>
        <w:tc>
          <w:tcPr>
            <w:tcW w:w="557" w:type="dxa"/>
            <w:shd w:val="clear" w:color="auto" w:fill="auto"/>
          </w:tcPr>
          <w:p w14:paraId="501B9FD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ECF5784"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58407.6-2020 </w:t>
            </w:r>
          </w:p>
        </w:tc>
        <w:tc>
          <w:tcPr>
            <w:tcW w:w="6804" w:type="dxa"/>
            <w:shd w:val="clear" w:color="auto" w:fill="auto"/>
          </w:tcPr>
          <w:p w14:paraId="035D3215"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Материалы вяжущие нефтяные битумные. Методы отбора проб</w:t>
            </w:r>
          </w:p>
        </w:tc>
      </w:tr>
      <w:tr w:rsidR="00A86BA6" w:rsidRPr="003C05C3" w14:paraId="5F2CF151" w14:textId="77777777" w:rsidTr="00382736">
        <w:trPr>
          <w:cantSplit/>
          <w:trHeight w:val="225"/>
          <w:jc w:val="center"/>
        </w:trPr>
        <w:tc>
          <w:tcPr>
            <w:tcW w:w="557" w:type="dxa"/>
            <w:shd w:val="clear" w:color="auto" w:fill="auto"/>
          </w:tcPr>
          <w:p w14:paraId="090B00E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62E3693"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58829-2020 </w:t>
            </w:r>
          </w:p>
        </w:tc>
        <w:tc>
          <w:tcPr>
            <w:tcW w:w="6804" w:type="dxa"/>
            <w:shd w:val="clear" w:color="auto" w:fill="auto"/>
          </w:tcPr>
          <w:p w14:paraId="35F04FAA"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Битумы нефтяные дорожные вязкие. Правила выбора марок в зависимости от прогнозируемых транспортных нагрузок и климатических условий эксплуатации на основе дополнительных показателей</w:t>
            </w:r>
          </w:p>
        </w:tc>
      </w:tr>
      <w:tr w:rsidR="00A86BA6" w:rsidRPr="003C05C3" w14:paraId="0EEF53D1" w14:textId="77777777" w:rsidTr="00382736">
        <w:trPr>
          <w:cantSplit/>
          <w:trHeight w:val="225"/>
          <w:jc w:val="center"/>
        </w:trPr>
        <w:tc>
          <w:tcPr>
            <w:tcW w:w="557" w:type="dxa"/>
            <w:shd w:val="clear" w:color="auto" w:fill="auto"/>
          </w:tcPr>
          <w:p w14:paraId="5A3291F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117370D"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58401.1-2019</w:t>
            </w:r>
          </w:p>
        </w:tc>
        <w:tc>
          <w:tcPr>
            <w:tcW w:w="6804" w:type="dxa"/>
            <w:tcBorders>
              <w:top w:val="nil"/>
              <w:left w:val="nil"/>
              <w:bottom w:val="single" w:sz="4" w:space="0" w:color="auto"/>
              <w:right w:val="single" w:sz="4" w:space="0" w:color="auto"/>
            </w:tcBorders>
            <w:shd w:val="clear" w:color="auto" w:fill="auto"/>
          </w:tcPr>
          <w:p w14:paraId="52A7EB00"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Система объемно-функционального проектирования. Технические требования</w:t>
            </w:r>
            <w:r w:rsidRPr="003C05C3">
              <w:rPr>
                <w:rFonts w:ascii="Times New Roman" w:hAnsi="Times New Roman"/>
                <w:strike/>
                <w:color w:val="FF0000"/>
                <w:szCs w:val="24"/>
              </w:rPr>
              <w:t>.</w:t>
            </w:r>
          </w:p>
        </w:tc>
      </w:tr>
      <w:tr w:rsidR="00A86BA6" w:rsidRPr="003C05C3" w14:paraId="120F1411" w14:textId="77777777" w:rsidTr="00382736">
        <w:trPr>
          <w:cantSplit/>
          <w:trHeight w:val="225"/>
          <w:jc w:val="center"/>
        </w:trPr>
        <w:tc>
          <w:tcPr>
            <w:tcW w:w="557" w:type="dxa"/>
            <w:shd w:val="clear" w:color="auto" w:fill="auto"/>
          </w:tcPr>
          <w:p w14:paraId="0E6F333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B0CD152"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58401.2-2019</w:t>
            </w:r>
          </w:p>
        </w:tc>
        <w:tc>
          <w:tcPr>
            <w:tcW w:w="6804" w:type="dxa"/>
            <w:tcBorders>
              <w:top w:val="nil"/>
              <w:left w:val="nil"/>
              <w:bottom w:val="single" w:sz="4" w:space="0" w:color="auto"/>
              <w:right w:val="single" w:sz="4" w:space="0" w:color="auto"/>
            </w:tcBorders>
            <w:shd w:val="clear" w:color="auto" w:fill="auto"/>
          </w:tcPr>
          <w:p w14:paraId="15C718CC"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w:t>
            </w:r>
            <w:r w:rsidRPr="003C05C3">
              <w:rPr>
                <w:rFonts w:ascii="Times New Roman" w:hAnsi="Times New Roman"/>
                <w:strike/>
                <w:color w:val="FF0000"/>
                <w:szCs w:val="24"/>
              </w:rPr>
              <w:t xml:space="preserve"> </w:t>
            </w:r>
            <w:r w:rsidRPr="003C05C3">
              <w:rPr>
                <w:rFonts w:ascii="Times New Roman" w:hAnsi="Times New Roman"/>
                <w:color w:val="000000"/>
                <w:szCs w:val="24"/>
              </w:rPr>
              <w:t>щебеночно-мастичные. Система объемно-функционального проектирования. Технические требования</w:t>
            </w:r>
          </w:p>
        </w:tc>
      </w:tr>
      <w:tr w:rsidR="00A86BA6" w:rsidRPr="003C05C3" w14:paraId="38D512DC" w14:textId="77777777" w:rsidTr="00382736">
        <w:trPr>
          <w:cantSplit/>
          <w:trHeight w:val="225"/>
          <w:jc w:val="center"/>
        </w:trPr>
        <w:tc>
          <w:tcPr>
            <w:tcW w:w="557" w:type="dxa"/>
            <w:shd w:val="clear" w:color="auto" w:fill="auto"/>
          </w:tcPr>
          <w:p w14:paraId="67818E5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703F7CD8"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58401.3-2019</w:t>
            </w:r>
          </w:p>
        </w:tc>
        <w:tc>
          <w:tcPr>
            <w:tcW w:w="6804" w:type="dxa"/>
            <w:tcBorders>
              <w:top w:val="nil"/>
              <w:left w:val="nil"/>
              <w:bottom w:val="single" w:sz="4" w:space="0" w:color="auto"/>
              <w:right w:val="single" w:sz="4" w:space="0" w:color="auto"/>
            </w:tcBorders>
            <w:shd w:val="clear" w:color="auto" w:fill="auto"/>
          </w:tcPr>
          <w:p w14:paraId="4EA55C5C"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Система объемно-функционального проектирования. Правила проектирования</w:t>
            </w:r>
            <w:r w:rsidRPr="003C05C3">
              <w:rPr>
                <w:rFonts w:ascii="Times New Roman" w:hAnsi="Times New Roman"/>
                <w:strike/>
                <w:color w:val="FF0000"/>
                <w:szCs w:val="24"/>
              </w:rPr>
              <w:t>.</w:t>
            </w:r>
          </w:p>
        </w:tc>
      </w:tr>
      <w:tr w:rsidR="00A86BA6" w:rsidRPr="003C05C3" w14:paraId="4F721B1C" w14:textId="77777777" w:rsidTr="00382736">
        <w:trPr>
          <w:cantSplit/>
          <w:trHeight w:val="225"/>
          <w:jc w:val="center"/>
        </w:trPr>
        <w:tc>
          <w:tcPr>
            <w:tcW w:w="557" w:type="dxa"/>
            <w:shd w:val="clear" w:color="auto" w:fill="auto"/>
          </w:tcPr>
          <w:p w14:paraId="614148C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2092DA3C"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58401.4-2019</w:t>
            </w:r>
          </w:p>
        </w:tc>
        <w:tc>
          <w:tcPr>
            <w:tcW w:w="6804" w:type="dxa"/>
            <w:tcBorders>
              <w:top w:val="nil"/>
              <w:left w:val="nil"/>
              <w:bottom w:val="single" w:sz="4" w:space="0" w:color="auto"/>
              <w:right w:val="single" w:sz="4" w:space="0" w:color="auto"/>
            </w:tcBorders>
            <w:shd w:val="clear" w:color="auto" w:fill="auto"/>
          </w:tcPr>
          <w:p w14:paraId="3CCAE9A4"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щебеночно-мастичные. Система объемно-функционального проектирования. Правила проектирования</w:t>
            </w:r>
            <w:r w:rsidRPr="003C05C3">
              <w:rPr>
                <w:rFonts w:ascii="Times New Roman" w:hAnsi="Times New Roman"/>
                <w:strike/>
                <w:color w:val="FF0000"/>
                <w:szCs w:val="24"/>
              </w:rPr>
              <w:t>.</w:t>
            </w:r>
          </w:p>
        </w:tc>
      </w:tr>
      <w:tr w:rsidR="00A86BA6" w:rsidRPr="003C05C3" w14:paraId="6D9FFBDB" w14:textId="77777777" w:rsidTr="00382736">
        <w:trPr>
          <w:cantSplit/>
          <w:trHeight w:val="225"/>
          <w:jc w:val="center"/>
        </w:trPr>
        <w:tc>
          <w:tcPr>
            <w:tcW w:w="557" w:type="dxa"/>
            <w:shd w:val="clear" w:color="auto" w:fill="auto"/>
          </w:tcPr>
          <w:p w14:paraId="6786D58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ABAFD34"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58401.5-2019</w:t>
            </w:r>
          </w:p>
        </w:tc>
        <w:tc>
          <w:tcPr>
            <w:tcW w:w="6804" w:type="dxa"/>
            <w:tcBorders>
              <w:top w:val="nil"/>
              <w:left w:val="nil"/>
              <w:bottom w:val="single" w:sz="4" w:space="0" w:color="auto"/>
              <w:right w:val="single" w:sz="4" w:space="0" w:color="auto"/>
            </w:tcBorders>
            <w:shd w:val="clear" w:color="auto" w:fill="auto"/>
          </w:tcPr>
          <w:p w14:paraId="32908736"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Система объемно-функционального проектирования. Правила приемки</w:t>
            </w:r>
            <w:r w:rsidRPr="003C05C3">
              <w:rPr>
                <w:rFonts w:ascii="Times New Roman" w:hAnsi="Times New Roman"/>
                <w:strike/>
                <w:color w:val="FF0000"/>
                <w:szCs w:val="24"/>
              </w:rPr>
              <w:t>.</w:t>
            </w:r>
          </w:p>
        </w:tc>
      </w:tr>
      <w:tr w:rsidR="00A86BA6" w:rsidRPr="003C05C3" w14:paraId="672A960B" w14:textId="77777777" w:rsidTr="00382736">
        <w:trPr>
          <w:cantSplit/>
          <w:trHeight w:val="225"/>
          <w:jc w:val="center"/>
        </w:trPr>
        <w:tc>
          <w:tcPr>
            <w:tcW w:w="557" w:type="dxa"/>
            <w:shd w:val="clear" w:color="auto" w:fill="auto"/>
          </w:tcPr>
          <w:p w14:paraId="2D8DE73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7EBD6C3"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58401.6-2019</w:t>
            </w:r>
          </w:p>
        </w:tc>
        <w:tc>
          <w:tcPr>
            <w:tcW w:w="6804" w:type="dxa"/>
            <w:tcBorders>
              <w:top w:val="nil"/>
              <w:left w:val="nil"/>
              <w:bottom w:val="single" w:sz="4" w:space="0" w:color="auto"/>
              <w:right w:val="single" w:sz="4" w:space="0" w:color="auto"/>
            </w:tcBorders>
            <w:shd w:val="clear" w:color="auto" w:fill="auto"/>
          </w:tcPr>
          <w:p w14:paraId="6D9AD001"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определения степени обволакивания зерен заполнителя битумным вяжущим</w:t>
            </w:r>
            <w:r w:rsidRPr="003C05C3">
              <w:rPr>
                <w:rFonts w:ascii="Times New Roman" w:hAnsi="Times New Roman"/>
                <w:strike/>
                <w:color w:val="FF0000"/>
                <w:szCs w:val="24"/>
              </w:rPr>
              <w:t>.</w:t>
            </w:r>
          </w:p>
        </w:tc>
      </w:tr>
      <w:tr w:rsidR="00A86BA6" w:rsidRPr="003C05C3" w14:paraId="02E6E437" w14:textId="77777777" w:rsidTr="00382736">
        <w:trPr>
          <w:cantSplit/>
          <w:trHeight w:val="225"/>
          <w:jc w:val="center"/>
        </w:trPr>
        <w:tc>
          <w:tcPr>
            <w:tcW w:w="557" w:type="dxa"/>
            <w:shd w:val="clear" w:color="auto" w:fill="auto"/>
          </w:tcPr>
          <w:p w14:paraId="67CB228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76F94D0B"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58401.7-2019</w:t>
            </w:r>
          </w:p>
        </w:tc>
        <w:tc>
          <w:tcPr>
            <w:tcW w:w="6804" w:type="dxa"/>
            <w:tcBorders>
              <w:top w:val="nil"/>
              <w:left w:val="nil"/>
              <w:bottom w:val="single" w:sz="4" w:space="0" w:color="auto"/>
              <w:right w:val="single" w:sz="4" w:space="0" w:color="auto"/>
            </w:tcBorders>
            <w:shd w:val="clear" w:color="auto" w:fill="auto"/>
          </w:tcPr>
          <w:p w14:paraId="550D8652"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определения ползучести и прочности при непрямом растяжении (IDT)</w:t>
            </w:r>
          </w:p>
        </w:tc>
      </w:tr>
      <w:tr w:rsidR="00A86BA6" w:rsidRPr="003C05C3" w14:paraId="690055F2" w14:textId="77777777" w:rsidTr="00382736">
        <w:trPr>
          <w:cantSplit/>
          <w:trHeight w:val="225"/>
          <w:jc w:val="center"/>
        </w:trPr>
        <w:tc>
          <w:tcPr>
            <w:tcW w:w="557" w:type="dxa"/>
            <w:shd w:val="clear" w:color="auto" w:fill="auto"/>
          </w:tcPr>
          <w:p w14:paraId="6ECDBF1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628962B"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58401.8-2019</w:t>
            </w:r>
          </w:p>
        </w:tc>
        <w:tc>
          <w:tcPr>
            <w:tcW w:w="6804" w:type="dxa"/>
            <w:tcBorders>
              <w:top w:val="nil"/>
              <w:left w:val="nil"/>
              <w:bottom w:val="single" w:sz="4" w:space="0" w:color="auto"/>
              <w:right w:val="single" w:sz="4" w:space="0" w:color="auto"/>
            </w:tcBorders>
            <w:shd w:val="clear" w:color="auto" w:fill="auto"/>
          </w:tcPr>
          <w:p w14:paraId="3E15E509"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определения содержания воздушных пустот</w:t>
            </w:r>
          </w:p>
        </w:tc>
      </w:tr>
      <w:tr w:rsidR="00A86BA6" w:rsidRPr="003C05C3" w14:paraId="4EAE4CD1" w14:textId="77777777" w:rsidTr="00382736">
        <w:trPr>
          <w:cantSplit/>
          <w:trHeight w:val="225"/>
          <w:jc w:val="center"/>
        </w:trPr>
        <w:tc>
          <w:tcPr>
            <w:tcW w:w="557" w:type="dxa"/>
            <w:shd w:val="clear" w:color="auto" w:fill="auto"/>
          </w:tcPr>
          <w:p w14:paraId="4CEE104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3F3A585"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58401.9-2019</w:t>
            </w:r>
          </w:p>
        </w:tc>
        <w:tc>
          <w:tcPr>
            <w:tcW w:w="6804" w:type="dxa"/>
            <w:tcBorders>
              <w:top w:val="nil"/>
              <w:left w:val="nil"/>
              <w:bottom w:val="single" w:sz="4" w:space="0" w:color="auto"/>
              <w:right w:val="single" w:sz="4" w:space="0" w:color="auto"/>
            </w:tcBorders>
            <w:shd w:val="clear" w:color="auto" w:fill="auto"/>
          </w:tcPr>
          <w:p w14:paraId="1521D9D4"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Методы сокращения проб</w:t>
            </w:r>
          </w:p>
        </w:tc>
      </w:tr>
      <w:tr w:rsidR="00A86BA6" w:rsidRPr="003C05C3" w14:paraId="00E7B240" w14:textId="77777777" w:rsidTr="00382736">
        <w:trPr>
          <w:cantSplit/>
          <w:trHeight w:val="225"/>
          <w:jc w:val="center"/>
        </w:trPr>
        <w:tc>
          <w:tcPr>
            <w:tcW w:w="557" w:type="dxa"/>
            <w:shd w:val="clear" w:color="auto" w:fill="auto"/>
          </w:tcPr>
          <w:p w14:paraId="0FC5CD9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26DB1CA"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58401.10-2019</w:t>
            </w:r>
          </w:p>
        </w:tc>
        <w:tc>
          <w:tcPr>
            <w:tcW w:w="6804" w:type="dxa"/>
            <w:tcBorders>
              <w:top w:val="nil"/>
              <w:left w:val="nil"/>
              <w:bottom w:val="single" w:sz="4" w:space="0" w:color="auto"/>
              <w:right w:val="single" w:sz="4" w:space="0" w:color="auto"/>
            </w:tcBorders>
            <w:shd w:val="clear" w:color="auto" w:fill="auto"/>
          </w:tcPr>
          <w:p w14:paraId="354A5D3D"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Методы определения объемной плотности (с поправкой</w:t>
            </w:r>
            <w:r w:rsidRPr="003C05C3">
              <w:rPr>
                <w:rFonts w:ascii="Times New Roman" w:hAnsi="Times New Roman"/>
                <w:color w:val="000000" w:themeColor="text1"/>
              </w:rPr>
              <w:t>)</w:t>
            </w:r>
          </w:p>
        </w:tc>
      </w:tr>
      <w:tr w:rsidR="00A86BA6" w:rsidRPr="003C05C3" w14:paraId="544D88B3" w14:textId="77777777" w:rsidTr="00382736">
        <w:trPr>
          <w:cantSplit/>
          <w:trHeight w:val="225"/>
          <w:jc w:val="center"/>
        </w:trPr>
        <w:tc>
          <w:tcPr>
            <w:tcW w:w="557" w:type="dxa"/>
            <w:shd w:val="clear" w:color="auto" w:fill="auto"/>
          </w:tcPr>
          <w:p w14:paraId="53ADE07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08A3829"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58401.11-2019</w:t>
            </w:r>
          </w:p>
        </w:tc>
        <w:tc>
          <w:tcPr>
            <w:tcW w:w="6804" w:type="dxa"/>
            <w:tcBorders>
              <w:top w:val="nil"/>
              <w:left w:val="nil"/>
              <w:bottom w:val="single" w:sz="4" w:space="0" w:color="auto"/>
              <w:right w:val="single" w:sz="4" w:space="0" w:color="auto"/>
            </w:tcBorders>
            <w:shd w:val="clear" w:color="auto" w:fill="auto"/>
          </w:tcPr>
          <w:p w14:paraId="619961E5"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определения усталостной прочности при многократном изгибе</w:t>
            </w:r>
          </w:p>
        </w:tc>
      </w:tr>
      <w:tr w:rsidR="00A86BA6" w:rsidRPr="003C05C3" w14:paraId="2750421D" w14:textId="77777777" w:rsidTr="00382736">
        <w:trPr>
          <w:cantSplit/>
          <w:trHeight w:val="225"/>
          <w:jc w:val="center"/>
        </w:trPr>
        <w:tc>
          <w:tcPr>
            <w:tcW w:w="557" w:type="dxa"/>
            <w:shd w:val="clear" w:color="auto" w:fill="auto"/>
          </w:tcPr>
          <w:p w14:paraId="3D82143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424D7B7C"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58401.12-2019</w:t>
            </w:r>
          </w:p>
        </w:tc>
        <w:tc>
          <w:tcPr>
            <w:tcW w:w="6804" w:type="dxa"/>
            <w:tcBorders>
              <w:top w:val="nil"/>
              <w:left w:val="nil"/>
              <w:bottom w:val="single" w:sz="4" w:space="0" w:color="auto"/>
              <w:right w:val="single" w:sz="4" w:space="0" w:color="auto"/>
            </w:tcBorders>
            <w:shd w:val="clear" w:color="auto" w:fill="auto"/>
          </w:tcPr>
          <w:p w14:paraId="31871C2A"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определения динамического модуля упругости с использованием установки динамического нагружения (SPT)</w:t>
            </w:r>
          </w:p>
        </w:tc>
      </w:tr>
      <w:tr w:rsidR="00A86BA6" w:rsidRPr="003C05C3" w14:paraId="637F514F" w14:textId="77777777" w:rsidTr="00382736">
        <w:trPr>
          <w:cantSplit/>
          <w:trHeight w:val="225"/>
          <w:jc w:val="center"/>
        </w:trPr>
        <w:tc>
          <w:tcPr>
            <w:tcW w:w="557" w:type="dxa"/>
            <w:shd w:val="clear" w:color="auto" w:fill="auto"/>
          </w:tcPr>
          <w:p w14:paraId="4D05179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767F45E"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58401.13-2019</w:t>
            </w:r>
          </w:p>
        </w:tc>
        <w:tc>
          <w:tcPr>
            <w:tcW w:w="6804" w:type="dxa"/>
            <w:tcBorders>
              <w:top w:val="nil"/>
              <w:left w:val="nil"/>
              <w:bottom w:val="single" w:sz="4" w:space="0" w:color="auto"/>
              <w:right w:val="single" w:sz="4" w:space="0" w:color="auto"/>
            </w:tcBorders>
            <w:shd w:val="clear" w:color="auto" w:fill="auto"/>
          </w:tcPr>
          <w:p w14:paraId="4A16B089"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приготовления образцов вращательным уплотнением (с поправкой</w:t>
            </w:r>
            <w:r w:rsidRPr="003C05C3">
              <w:rPr>
                <w:rFonts w:ascii="Times New Roman" w:hAnsi="Times New Roman"/>
                <w:color w:val="000000" w:themeColor="text1"/>
              </w:rPr>
              <w:t>)</w:t>
            </w:r>
          </w:p>
        </w:tc>
      </w:tr>
      <w:tr w:rsidR="00A86BA6" w:rsidRPr="003C05C3" w14:paraId="1C185595" w14:textId="77777777" w:rsidTr="00382736">
        <w:trPr>
          <w:cantSplit/>
          <w:trHeight w:val="225"/>
          <w:jc w:val="center"/>
        </w:trPr>
        <w:tc>
          <w:tcPr>
            <w:tcW w:w="557" w:type="dxa"/>
            <w:shd w:val="clear" w:color="auto" w:fill="auto"/>
          </w:tcPr>
          <w:p w14:paraId="265F1FD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2A5624CC"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58401.14-2019</w:t>
            </w:r>
          </w:p>
        </w:tc>
        <w:tc>
          <w:tcPr>
            <w:tcW w:w="6804" w:type="dxa"/>
            <w:tcBorders>
              <w:top w:val="nil"/>
              <w:left w:val="nil"/>
              <w:bottom w:val="single" w:sz="4" w:space="0" w:color="auto"/>
              <w:right w:val="single" w:sz="4" w:space="0" w:color="auto"/>
            </w:tcBorders>
            <w:shd w:val="clear" w:color="auto" w:fill="auto"/>
          </w:tcPr>
          <w:p w14:paraId="45CE72D6"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приготовления образцов для определения динамического модуля</w:t>
            </w:r>
          </w:p>
        </w:tc>
      </w:tr>
      <w:tr w:rsidR="00A86BA6" w:rsidRPr="003C05C3" w14:paraId="4FC40036" w14:textId="77777777" w:rsidTr="00382736">
        <w:trPr>
          <w:cantSplit/>
          <w:trHeight w:val="225"/>
          <w:jc w:val="center"/>
        </w:trPr>
        <w:tc>
          <w:tcPr>
            <w:tcW w:w="557" w:type="dxa"/>
            <w:shd w:val="clear" w:color="auto" w:fill="auto"/>
          </w:tcPr>
          <w:p w14:paraId="6C9806C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1F49BFDD"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58401.15-2019</w:t>
            </w:r>
          </w:p>
        </w:tc>
        <w:tc>
          <w:tcPr>
            <w:tcW w:w="6804" w:type="dxa"/>
            <w:tcBorders>
              <w:top w:val="nil"/>
              <w:left w:val="nil"/>
              <w:bottom w:val="single" w:sz="4" w:space="0" w:color="auto"/>
              <w:right w:val="single" w:sz="4" w:space="0" w:color="auto"/>
            </w:tcBorders>
            <w:shd w:val="clear" w:color="auto" w:fill="auto"/>
          </w:tcPr>
          <w:p w14:paraId="6B524F95"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Определение содержания битумного вяжущего методом выжигания</w:t>
            </w:r>
          </w:p>
        </w:tc>
      </w:tr>
      <w:tr w:rsidR="00A86BA6" w:rsidRPr="003C05C3" w14:paraId="35C1920A" w14:textId="77777777" w:rsidTr="00382736">
        <w:trPr>
          <w:cantSplit/>
          <w:trHeight w:val="225"/>
          <w:jc w:val="center"/>
        </w:trPr>
        <w:tc>
          <w:tcPr>
            <w:tcW w:w="557" w:type="dxa"/>
            <w:shd w:val="clear" w:color="auto" w:fill="auto"/>
          </w:tcPr>
          <w:p w14:paraId="2D4905D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571C3FF"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58401.16-2019</w:t>
            </w:r>
          </w:p>
        </w:tc>
        <w:tc>
          <w:tcPr>
            <w:tcW w:w="6804" w:type="dxa"/>
            <w:tcBorders>
              <w:top w:val="nil"/>
              <w:left w:val="nil"/>
              <w:bottom w:val="single" w:sz="4" w:space="0" w:color="auto"/>
              <w:right w:val="single" w:sz="4" w:space="0" w:color="auto"/>
            </w:tcBorders>
            <w:shd w:val="clear" w:color="auto" w:fill="auto"/>
          </w:tcPr>
          <w:p w14:paraId="587904FF"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Методы определения максимальной плотности (с поправкой</w:t>
            </w:r>
            <w:r w:rsidRPr="003C05C3">
              <w:rPr>
                <w:rFonts w:ascii="Times New Roman" w:hAnsi="Times New Roman"/>
                <w:color w:val="000000" w:themeColor="text1"/>
              </w:rPr>
              <w:t>)</w:t>
            </w:r>
          </w:p>
        </w:tc>
      </w:tr>
      <w:tr w:rsidR="00A86BA6" w:rsidRPr="003C05C3" w14:paraId="4B96D216" w14:textId="77777777" w:rsidTr="00382736">
        <w:trPr>
          <w:cantSplit/>
          <w:trHeight w:val="225"/>
          <w:jc w:val="center"/>
        </w:trPr>
        <w:tc>
          <w:tcPr>
            <w:tcW w:w="557" w:type="dxa"/>
            <w:shd w:val="clear" w:color="auto" w:fill="auto"/>
          </w:tcPr>
          <w:p w14:paraId="5E0C569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1A6280E0"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58401.17-2019</w:t>
            </w:r>
          </w:p>
        </w:tc>
        <w:tc>
          <w:tcPr>
            <w:tcW w:w="6804" w:type="dxa"/>
            <w:tcBorders>
              <w:top w:val="nil"/>
              <w:left w:val="nil"/>
              <w:bottom w:val="single" w:sz="4" w:space="0" w:color="auto"/>
              <w:right w:val="single" w:sz="4" w:space="0" w:color="auto"/>
            </w:tcBorders>
            <w:shd w:val="clear" w:color="auto" w:fill="auto"/>
          </w:tcPr>
          <w:p w14:paraId="4FF6D6AF"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определения внутреннего угла вращательного уплотнителя</w:t>
            </w:r>
          </w:p>
        </w:tc>
      </w:tr>
      <w:tr w:rsidR="00A86BA6" w:rsidRPr="003C05C3" w14:paraId="12A43E4D" w14:textId="77777777" w:rsidTr="00382736">
        <w:trPr>
          <w:cantSplit/>
          <w:trHeight w:val="225"/>
          <w:jc w:val="center"/>
        </w:trPr>
        <w:tc>
          <w:tcPr>
            <w:tcW w:w="557" w:type="dxa"/>
            <w:shd w:val="clear" w:color="auto" w:fill="auto"/>
          </w:tcPr>
          <w:p w14:paraId="7406800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869F41E"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58401.18-2019</w:t>
            </w:r>
          </w:p>
        </w:tc>
        <w:tc>
          <w:tcPr>
            <w:tcW w:w="6804" w:type="dxa"/>
            <w:tcBorders>
              <w:top w:val="nil"/>
              <w:left w:val="nil"/>
              <w:bottom w:val="single" w:sz="4" w:space="0" w:color="auto"/>
              <w:right w:val="single" w:sz="4" w:space="0" w:color="auto"/>
            </w:tcBorders>
            <w:shd w:val="clear" w:color="auto" w:fill="auto"/>
          </w:tcPr>
          <w:p w14:paraId="53C6F4A5"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определения водостойкости и адгезионных свойств (с поправкой</w:t>
            </w:r>
            <w:r w:rsidRPr="003C05C3">
              <w:rPr>
                <w:rFonts w:ascii="Times New Roman" w:hAnsi="Times New Roman"/>
                <w:color w:val="000000" w:themeColor="text1"/>
              </w:rPr>
              <w:t>)</w:t>
            </w:r>
          </w:p>
        </w:tc>
      </w:tr>
      <w:tr w:rsidR="00A86BA6" w:rsidRPr="003C05C3" w14:paraId="48808215" w14:textId="77777777" w:rsidTr="00382736">
        <w:trPr>
          <w:cantSplit/>
          <w:trHeight w:val="225"/>
          <w:jc w:val="center"/>
        </w:trPr>
        <w:tc>
          <w:tcPr>
            <w:tcW w:w="557" w:type="dxa"/>
            <w:shd w:val="clear" w:color="auto" w:fill="auto"/>
          </w:tcPr>
          <w:p w14:paraId="41F6DA1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618FD65"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58401.19-2019</w:t>
            </w:r>
          </w:p>
        </w:tc>
        <w:tc>
          <w:tcPr>
            <w:tcW w:w="6804" w:type="dxa"/>
            <w:tcBorders>
              <w:top w:val="nil"/>
              <w:left w:val="nil"/>
              <w:bottom w:val="single" w:sz="4" w:space="0" w:color="auto"/>
              <w:right w:val="single" w:sz="4" w:space="0" w:color="auto"/>
            </w:tcBorders>
            <w:shd w:val="clear" w:color="auto" w:fill="auto"/>
          </w:tcPr>
          <w:p w14:paraId="77BDD425"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Определение содержания битумного вяжущего методом экстрагирования</w:t>
            </w:r>
          </w:p>
        </w:tc>
      </w:tr>
      <w:tr w:rsidR="00A86BA6" w:rsidRPr="003C05C3" w14:paraId="21155206" w14:textId="77777777" w:rsidTr="00382736">
        <w:trPr>
          <w:cantSplit/>
          <w:trHeight w:val="225"/>
          <w:jc w:val="center"/>
        </w:trPr>
        <w:tc>
          <w:tcPr>
            <w:tcW w:w="557" w:type="dxa"/>
            <w:shd w:val="clear" w:color="auto" w:fill="auto"/>
          </w:tcPr>
          <w:p w14:paraId="050B362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1A2A07F5"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58401.20-2019</w:t>
            </w:r>
          </w:p>
        </w:tc>
        <w:tc>
          <w:tcPr>
            <w:tcW w:w="6804" w:type="dxa"/>
            <w:tcBorders>
              <w:top w:val="nil"/>
              <w:left w:val="nil"/>
              <w:bottom w:val="single" w:sz="4" w:space="0" w:color="auto"/>
              <w:right w:val="single" w:sz="4" w:space="0" w:color="auto"/>
            </w:tcBorders>
            <w:shd w:val="clear" w:color="auto" w:fill="auto"/>
          </w:tcPr>
          <w:p w14:paraId="598010E7"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Методы определения объемной плотности с использованием парафинированных образцов (с поправкой</w:t>
            </w:r>
            <w:r w:rsidRPr="003C05C3">
              <w:rPr>
                <w:rFonts w:ascii="Times New Roman" w:hAnsi="Times New Roman"/>
                <w:color w:val="000000" w:themeColor="text1"/>
              </w:rPr>
              <w:t>)</w:t>
            </w:r>
          </w:p>
        </w:tc>
      </w:tr>
      <w:tr w:rsidR="00A86BA6" w:rsidRPr="003C05C3" w14:paraId="47E633A2" w14:textId="77777777" w:rsidTr="00382736">
        <w:trPr>
          <w:cantSplit/>
          <w:trHeight w:val="225"/>
          <w:jc w:val="center"/>
        </w:trPr>
        <w:tc>
          <w:tcPr>
            <w:tcW w:w="557" w:type="dxa"/>
            <w:shd w:val="clear" w:color="auto" w:fill="auto"/>
          </w:tcPr>
          <w:p w14:paraId="49F87D6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CF0C937"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58401.21-2019</w:t>
            </w:r>
          </w:p>
        </w:tc>
        <w:tc>
          <w:tcPr>
            <w:tcW w:w="6804" w:type="dxa"/>
            <w:tcBorders>
              <w:top w:val="nil"/>
              <w:left w:val="nil"/>
              <w:bottom w:val="single" w:sz="4" w:space="0" w:color="auto"/>
              <w:right w:val="single" w:sz="4" w:space="0" w:color="auto"/>
            </w:tcBorders>
            <w:shd w:val="clear" w:color="auto" w:fill="auto"/>
          </w:tcPr>
          <w:p w14:paraId="1C641E2C"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Методы определения динамического модуля упругости и числа текучести с использованием установки динамического нагружения (АМРТ)</w:t>
            </w:r>
          </w:p>
        </w:tc>
      </w:tr>
      <w:tr w:rsidR="00A86BA6" w:rsidRPr="003C05C3" w14:paraId="2B218FD0" w14:textId="77777777" w:rsidTr="00382736">
        <w:trPr>
          <w:cantSplit/>
          <w:trHeight w:val="225"/>
          <w:jc w:val="center"/>
        </w:trPr>
        <w:tc>
          <w:tcPr>
            <w:tcW w:w="557" w:type="dxa"/>
            <w:shd w:val="clear" w:color="auto" w:fill="auto"/>
          </w:tcPr>
          <w:p w14:paraId="6557A9C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F197F59"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58401.22-2019</w:t>
            </w:r>
          </w:p>
        </w:tc>
        <w:tc>
          <w:tcPr>
            <w:tcW w:w="6804" w:type="dxa"/>
            <w:tcBorders>
              <w:top w:val="nil"/>
              <w:left w:val="nil"/>
              <w:bottom w:val="single" w:sz="4" w:space="0" w:color="auto"/>
              <w:right w:val="single" w:sz="4" w:space="0" w:color="auto"/>
            </w:tcBorders>
            <w:shd w:val="clear" w:color="auto" w:fill="auto"/>
          </w:tcPr>
          <w:p w14:paraId="403778C9"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Определение плотности слоя неразрушающими методами</w:t>
            </w:r>
          </w:p>
        </w:tc>
      </w:tr>
      <w:tr w:rsidR="00A86BA6" w:rsidRPr="003C05C3" w14:paraId="24B84F25" w14:textId="77777777" w:rsidTr="00382736">
        <w:trPr>
          <w:cantSplit/>
          <w:trHeight w:val="225"/>
          <w:jc w:val="center"/>
        </w:trPr>
        <w:tc>
          <w:tcPr>
            <w:tcW w:w="557" w:type="dxa"/>
            <w:shd w:val="clear" w:color="auto" w:fill="auto"/>
          </w:tcPr>
          <w:p w14:paraId="4196DB6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36BEB23"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58401.23-2019</w:t>
            </w:r>
          </w:p>
        </w:tc>
        <w:tc>
          <w:tcPr>
            <w:tcW w:w="6804" w:type="dxa"/>
            <w:tcBorders>
              <w:top w:val="nil"/>
              <w:left w:val="nil"/>
              <w:bottom w:val="single" w:sz="4" w:space="0" w:color="auto"/>
              <w:right w:val="single" w:sz="4" w:space="0" w:color="auto"/>
            </w:tcBorders>
            <w:shd w:val="clear" w:color="auto" w:fill="auto"/>
          </w:tcPr>
          <w:p w14:paraId="6E288D0E"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щебеночно-мастичные. Система объемно-функционального проектирования. Метод определения стекания вяжущего (с поправкой</w:t>
            </w:r>
            <w:r w:rsidRPr="003C05C3">
              <w:rPr>
                <w:rFonts w:ascii="Times New Roman" w:hAnsi="Times New Roman"/>
                <w:color w:val="000000" w:themeColor="text1"/>
              </w:rPr>
              <w:t>)</w:t>
            </w:r>
          </w:p>
        </w:tc>
      </w:tr>
      <w:tr w:rsidR="00A86BA6" w:rsidRPr="003C05C3" w14:paraId="0F143DE5" w14:textId="77777777" w:rsidTr="00382736">
        <w:trPr>
          <w:cantSplit/>
          <w:trHeight w:val="225"/>
          <w:jc w:val="center"/>
        </w:trPr>
        <w:tc>
          <w:tcPr>
            <w:tcW w:w="557" w:type="dxa"/>
            <w:shd w:val="clear" w:color="auto" w:fill="auto"/>
          </w:tcPr>
          <w:p w14:paraId="4DC0F81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7EF94B6F"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58401.24-2019</w:t>
            </w:r>
          </w:p>
        </w:tc>
        <w:tc>
          <w:tcPr>
            <w:tcW w:w="6804" w:type="dxa"/>
            <w:tcBorders>
              <w:top w:val="nil"/>
              <w:left w:val="nil"/>
              <w:bottom w:val="single" w:sz="4" w:space="0" w:color="auto"/>
              <w:right w:val="single" w:sz="4" w:space="0" w:color="auto"/>
            </w:tcBorders>
            <w:shd w:val="clear" w:color="auto" w:fill="auto"/>
          </w:tcPr>
          <w:p w14:paraId="3CCFE86C"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Методы проведения термостатирования</w:t>
            </w:r>
          </w:p>
        </w:tc>
      </w:tr>
      <w:tr w:rsidR="00A86BA6" w:rsidRPr="003C05C3" w14:paraId="6F91C5BE" w14:textId="77777777" w:rsidTr="00382736">
        <w:trPr>
          <w:cantSplit/>
          <w:trHeight w:val="225"/>
          <w:jc w:val="center"/>
        </w:trPr>
        <w:tc>
          <w:tcPr>
            <w:tcW w:w="557" w:type="dxa"/>
            <w:shd w:val="clear" w:color="auto" w:fill="auto"/>
          </w:tcPr>
          <w:p w14:paraId="169738A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426657C8"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58401.25-2019</w:t>
            </w:r>
          </w:p>
        </w:tc>
        <w:tc>
          <w:tcPr>
            <w:tcW w:w="6804" w:type="dxa"/>
            <w:tcBorders>
              <w:top w:val="nil"/>
              <w:left w:val="nil"/>
              <w:bottom w:val="single" w:sz="4" w:space="0" w:color="auto"/>
              <w:right w:val="single" w:sz="4" w:space="0" w:color="auto"/>
            </w:tcBorders>
            <w:shd w:val="clear" w:color="auto" w:fill="auto"/>
          </w:tcPr>
          <w:p w14:paraId="6B427510"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Методы определения сдвиговой деформации (SST)</w:t>
            </w:r>
          </w:p>
        </w:tc>
      </w:tr>
      <w:tr w:rsidR="00A86BA6" w:rsidRPr="003C05C3" w14:paraId="1F81B73A" w14:textId="77777777" w:rsidTr="00382736">
        <w:trPr>
          <w:cantSplit/>
          <w:trHeight w:val="225"/>
          <w:jc w:val="center"/>
        </w:trPr>
        <w:tc>
          <w:tcPr>
            <w:tcW w:w="557" w:type="dxa"/>
            <w:shd w:val="clear" w:color="auto" w:fill="auto"/>
          </w:tcPr>
          <w:p w14:paraId="465C0F9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4D01B81"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58402.1-2019</w:t>
            </w:r>
          </w:p>
        </w:tc>
        <w:tc>
          <w:tcPr>
            <w:tcW w:w="6804" w:type="dxa"/>
            <w:tcBorders>
              <w:top w:val="nil"/>
              <w:left w:val="nil"/>
              <w:bottom w:val="single" w:sz="4" w:space="0" w:color="auto"/>
              <w:right w:val="single" w:sz="4" w:space="0" w:color="auto"/>
            </w:tcBorders>
            <w:shd w:val="clear" w:color="auto" w:fill="auto"/>
          </w:tcPr>
          <w:p w14:paraId="4EBC0E69"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плотности и абсорбции песка (с поправкой</w:t>
            </w:r>
            <w:r w:rsidRPr="003C05C3">
              <w:rPr>
                <w:rFonts w:ascii="Times New Roman" w:hAnsi="Times New Roman"/>
                <w:color w:val="000000" w:themeColor="text1"/>
              </w:rPr>
              <w:t>)</w:t>
            </w:r>
          </w:p>
        </w:tc>
      </w:tr>
      <w:tr w:rsidR="00A86BA6" w:rsidRPr="003C05C3" w14:paraId="05224CC9" w14:textId="77777777" w:rsidTr="00382736">
        <w:trPr>
          <w:cantSplit/>
          <w:trHeight w:val="225"/>
          <w:jc w:val="center"/>
        </w:trPr>
        <w:tc>
          <w:tcPr>
            <w:tcW w:w="557" w:type="dxa"/>
            <w:shd w:val="clear" w:color="auto" w:fill="auto"/>
          </w:tcPr>
          <w:p w14:paraId="4E5EE0D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28E3AD56"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58402.2-2019</w:t>
            </w:r>
          </w:p>
        </w:tc>
        <w:tc>
          <w:tcPr>
            <w:tcW w:w="6804" w:type="dxa"/>
            <w:tcBorders>
              <w:top w:val="nil"/>
              <w:left w:val="nil"/>
              <w:bottom w:val="single" w:sz="4" w:space="0" w:color="auto"/>
              <w:right w:val="single" w:sz="4" w:space="0" w:color="auto"/>
            </w:tcBorders>
            <w:shd w:val="clear" w:color="auto" w:fill="auto"/>
          </w:tcPr>
          <w:p w14:paraId="417D75F0"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потери массы под действием сульфата натрия или сульфата магния.</w:t>
            </w:r>
          </w:p>
        </w:tc>
      </w:tr>
      <w:tr w:rsidR="00A86BA6" w:rsidRPr="003C05C3" w14:paraId="3CBF3395" w14:textId="77777777" w:rsidTr="00382736">
        <w:trPr>
          <w:cantSplit/>
          <w:trHeight w:val="225"/>
          <w:jc w:val="center"/>
        </w:trPr>
        <w:tc>
          <w:tcPr>
            <w:tcW w:w="557" w:type="dxa"/>
            <w:shd w:val="clear" w:color="auto" w:fill="auto"/>
          </w:tcPr>
          <w:p w14:paraId="0FE8714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34E2B06"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58402.3-2019</w:t>
            </w:r>
          </w:p>
        </w:tc>
        <w:tc>
          <w:tcPr>
            <w:tcW w:w="6804" w:type="dxa"/>
            <w:tcBorders>
              <w:top w:val="nil"/>
              <w:left w:val="nil"/>
              <w:bottom w:val="single" w:sz="4" w:space="0" w:color="auto"/>
              <w:right w:val="single" w:sz="4" w:space="0" w:color="auto"/>
            </w:tcBorders>
            <w:shd w:val="clear" w:color="auto" w:fill="auto"/>
          </w:tcPr>
          <w:p w14:paraId="48D55F8B"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содержания дробленных зерен щебня из гравия.</w:t>
            </w:r>
          </w:p>
        </w:tc>
      </w:tr>
      <w:tr w:rsidR="00A86BA6" w:rsidRPr="003C05C3" w14:paraId="51DE6CFA" w14:textId="77777777" w:rsidTr="00382736">
        <w:trPr>
          <w:cantSplit/>
          <w:trHeight w:val="225"/>
          <w:jc w:val="center"/>
        </w:trPr>
        <w:tc>
          <w:tcPr>
            <w:tcW w:w="557" w:type="dxa"/>
            <w:shd w:val="clear" w:color="auto" w:fill="auto"/>
          </w:tcPr>
          <w:p w14:paraId="0E2ABE0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18C9301F"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58402.4-2019 </w:t>
            </w:r>
          </w:p>
        </w:tc>
        <w:tc>
          <w:tcPr>
            <w:tcW w:w="6804" w:type="dxa"/>
            <w:tcBorders>
              <w:top w:val="nil"/>
              <w:left w:val="nil"/>
              <w:bottom w:val="single" w:sz="4" w:space="0" w:color="auto"/>
              <w:right w:val="single" w:sz="4" w:space="0" w:color="auto"/>
            </w:tcBorders>
            <w:shd w:val="clear" w:color="auto" w:fill="auto"/>
          </w:tcPr>
          <w:p w14:paraId="7947C85C"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количества пустот в песке </w:t>
            </w:r>
          </w:p>
        </w:tc>
      </w:tr>
      <w:tr w:rsidR="00A86BA6" w:rsidRPr="003C05C3" w14:paraId="62FE99A5" w14:textId="77777777" w:rsidTr="00382736">
        <w:trPr>
          <w:cantSplit/>
          <w:trHeight w:val="225"/>
          <w:jc w:val="center"/>
        </w:trPr>
        <w:tc>
          <w:tcPr>
            <w:tcW w:w="557" w:type="dxa"/>
            <w:shd w:val="clear" w:color="auto" w:fill="auto"/>
          </w:tcPr>
          <w:p w14:paraId="5D07A0E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08B41E27"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58402.5-2019 </w:t>
            </w:r>
          </w:p>
        </w:tc>
        <w:tc>
          <w:tcPr>
            <w:tcW w:w="6804" w:type="dxa"/>
            <w:tcBorders>
              <w:top w:val="nil"/>
              <w:left w:val="nil"/>
              <w:bottom w:val="single" w:sz="4" w:space="0" w:color="auto"/>
              <w:right w:val="single" w:sz="4" w:space="0" w:color="auto"/>
            </w:tcBorders>
            <w:shd w:val="clear" w:color="auto" w:fill="auto"/>
          </w:tcPr>
          <w:p w14:paraId="00F5710C"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w:t>
            </w:r>
            <w:proofErr w:type="spellStart"/>
            <w:r w:rsidRPr="003C05C3">
              <w:rPr>
                <w:rFonts w:ascii="Times New Roman" w:hAnsi="Times New Roman"/>
                <w:color w:val="000000"/>
                <w:szCs w:val="24"/>
              </w:rPr>
              <w:t>пустотности</w:t>
            </w:r>
            <w:proofErr w:type="spellEnd"/>
            <w:r w:rsidRPr="003C05C3">
              <w:rPr>
                <w:rFonts w:ascii="Times New Roman" w:hAnsi="Times New Roman"/>
                <w:color w:val="000000"/>
                <w:szCs w:val="24"/>
              </w:rPr>
              <w:t xml:space="preserve"> щебня после </w:t>
            </w:r>
            <w:proofErr w:type="spellStart"/>
            <w:r w:rsidRPr="003C05C3">
              <w:rPr>
                <w:rFonts w:ascii="Times New Roman" w:hAnsi="Times New Roman"/>
                <w:color w:val="000000"/>
                <w:szCs w:val="24"/>
              </w:rPr>
              <w:t>штыкования</w:t>
            </w:r>
            <w:proofErr w:type="spellEnd"/>
            <w:r w:rsidRPr="003C05C3">
              <w:rPr>
                <w:rFonts w:ascii="Times New Roman" w:hAnsi="Times New Roman"/>
                <w:color w:val="000000"/>
                <w:szCs w:val="24"/>
              </w:rPr>
              <w:t> </w:t>
            </w:r>
          </w:p>
        </w:tc>
      </w:tr>
      <w:tr w:rsidR="00A86BA6" w:rsidRPr="003C05C3" w14:paraId="481488C7" w14:textId="77777777" w:rsidTr="00382736">
        <w:trPr>
          <w:cantSplit/>
          <w:trHeight w:val="225"/>
          <w:jc w:val="center"/>
        </w:trPr>
        <w:tc>
          <w:tcPr>
            <w:tcW w:w="557" w:type="dxa"/>
            <w:shd w:val="clear" w:color="auto" w:fill="auto"/>
          </w:tcPr>
          <w:p w14:paraId="5C59494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85DE5AA"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58402.6-2019 </w:t>
            </w:r>
          </w:p>
        </w:tc>
        <w:tc>
          <w:tcPr>
            <w:tcW w:w="6804" w:type="dxa"/>
            <w:tcBorders>
              <w:top w:val="nil"/>
              <w:left w:val="nil"/>
              <w:bottom w:val="single" w:sz="4" w:space="0" w:color="auto"/>
              <w:right w:val="single" w:sz="4" w:space="0" w:color="auto"/>
            </w:tcBorders>
            <w:shd w:val="clear" w:color="auto" w:fill="auto"/>
          </w:tcPr>
          <w:p w14:paraId="75408AAA"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абсорбции щебня </w:t>
            </w:r>
          </w:p>
        </w:tc>
      </w:tr>
      <w:tr w:rsidR="00A86BA6" w:rsidRPr="003C05C3" w14:paraId="301C8E46" w14:textId="77777777" w:rsidTr="00382736">
        <w:trPr>
          <w:cantSplit/>
          <w:trHeight w:val="225"/>
          <w:jc w:val="center"/>
        </w:trPr>
        <w:tc>
          <w:tcPr>
            <w:tcW w:w="557" w:type="dxa"/>
            <w:shd w:val="clear" w:color="auto" w:fill="auto"/>
          </w:tcPr>
          <w:p w14:paraId="56D01F3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094A9AE3"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58402.7-2019 </w:t>
            </w:r>
          </w:p>
        </w:tc>
        <w:tc>
          <w:tcPr>
            <w:tcW w:w="6804" w:type="dxa"/>
            <w:tcBorders>
              <w:top w:val="nil"/>
              <w:left w:val="nil"/>
              <w:bottom w:val="single" w:sz="4" w:space="0" w:color="auto"/>
              <w:right w:val="single" w:sz="4" w:space="0" w:color="auto"/>
            </w:tcBorders>
            <w:shd w:val="clear" w:color="auto" w:fill="auto"/>
          </w:tcPr>
          <w:p w14:paraId="0E24AD64"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пустот </w:t>
            </w:r>
            <w:proofErr w:type="spellStart"/>
            <w:r w:rsidRPr="003C05C3">
              <w:rPr>
                <w:rFonts w:ascii="Times New Roman" w:hAnsi="Times New Roman"/>
                <w:color w:val="000000"/>
                <w:szCs w:val="24"/>
              </w:rPr>
              <w:t>Ригдена</w:t>
            </w:r>
            <w:proofErr w:type="spellEnd"/>
            <w:r w:rsidRPr="003C05C3">
              <w:rPr>
                <w:rFonts w:ascii="Times New Roman" w:hAnsi="Times New Roman"/>
                <w:color w:val="000000"/>
                <w:szCs w:val="24"/>
              </w:rPr>
              <w:t xml:space="preserve"> в минеральном порошке </w:t>
            </w:r>
          </w:p>
        </w:tc>
      </w:tr>
      <w:tr w:rsidR="00A86BA6" w:rsidRPr="003C05C3" w14:paraId="17484AD1" w14:textId="77777777" w:rsidTr="00382736">
        <w:trPr>
          <w:cantSplit/>
          <w:trHeight w:val="225"/>
          <w:jc w:val="center"/>
        </w:trPr>
        <w:tc>
          <w:tcPr>
            <w:tcW w:w="557" w:type="dxa"/>
            <w:shd w:val="clear" w:color="auto" w:fill="auto"/>
          </w:tcPr>
          <w:p w14:paraId="528AEF1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37023EA3"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58402.8-2019 </w:t>
            </w:r>
          </w:p>
        </w:tc>
        <w:tc>
          <w:tcPr>
            <w:tcW w:w="6804" w:type="dxa"/>
            <w:tcBorders>
              <w:top w:val="nil"/>
              <w:left w:val="nil"/>
              <w:bottom w:val="single" w:sz="4" w:space="0" w:color="auto"/>
              <w:right w:val="single" w:sz="4" w:space="0" w:color="auto"/>
            </w:tcBorders>
            <w:shd w:val="clear" w:color="auto" w:fill="auto"/>
          </w:tcPr>
          <w:p w14:paraId="6C29B66C"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максимальной плотности минерального порошка </w:t>
            </w:r>
          </w:p>
        </w:tc>
      </w:tr>
      <w:tr w:rsidR="00A86BA6" w:rsidRPr="003C05C3" w14:paraId="37862539" w14:textId="77777777" w:rsidTr="00382736">
        <w:trPr>
          <w:cantSplit/>
          <w:trHeight w:val="225"/>
          <w:jc w:val="center"/>
        </w:trPr>
        <w:tc>
          <w:tcPr>
            <w:tcW w:w="557" w:type="dxa"/>
            <w:shd w:val="clear" w:color="auto" w:fill="auto"/>
          </w:tcPr>
          <w:p w14:paraId="4B6AF7E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61B48FA3"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58406.8-2019 </w:t>
            </w:r>
          </w:p>
        </w:tc>
        <w:tc>
          <w:tcPr>
            <w:tcW w:w="6804" w:type="dxa"/>
            <w:tcBorders>
              <w:top w:val="nil"/>
              <w:left w:val="nil"/>
              <w:bottom w:val="single" w:sz="4" w:space="0" w:color="auto"/>
              <w:right w:val="single" w:sz="4" w:space="0" w:color="auto"/>
            </w:tcBorders>
            <w:shd w:val="clear" w:color="auto" w:fill="auto"/>
          </w:tcPr>
          <w:p w14:paraId="66F747B0"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Определение сопротивления пластическому течению по методу Маршалла </w:t>
            </w:r>
          </w:p>
        </w:tc>
      </w:tr>
      <w:tr w:rsidR="00A86BA6" w:rsidRPr="003C05C3" w14:paraId="3B168CF0" w14:textId="77777777" w:rsidTr="00382736">
        <w:trPr>
          <w:cantSplit/>
          <w:trHeight w:val="225"/>
          <w:jc w:val="center"/>
        </w:trPr>
        <w:tc>
          <w:tcPr>
            <w:tcW w:w="557" w:type="dxa"/>
            <w:shd w:val="clear" w:color="auto" w:fill="auto"/>
          </w:tcPr>
          <w:p w14:paraId="304EBFF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tcBorders>
              <w:top w:val="nil"/>
              <w:left w:val="nil"/>
              <w:bottom w:val="single" w:sz="4" w:space="0" w:color="auto"/>
              <w:right w:val="single" w:sz="4" w:space="0" w:color="auto"/>
            </w:tcBorders>
            <w:shd w:val="clear" w:color="auto" w:fill="auto"/>
          </w:tcPr>
          <w:p w14:paraId="582752C7" w14:textId="77777777" w:rsidR="00A86BA6" w:rsidRPr="003C05C3" w:rsidRDefault="00A86BA6" w:rsidP="00A86BA6">
            <w:pPr>
              <w:spacing w:after="0" w:line="264" w:lineRule="auto"/>
              <w:ind w:right="-147"/>
              <w:rPr>
                <w:rFonts w:ascii="Times New Roman" w:hAnsi="Times New Roman"/>
                <w:color w:val="000000"/>
                <w:szCs w:val="24"/>
              </w:rPr>
            </w:pPr>
            <w:r w:rsidRPr="003C05C3">
              <w:rPr>
                <w:rFonts w:ascii="Times New Roman" w:hAnsi="Times New Roman"/>
                <w:color w:val="000000"/>
                <w:szCs w:val="24"/>
              </w:rPr>
              <w:t>ГОСТ Р 58406.9-2019 </w:t>
            </w:r>
          </w:p>
        </w:tc>
        <w:tc>
          <w:tcPr>
            <w:tcW w:w="6804" w:type="dxa"/>
            <w:tcBorders>
              <w:top w:val="nil"/>
              <w:left w:val="nil"/>
              <w:bottom w:val="single" w:sz="4" w:space="0" w:color="auto"/>
              <w:right w:val="single" w:sz="4" w:space="0" w:color="auto"/>
            </w:tcBorders>
            <w:shd w:val="clear" w:color="auto" w:fill="auto"/>
          </w:tcPr>
          <w:p w14:paraId="779F7348" w14:textId="77777777" w:rsidR="00A86BA6" w:rsidRPr="003C05C3" w:rsidRDefault="00A86BA6" w:rsidP="00A86BA6">
            <w:pPr>
              <w:spacing w:after="0" w:line="264" w:lineRule="auto"/>
              <w:jc w:val="both"/>
              <w:rPr>
                <w:rFonts w:ascii="Times New Roman" w:hAnsi="Times New Roman"/>
                <w:color w:val="000000"/>
                <w:szCs w:val="24"/>
              </w:rPr>
            </w:pPr>
            <w:r w:rsidRPr="003C05C3">
              <w:rPr>
                <w:rFonts w:ascii="Times New Roman" w:hAnsi="Times New Roman"/>
                <w:color w:val="000000"/>
                <w:szCs w:val="24"/>
              </w:rPr>
              <w:t>Дороги автомобильные общего пользования. Смеси асфальтобетонные дорожные и асфальтобетон. Метод приготовления образцов уплотнителем Маршалла </w:t>
            </w:r>
          </w:p>
        </w:tc>
      </w:tr>
      <w:tr w:rsidR="00A86BA6" w:rsidRPr="003C05C3" w14:paraId="64B11BC7" w14:textId="77777777" w:rsidTr="00382736">
        <w:trPr>
          <w:cantSplit/>
          <w:trHeight w:val="225"/>
          <w:jc w:val="center"/>
        </w:trPr>
        <w:tc>
          <w:tcPr>
            <w:tcW w:w="557" w:type="dxa"/>
            <w:shd w:val="clear" w:color="auto" w:fill="auto"/>
          </w:tcPr>
          <w:p w14:paraId="6B29AFB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947328F"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58406.6-2020 </w:t>
            </w:r>
          </w:p>
        </w:tc>
        <w:tc>
          <w:tcPr>
            <w:tcW w:w="6804" w:type="dxa"/>
            <w:shd w:val="clear" w:color="auto" w:fill="auto"/>
          </w:tcPr>
          <w:p w14:paraId="7B6B7695"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Дороги автомобильные общего пользования. Смеси асфальтобетонные дорожные и асфальтобетон. Метод определения предела прочности на растяжение при изгибе и предельной относительной деформации растяжения </w:t>
            </w:r>
            <w:r w:rsidRPr="003C05C3">
              <w:rPr>
                <w:rFonts w:ascii="Times New Roman" w:hAnsi="Times New Roman"/>
                <w:color w:val="000000"/>
                <w:szCs w:val="24"/>
              </w:rPr>
              <w:t>(с поправкой</w:t>
            </w:r>
            <w:r w:rsidRPr="003C05C3">
              <w:rPr>
                <w:rFonts w:ascii="Times New Roman" w:hAnsi="Times New Roman"/>
                <w:color w:val="000000" w:themeColor="text1"/>
              </w:rPr>
              <w:t>)</w:t>
            </w:r>
          </w:p>
        </w:tc>
      </w:tr>
      <w:tr w:rsidR="00A86BA6" w:rsidRPr="003C05C3" w14:paraId="48DFBF2C" w14:textId="77777777" w:rsidTr="00382736">
        <w:trPr>
          <w:cantSplit/>
          <w:trHeight w:val="225"/>
          <w:jc w:val="center"/>
        </w:trPr>
        <w:tc>
          <w:tcPr>
            <w:tcW w:w="557" w:type="dxa"/>
            <w:shd w:val="clear" w:color="auto" w:fill="auto"/>
          </w:tcPr>
          <w:p w14:paraId="79837FA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4C41144"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58406.5–2020 </w:t>
            </w:r>
          </w:p>
        </w:tc>
        <w:tc>
          <w:tcPr>
            <w:tcW w:w="6804" w:type="dxa"/>
            <w:shd w:val="clear" w:color="auto" w:fill="auto"/>
          </w:tcPr>
          <w:p w14:paraId="30D72629"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Дороги автомобильные общего пользования. Смеси асфальтобетонные дорожные и асфальтобетон. Метод определения </w:t>
            </w:r>
            <w:proofErr w:type="spellStart"/>
            <w:r w:rsidRPr="003C05C3">
              <w:rPr>
                <w:rFonts w:ascii="Times New Roman" w:hAnsi="Times New Roman"/>
                <w:color w:val="000000" w:themeColor="text1"/>
              </w:rPr>
              <w:t>истираемости</w:t>
            </w:r>
            <w:proofErr w:type="spellEnd"/>
          </w:p>
        </w:tc>
      </w:tr>
      <w:tr w:rsidR="00A86BA6" w:rsidRPr="003C05C3" w14:paraId="1031D266" w14:textId="77777777" w:rsidTr="00382736">
        <w:trPr>
          <w:cantSplit/>
          <w:trHeight w:val="225"/>
          <w:jc w:val="center"/>
        </w:trPr>
        <w:tc>
          <w:tcPr>
            <w:tcW w:w="557" w:type="dxa"/>
            <w:shd w:val="clear" w:color="auto" w:fill="auto"/>
          </w:tcPr>
          <w:p w14:paraId="4AB5D16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C2E3A46"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58406.3–2020 </w:t>
            </w:r>
          </w:p>
        </w:tc>
        <w:tc>
          <w:tcPr>
            <w:tcW w:w="6804" w:type="dxa"/>
            <w:shd w:val="clear" w:color="auto" w:fill="auto"/>
          </w:tcPr>
          <w:p w14:paraId="547E6692"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 xml:space="preserve">Дороги автомобильные общего пользования. Смеси асфальтобетонные дорожные и асфальтобетон. Метод определения стойкости к </w:t>
            </w:r>
            <w:proofErr w:type="spellStart"/>
            <w:r w:rsidRPr="003C05C3">
              <w:rPr>
                <w:rFonts w:ascii="Times New Roman" w:hAnsi="Times New Roman"/>
                <w:color w:val="000000" w:themeColor="text1"/>
              </w:rPr>
              <w:t>колееобразованию</w:t>
            </w:r>
            <w:proofErr w:type="spellEnd"/>
            <w:r w:rsidRPr="003C05C3">
              <w:rPr>
                <w:rFonts w:ascii="Times New Roman" w:hAnsi="Times New Roman"/>
                <w:color w:val="000000" w:themeColor="text1"/>
              </w:rPr>
              <w:t xml:space="preserve"> прокатыванием нагруженного колеса </w:t>
            </w:r>
            <w:r w:rsidRPr="003C05C3">
              <w:rPr>
                <w:rFonts w:ascii="Times New Roman" w:hAnsi="Times New Roman"/>
                <w:color w:val="000000"/>
                <w:szCs w:val="24"/>
              </w:rPr>
              <w:t>(с поправкой</w:t>
            </w:r>
            <w:r w:rsidRPr="003C05C3">
              <w:rPr>
                <w:rFonts w:ascii="Times New Roman" w:hAnsi="Times New Roman"/>
                <w:color w:val="000000" w:themeColor="text1"/>
              </w:rPr>
              <w:t>)</w:t>
            </w:r>
          </w:p>
        </w:tc>
      </w:tr>
      <w:tr w:rsidR="00A86BA6" w:rsidRPr="003C05C3" w14:paraId="4F36AD40" w14:textId="77777777" w:rsidTr="00382736">
        <w:trPr>
          <w:cantSplit/>
          <w:trHeight w:val="225"/>
          <w:jc w:val="center"/>
        </w:trPr>
        <w:tc>
          <w:tcPr>
            <w:tcW w:w="557" w:type="dxa"/>
            <w:shd w:val="clear" w:color="auto" w:fill="auto"/>
          </w:tcPr>
          <w:p w14:paraId="626140F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806EAA6"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58406.7-2020 </w:t>
            </w:r>
          </w:p>
        </w:tc>
        <w:tc>
          <w:tcPr>
            <w:tcW w:w="6804" w:type="dxa"/>
            <w:shd w:val="clear" w:color="auto" w:fill="auto"/>
          </w:tcPr>
          <w:p w14:paraId="4C64B9BF"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Смеси асфальтобетонные дорожные и асфальтобетон. Метод определения влияния противогололедных реагентов (с изменением №1)</w:t>
            </w:r>
          </w:p>
        </w:tc>
      </w:tr>
      <w:tr w:rsidR="00A86BA6" w:rsidRPr="003C05C3" w14:paraId="4A26F254" w14:textId="77777777" w:rsidTr="00382736">
        <w:trPr>
          <w:cantSplit/>
          <w:trHeight w:val="225"/>
          <w:jc w:val="center"/>
        </w:trPr>
        <w:tc>
          <w:tcPr>
            <w:tcW w:w="557" w:type="dxa"/>
            <w:shd w:val="clear" w:color="auto" w:fill="auto"/>
          </w:tcPr>
          <w:p w14:paraId="7FA15A6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C16C9D5"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58406.1-2020 </w:t>
            </w:r>
          </w:p>
        </w:tc>
        <w:tc>
          <w:tcPr>
            <w:tcW w:w="6804" w:type="dxa"/>
            <w:shd w:val="clear" w:color="auto" w:fill="auto"/>
          </w:tcPr>
          <w:p w14:paraId="4149E019"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Смеси щебеночно-мастичные асфальтобетонные и асфальтобетон. Технические условия</w:t>
            </w:r>
          </w:p>
        </w:tc>
      </w:tr>
      <w:tr w:rsidR="00A86BA6" w:rsidRPr="003C05C3" w14:paraId="448272E6" w14:textId="77777777" w:rsidTr="00382736">
        <w:trPr>
          <w:cantSplit/>
          <w:trHeight w:val="225"/>
          <w:jc w:val="center"/>
        </w:trPr>
        <w:tc>
          <w:tcPr>
            <w:tcW w:w="557" w:type="dxa"/>
            <w:shd w:val="clear" w:color="auto" w:fill="auto"/>
          </w:tcPr>
          <w:p w14:paraId="532B52C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013D3CB"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58406.2–2020 </w:t>
            </w:r>
          </w:p>
        </w:tc>
        <w:tc>
          <w:tcPr>
            <w:tcW w:w="6804" w:type="dxa"/>
            <w:shd w:val="clear" w:color="auto" w:fill="auto"/>
          </w:tcPr>
          <w:p w14:paraId="53B0E65D"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Смеси горячие асфальтобетонные и асфальтобетон. Технические условия </w:t>
            </w:r>
          </w:p>
        </w:tc>
      </w:tr>
      <w:tr w:rsidR="00A86BA6" w:rsidRPr="003C05C3" w14:paraId="30B172A3" w14:textId="77777777" w:rsidTr="00382736">
        <w:trPr>
          <w:cantSplit/>
          <w:trHeight w:val="225"/>
          <w:jc w:val="center"/>
        </w:trPr>
        <w:tc>
          <w:tcPr>
            <w:tcW w:w="557" w:type="dxa"/>
            <w:shd w:val="clear" w:color="auto" w:fill="auto"/>
          </w:tcPr>
          <w:p w14:paraId="5B7EB7B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75B09B4"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58406.4–2020 </w:t>
            </w:r>
          </w:p>
        </w:tc>
        <w:tc>
          <w:tcPr>
            <w:tcW w:w="6804" w:type="dxa"/>
            <w:shd w:val="clear" w:color="auto" w:fill="auto"/>
          </w:tcPr>
          <w:p w14:paraId="6A8FFB88"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Смеси асфальтобетонные дорожные и асфальтобетон. Приготовление образцов-плит вальцовым уплотнителем (с поправками)</w:t>
            </w:r>
          </w:p>
        </w:tc>
      </w:tr>
      <w:tr w:rsidR="00A86BA6" w:rsidRPr="003C05C3" w14:paraId="78A99E75" w14:textId="77777777" w:rsidTr="00382736">
        <w:trPr>
          <w:cantSplit/>
          <w:trHeight w:val="225"/>
          <w:jc w:val="center"/>
        </w:trPr>
        <w:tc>
          <w:tcPr>
            <w:tcW w:w="557" w:type="dxa"/>
            <w:shd w:val="clear" w:color="auto" w:fill="auto"/>
          </w:tcPr>
          <w:p w14:paraId="2287B61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B60CF18"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58406.10-2020</w:t>
            </w:r>
          </w:p>
        </w:tc>
        <w:tc>
          <w:tcPr>
            <w:tcW w:w="6804" w:type="dxa"/>
            <w:shd w:val="clear" w:color="auto" w:fill="auto"/>
          </w:tcPr>
          <w:p w14:paraId="5BF59D8A"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Смеси асфальтобетонные дорожные и асфальтобетон. Правила проектирования</w:t>
            </w:r>
          </w:p>
        </w:tc>
      </w:tr>
      <w:tr w:rsidR="00A86BA6" w:rsidRPr="003C05C3" w14:paraId="555C1B2F" w14:textId="77777777" w:rsidTr="00382736">
        <w:trPr>
          <w:cantSplit/>
          <w:trHeight w:val="225"/>
          <w:jc w:val="center"/>
        </w:trPr>
        <w:tc>
          <w:tcPr>
            <w:tcW w:w="557" w:type="dxa"/>
            <w:shd w:val="clear" w:color="auto" w:fill="auto"/>
          </w:tcPr>
          <w:p w14:paraId="1E30DAD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348A9D9"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58407.1-2020 </w:t>
            </w:r>
          </w:p>
        </w:tc>
        <w:tc>
          <w:tcPr>
            <w:tcW w:w="6804" w:type="dxa"/>
            <w:shd w:val="clear" w:color="auto" w:fill="auto"/>
          </w:tcPr>
          <w:p w14:paraId="25A8BCB4"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Материалы минеральные. Методы отбор проб песка</w:t>
            </w:r>
          </w:p>
        </w:tc>
      </w:tr>
      <w:tr w:rsidR="00A86BA6" w:rsidRPr="003C05C3" w14:paraId="080D1CF2" w14:textId="77777777" w:rsidTr="00382736">
        <w:trPr>
          <w:cantSplit/>
          <w:trHeight w:val="225"/>
          <w:jc w:val="center"/>
        </w:trPr>
        <w:tc>
          <w:tcPr>
            <w:tcW w:w="557" w:type="dxa"/>
            <w:shd w:val="clear" w:color="auto" w:fill="auto"/>
          </w:tcPr>
          <w:p w14:paraId="498BB31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F624B1B"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58407.2-2020 </w:t>
            </w:r>
          </w:p>
        </w:tc>
        <w:tc>
          <w:tcPr>
            <w:tcW w:w="6804" w:type="dxa"/>
            <w:shd w:val="clear" w:color="auto" w:fill="auto"/>
          </w:tcPr>
          <w:p w14:paraId="48E804CE"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Материалы минеральные. Методы отбор проб щебня</w:t>
            </w:r>
          </w:p>
        </w:tc>
      </w:tr>
      <w:tr w:rsidR="00A86BA6" w:rsidRPr="003C05C3" w14:paraId="34419752" w14:textId="77777777" w:rsidTr="00382736">
        <w:trPr>
          <w:cantSplit/>
          <w:trHeight w:val="225"/>
          <w:jc w:val="center"/>
        </w:trPr>
        <w:tc>
          <w:tcPr>
            <w:tcW w:w="557" w:type="dxa"/>
            <w:shd w:val="clear" w:color="auto" w:fill="auto"/>
          </w:tcPr>
          <w:p w14:paraId="7A1C15A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2787CAB" w14:textId="77777777" w:rsidR="00A86BA6" w:rsidRPr="003C05C3" w:rsidRDefault="00A86BA6" w:rsidP="00A86BA6">
            <w:pPr>
              <w:spacing w:after="0" w:line="264" w:lineRule="auto"/>
              <w:ind w:right="-147"/>
              <w:rPr>
                <w:rFonts w:ascii="Times New Roman" w:hAnsi="Times New Roman"/>
                <w:color w:val="000000" w:themeColor="text1"/>
              </w:rPr>
            </w:pPr>
            <w:r w:rsidRPr="003C05C3">
              <w:rPr>
                <w:rFonts w:ascii="Times New Roman" w:hAnsi="Times New Roman"/>
                <w:color w:val="000000" w:themeColor="text1"/>
              </w:rPr>
              <w:t>ГОСТ Р 58407.3-2020 </w:t>
            </w:r>
          </w:p>
        </w:tc>
        <w:tc>
          <w:tcPr>
            <w:tcW w:w="6804" w:type="dxa"/>
            <w:shd w:val="clear" w:color="auto" w:fill="auto"/>
          </w:tcPr>
          <w:p w14:paraId="0353787A"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Материалы минеральные. Методы отбор проб минерального порошка</w:t>
            </w:r>
          </w:p>
        </w:tc>
      </w:tr>
      <w:tr w:rsidR="00A86BA6" w:rsidRPr="003C05C3" w14:paraId="21CD9306" w14:textId="77777777" w:rsidTr="00382736">
        <w:trPr>
          <w:cantSplit/>
          <w:trHeight w:val="225"/>
          <w:jc w:val="center"/>
        </w:trPr>
        <w:tc>
          <w:tcPr>
            <w:tcW w:w="557" w:type="dxa"/>
            <w:shd w:val="clear" w:color="auto" w:fill="auto"/>
          </w:tcPr>
          <w:p w14:paraId="5356E4B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790BBE9" w14:textId="77777777" w:rsidR="00A86BA6" w:rsidRPr="003C05C3" w:rsidRDefault="00A86BA6" w:rsidP="00A86BA6">
            <w:pPr>
              <w:spacing w:after="0" w:line="264" w:lineRule="auto"/>
              <w:ind w:right="-147"/>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ГОСТ Р 58407.4-2019</w:t>
            </w:r>
          </w:p>
        </w:tc>
        <w:tc>
          <w:tcPr>
            <w:tcW w:w="6804" w:type="dxa"/>
            <w:shd w:val="clear" w:color="auto" w:fill="auto"/>
          </w:tcPr>
          <w:p w14:paraId="1685B06A" w14:textId="77777777" w:rsidR="00A86BA6" w:rsidRPr="003C05C3" w:rsidRDefault="00A86BA6" w:rsidP="00A86BA6">
            <w:pPr>
              <w:spacing w:after="0" w:line="264" w:lineRule="auto"/>
              <w:jc w:val="both"/>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Дороги автомобильные общего пользования. Смеси асфальтобетонные дорожные. Методы отбора проб</w:t>
            </w:r>
          </w:p>
        </w:tc>
      </w:tr>
      <w:tr w:rsidR="00A86BA6" w:rsidRPr="003C05C3" w14:paraId="48D977C9" w14:textId="77777777" w:rsidTr="00382736">
        <w:trPr>
          <w:cantSplit/>
          <w:trHeight w:val="225"/>
          <w:jc w:val="center"/>
        </w:trPr>
        <w:tc>
          <w:tcPr>
            <w:tcW w:w="557" w:type="dxa"/>
            <w:shd w:val="clear" w:color="auto" w:fill="auto"/>
          </w:tcPr>
          <w:p w14:paraId="668E0FB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2FDC4B5" w14:textId="77777777" w:rsidR="00A86BA6" w:rsidRPr="003C05C3" w:rsidRDefault="00A86BA6" w:rsidP="00A86BA6">
            <w:pPr>
              <w:spacing w:after="0" w:line="264" w:lineRule="auto"/>
              <w:ind w:right="-147"/>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ГОСТ Р 58407.5-2019</w:t>
            </w:r>
          </w:p>
        </w:tc>
        <w:tc>
          <w:tcPr>
            <w:tcW w:w="6804" w:type="dxa"/>
            <w:shd w:val="clear" w:color="auto" w:fill="auto"/>
          </w:tcPr>
          <w:p w14:paraId="0C703CCF" w14:textId="77777777" w:rsidR="00A86BA6" w:rsidRPr="003C05C3" w:rsidRDefault="00A86BA6" w:rsidP="00A86BA6">
            <w:pPr>
              <w:spacing w:after="0" w:line="264" w:lineRule="auto"/>
              <w:jc w:val="both"/>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Дороги автомобильные общего пользования. Асфальтобетон дорожный. Методы отбора проб из уплотненных слоев дорожной одежды</w:t>
            </w:r>
          </w:p>
        </w:tc>
      </w:tr>
      <w:tr w:rsidR="00A86BA6" w:rsidRPr="003C05C3" w14:paraId="4E5A8778" w14:textId="77777777" w:rsidTr="00382736">
        <w:trPr>
          <w:cantSplit/>
          <w:trHeight w:val="225"/>
          <w:jc w:val="center"/>
        </w:trPr>
        <w:tc>
          <w:tcPr>
            <w:tcW w:w="557" w:type="dxa"/>
            <w:shd w:val="clear" w:color="auto" w:fill="auto"/>
          </w:tcPr>
          <w:p w14:paraId="59D548C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6554C83" w14:textId="77777777" w:rsidR="00A86BA6" w:rsidRPr="003C05C3" w:rsidRDefault="00A86BA6" w:rsidP="00A86BA6">
            <w:pPr>
              <w:spacing w:after="0" w:line="264" w:lineRule="auto"/>
              <w:ind w:right="-147"/>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ГОСТ 31471-2021</w:t>
            </w:r>
          </w:p>
        </w:tc>
        <w:tc>
          <w:tcPr>
            <w:tcW w:w="6804" w:type="dxa"/>
            <w:shd w:val="clear" w:color="auto" w:fill="auto"/>
          </w:tcPr>
          <w:p w14:paraId="7165181A" w14:textId="77777777" w:rsidR="00A86BA6" w:rsidRPr="003C05C3" w:rsidRDefault="00A86BA6" w:rsidP="00A86BA6">
            <w:pPr>
              <w:spacing w:after="0" w:line="264" w:lineRule="auto"/>
              <w:jc w:val="both"/>
              <w:rPr>
                <w:rFonts w:ascii="Times New Roman" w:hAnsi="Times New Roman"/>
                <w:color w:val="2D2D2D"/>
                <w:spacing w:val="2"/>
                <w:shd w:val="clear" w:color="auto" w:fill="FFFFFF"/>
              </w:rPr>
            </w:pPr>
            <w:r w:rsidRPr="003C05C3">
              <w:rPr>
                <w:rFonts w:ascii="Times New Roman" w:hAnsi="Times New Roman"/>
                <w:color w:val="2D2D2D"/>
                <w:spacing w:val="2"/>
                <w:shd w:val="clear" w:color="auto" w:fill="FFFFFF"/>
              </w:rPr>
              <w:t>Устройства экстренного открывания дверей эвакуационных и аварийных выходов. Технические условия</w:t>
            </w:r>
          </w:p>
        </w:tc>
      </w:tr>
      <w:tr w:rsidR="00A86BA6" w:rsidRPr="003C05C3" w14:paraId="7ED02F33" w14:textId="77777777" w:rsidTr="00382736">
        <w:trPr>
          <w:cantSplit/>
          <w:trHeight w:val="225"/>
          <w:jc w:val="center"/>
        </w:trPr>
        <w:tc>
          <w:tcPr>
            <w:tcW w:w="557" w:type="dxa"/>
            <w:shd w:val="clear" w:color="auto" w:fill="auto"/>
          </w:tcPr>
          <w:p w14:paraId="020BE15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CD05272"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ПНСТ 358-2019 </w:t>
            </w:r>
          </w:p>
        </w:tc>
        <w:tc>
          <w:tcPr>
            <w:tcW w:w="6804" w:type="dxa"/>
            <w:shd w:val="clear" w:color="auto" w:fill="auto"/>
          </w:tcPr>
          <w:p w14:paraId="7EF7ADB7"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Смеси асфальтобетонные дорожные и асфальтобетон теплые. Технические условия</w:t>
            </w:r>
          </w:p>
        </w:tc>
      </w:tr>
      <w:tr w:rsidR="00A86BA6" w:rsidRPr="003C05C3" w14:paraId="16DCF2F7" w14:textId="77777777" w:rsidTr="00382736">
        <w:trPr>
          <w:cantSplit/>
          <w:trHeight w:val="225"/>
          <w:jc w:val="center"/>
        </w:trPr>
        <w:tc>
          <w:tcPr>
            <w:tcW w:w="557" w:type="dxa"/>
            <w:shd w:val="clear" w:color="auto" w:fill="auto"/>
          </w:tcPr>
          <w:p w14:paraId="13AFC31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8DD3F06"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ПНСТ 359-2019 </w:t>
            </w:r>
          </w:p>
        </w:tc>
        <w:tc>
          <w:tcPr>
            <w:tcW w:w="6804" w:type="dxa"/>
            <w:shd w:val="clear" w:color="auto" w:fill="auto"/>
          </w:tcPr>
          <w:p w14:paraId="3AC79CF3"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Смеси асфальтобетонные дорожные и асфальтобетон щебеночно-мастичные теплые. Технические условия</w:t>
            </w:r>
          </w:p>
        </w:tc>
      </w:tr>
      <w:tr w:rsidR="00A86BA6" w:rsidRPr="003C05C3" w14:paraId="0DF06137" w14:textId="77777777" w:rsidTr="00382736">
        <w:trPr>
          <w:cantSplit/>
          <w:trHeight w:val="795"/>
          <w:jc w:val="center"/>
        </w:trPr>
        <w:tc>
          <w:tcPr>
            <w:tcW w:w="557" w:type="dxa"/>
            <w:shd w:val="clear" w:color="auto" w:fill="auto"/>
          </w:tcPr>
          <w:p w14:paraId="3561BBA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168F247"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ПНСТ 362-2019 </w:t>
            </w:r>
          </w:p>
        </w:tc>
        <w:tc>
          <w:tcPr>
            <w:tcW w:w="6804" w:type="dxa"/>
            <w:shd w:val="clear" w:color="auto" w:fill="auto"/>
          </w:tcPr>
          <w:p w14:paraId="322343E4"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Смеси асфальтобетонные холодные и асфальтобетон. Технические условия</w:t>
            </w:r>
          </w:p>
        </w:tc>
      </w:tr>
      <w:tr w:rsidR="00A86BA6" w:rsidRPr="003C05C3" w14:paraId="2E12BAAC" w14:textId="77777777" w:rsidTr="00382736">
        <w:trPr>
          <w:cantSplit/>
          <w:trHeight w:val="795"/>
          <w:jc w:val="center"/>
        </w:trPr>
        <w:tc>
          <w:tcPr>
            <w:tcW w:w="557" w:type="dxa"/>
            <w:shd w:val="clear" w:color="auto" w:fill="auto"/>
          </w:tcPr>
          <w:p w14:paraId="59CE42B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8E29D31" w14:textId="77777777" w:rsidR="00A86BA6" w:rsidRPr="003C05C3" w:rsidRDefault="00A86BA6" w:rsidP="00A86BA6">
            <w:pPr>
              <w:spacing w:after="0" w:line="264" w:lineRule="auto"/>
              <w:rPr>
                <w:rFonts w:ascii="Times New Roman" w:hAnsi="Times New Roman"/>
                <w:bCs/>
              </w:rPr>
            </w:pPr>
            <w:r w:rsidRPr="003C05C3">
              <w:rPr>
                <w:rFonts w:ascii="Times New Roman" w:hAnsi="Times New Roman"/>
                <w:bCs/>
              </w:rPr>
              <w:t>ПНСТ 326-2019</w:t>
            </w:r>
          </w:p>
        </w:tc>
        <w:tc>
          <w:tcPr>
            <w:tcW w:w="6804" w:type="dxa"/>
            <w:shd w:val="clear" w:color="auto" w:fill="auto"/>
          </w:tcPr>
          <w:p w14:paraId="08B54B34" w14:textId="77777777" w:rsidR="00A86BA6" w:rsidRPr="003C05C3" w:rsidRDefault="00A86BA6" w:rsidP="00A86BA6">
            <w:pPr>
              <w:spacing w:after="0" w:line="264" w:lineRule="auto"/>
              <w:jc w:val="both"/>
              <w:rPr>
                <w:rFonts w:ascii="Times New Roman" w:hAnsi="Times New Roman"/>
                <w:bCs/>
              </w:rPr>
            </w:pPr>
            <w:r w:rsidRPr="003C05C3">
              <w:rPr>
                <w:rFonts w:ascii="Times New Roman" w:hAnsi="Times New Roman"/>
                <w:bCs/>
              </w:rPr>
              <w:t>Дороги автомобильные общего пользования. Смеси щебеночно-гравийно-песчаные, обработанные неорганическими вяжущими. Технические условия</w:t>
            </w:r>
          </w:p>
        </w:tc>
      </w:tr>
      <w:tr w:rsidR="00A86BA6" w:rsidRPr="003C05C3" w14:paraId="03F37129" w14:textId="77777777" w:rsidTr="00382736">
        <w:trPr>
          <w:cantSplit/>
          <w:trHeight w:val="733"/>
          <w:jc w:val="center"/>
        </w:trPr>
        <w:tc>
          <w:tcPr>
            <w:tcW w:w="557" w:type="dxa"/>
            <w:shd w:val="clear" w:color="auto" w:fill="auto"/>
          </w:tcPr>
          <w:p w14:paraId="1F90157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594BD9D"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ПНСТ 395-2020 </w:t>
            </w:r>
          </w:p>
        </w:tc>
        <w:tc>
          <w:tcPr>
            <w:tcW w:w="6804" w:type="dxa"/>
            <w:shd w:val="clear" w:color="auto" w:fill="auto"/>
          </w:tcPr>
          <w:p w14:paraId="663B1722"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Асфальтобетон дорожный. Метод измерения сцепления слоев</w:t>
            </w:r>
          </w:p>
        </w:tc>
      </w:tr>
      <w:tr w:rsidR="00A86BA6" w:rsidRPr="003C05C3" w14:paraId="0238DBD3" w14:textId="77777777" w:rsidTr="00382736">
        <w:trPr>
          <w:cantSplit/>
          <w:trHeight w:val="968"/>
          <w:jc w:val="center"/>
        </w:trPr>
        <w:tc>
          <w:tcPr>
            <w:tcW w:w="557" w:type="dxa"/>
            <w:shd w:val="clear" w:color="auto" w:fill="auto"/>
          </w:tcPr>
          <w:p w14:paraId="2D48E46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06EE0DD" w14:textId="77777777" w:rsidR="00A86BA6" w:rsidRPr="003C05C3" w:rsidRDefault="00A86BA6" w:rsidP="00A86BA6">
            <w:pPr>
              <w:spacing w:after="0" w:line="264" w:lineRule="auto"/>
              <w:rPr>
                <w:rFonts w:ascii="Times New Roman" w:hAnsi="Times New Roman"/>
                <w:color w:val="000000" w:themeColor="text1"/>
              </w:rPr>
            </w:pPr>
            <w:r w:rsidRPr="003C05C3">
              <w:rPr>
                <w:rFonts w:ascii="Times New Roman" w:hAnsi="Times New Roman"/>
                <w:color w:val="000000" w:themeColor="text1"/>
              </w:rPr>
              <w:t>ПНСТ 397-2020 </w:t>
            </w:r>
          </w:p>
        </w:tc>
        <w:tc>
          <w:tcPr>
            <w:tcW w:w="6804" w:type="dxa"/>
            <w:shd w:val="clear" w:color="auto" w:fill="auto"/>
          </w:tcPr>
          <w:p w14:paraId="18B566E3"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rPr>
              <w:t>Дороги автомобильные общего пользования. Метод определения температурных условий эксплуатации конструктивных слоев дорожных одежд</w:t>
            </w:r>
          </w:p>
        </w:tc>
      </w:tr>
      <w:tr w:rsidR="00A86BA6" w:rsidRPr="003C05C3" w14:paraId="29D9FF7F" w14:textId="77777777" w:rsidTr="00382736">
        <w:trPr>
          <w:cantSplit/>
          <w:trHeight w:val="225"/>
          <w:jc w:val="center"/>
        </w:trPr>
        <w:tc>
          <w:tcPr>
            <w:tcW w:w="557" w:type="dxa"/>
            <w:shd w:val="clear" w:color="auto" w:fill="auto"/>
          </w:tcPr>
          <w:p w14:paraId="5A55DA7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AAAAC2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ПНСТ 261-2018</w:t>
            </w:r>
          </w:p>
        </w:tc>
        <w:tc>
          <w:tcPr>
            <w:tcW w:w="6804" w:type="dxa"/>
            <w:shd w:val="clear" w:color="auto" w:fill="auto"/>
          </w:tcPr>
          <w:p w14:paraId="709BF384"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 xml:space="preserve">Интеллектуальные транспортные системы. Автоматизированный мониторинг искусственных сооружений автомобильных дорог и </w:t>
            </w:r>
            <w:proofErr w:type="spellStart"/>
            <w:r w:rsidRPr="003C05C3">
              <w:rPr>
                <w:rFonts w:ascii="Times New Roman" w:hAnsi="Times New Roman"/>
                <w:bCs/>
              </w:rPr>
              <w:t>оползнеопасных</w:t>
            </w:r>
            <w:proofErr w:type="spellEnd"/>
            <w:r w:rsidRPr="003C05C3">
              <w:rPr>
                <w:rFonts w:ascii="Times New Roman" w:hAnsi="Times New Roman"/>
                <w:bCs/>
              </w:rPr>
              <w:t xml:space="preserve"> </w:t>
            </w:r>
            <w:proofErr w:type="spellStart"/>
            <w:r w:rsidRPr="003C05C3">
              <w:rPr>
                <w:rFonts w:ascii="Times New Roman" w:hAnsi="Times New Roman"/>
                <w:bCs/>
              </w:rPr>
              <w:t>геомассивов</w:t>
            </w:r>
            <w:proofErr w:type="spellEnd"/>
            <w:r w:rsidRPr="003C05C3">
              <w:rPr>
                <w:rFonts w:ascii="Times New Roman" w:hAnsi="Times New Roman"/>
                <w:bCs/>
              </w:rPr>
              <w:t xml:space="preserve">. Общие положения </w:t>
            </w:r>
          </w:p>
        </w:tc>
      </w:tr>
      <w:tr w:rsidR="00A86BA6" w:rsidRPr="003C05C3" w14:paraId="5DBC92A3" w14:textId="77777777" w:rsidTr="00382736">
        <w:trPr>
          <w:cantSplit/>
          <w:trHeight w:val="225"/>
          <w:jc w:val="center"/>
        </w:trPr>
        <w:tc>
          <w:tcPr>
            <w:tcW w:w="557" w:type="dxa"/>
            <w:shd w:val="clear" w:color="auto" w:fill="auto"/>
          </w:tcPr>
          <w:p w14:paraId="2B2B7E6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E9C47E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ПНСТ 322-2019</w:t>
            </w:r>
          </w:p>
        </w:tc>
        <w:tc>
          <w:tcPr>
            <w:tcW w:w="6804" w:type="dxa"/>
            <w:shd w:val="clear" w:color="auto" w:fill="auto"/>
          </w:tcPr>
          <w:p w14:paraId="0C7E20CA"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Дороги автомобильные общего пользования. Грунты стабилизированные и укрепленные неорганическими вяжущими. Технические условия</w:t>
            </w:r>
          </w:p>
        </w:tc>
      </w:tr>
      <w:tr w:rsidR="00A86BA6" w:rsidRPr="003C05C3" w14:paraId="0C27CAAF" w14:textId="77777777" w:rsidTr="00382736">
        <w:trPr>
          <w:cantSplit/>
          <w:trHeight w:val="225"/>
          <w:jc w:val="center"/>
        </w:trPr>
        <w:tc>
          <w:tcPr>
            <w:tcW w:w="557" w:type="dxa"/>
            <w:shd w:val="clear" w:color="auto" w:fill="auto"/>
          </w:tcPr>
          <w:p w14:paraId="26526C5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312A8A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ПНСТ 325-2019</w:t>
            </w:r>
          </w:p>
        </w:tc>
        <w:tc>
          <w:tcPr>
            <w:tcW w:w="6804" w:type="dxa"/>
            <w:shd w:val="clear" w:color="auto" w:fill="auto"/>
          </w:tcPr>
          <w:p w14:paraId="3DDE1711"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Дороги автомобильные общего пользования. Смеси щебеночно-гравийно-песчаные, обработанные органическими вяжущими. Технические условия</w:t>
            </w:r>
          </w:p>
        </w:tc>
      </w:tr>
      <w:tr w:rsidR="00A86BA6" w:rsidRPr="003C05C3" w14:paraId="117F8AFD" w14:textId="77777777" w:rsidTr="00382736">
        <w:trPr>
          <w:cantSplit/>
          <w:trHeight w:val="113"/>
          <w:jc w:val="center"/>
        </w:trPr>
        <w:tc>
          <w:tcPr>
            <w:tcW w:w="10055" w:type="dxa"/>
            <w:gridSpan w:val="3"/>
            <w:shd w:val="clear" w:color="auto" w:fill="auto"/>
            <w:vAlign w:val="center"/>
          </w:tcPr>
          <w:p w14:paraId="6D975771" w14:textId="77777777" w:rsidR="00A86BA6" w:rsidRPr="003C05C3" w:rsidRDefault="00A86BA6" w:rsidP="00A86BA6">
            <w:pPr>
              <w:spacing w:after="0" w:line="264" w:lineRule="auto"/>
              <w:contextualSpacing/>
              <w:jc w:val="center"/>
              <w:rPr>
                <w:rFonts w:ascii="Times New Roman" w:hAnsi="Times New Roman"/>
                <w:bCs/>
                <w:caps/>
              </w:rPr>
            </w:pPr>
            <w:r w:rsidRPr="003C05C3">
              <w:rPr>
                <w:rFonts w:ascii="Times New Roman" w:hAnsi="Times New Roman"/>
                <w:bCs/>
                <w:caps/>
                <w:spacing w:val="-2"/>
              </w:rPr>
              <w:t xml:space="preserve">МЕЖГОСУДАРСТВЕННЫЕ СТАНДАРТы, </w:t>
            </w:r>
            <w:r w:rsidRPr="003C05C3">
              <w:rPr>
                <w:rFonts w:ascii="Times New Roman" w:hAnsi="Times New Roman"/>
                <w:bCs/>
                <w:caps/>
              </w:rPr>
              <w:t xml:space="preserve">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w:t>
            </w:r>
          </w:p>
          <w:p w14:paraId="620268E9" w14:textId="77777777" w:rsidR="00A86BA6" w:rsidRPr="003C05C3" w:rsidRDefault="00A86BA6" w:rsidP="00A86BA6">
            <w:pPr>
              <w:spacing w:after="0" w:line="264" w:lineRule="auto"/>
              <w:contextualSpacing/>
              <w:jc w:val="center"/>
              <w:rPr>
                <w:rFonts w:ascii="Times New Roman" w:hAnsi="Times New Roman"/>
                <w:bCs/>
                <w:spacing w:val="-2"/>
              </w:rPr>
            </w:pPr>
            <w:r w:rsidRPr="003C05C3">
              <w:rPr>
                <w:rFonts w:ascii="Times New Roman" w:hAnsi="Times New Roman"/>
                <w:bCs/>
                <w:caps/>
              </w:rPr>
              <w:t>(TP ТС 014/2011)</w:t>
            </w:r>
          </w:p>
        </w:tc>
      </w:tr>
      <w:tr w:rsidR="00A86BA6" w:rsidRPr="003C05C3" w14:paraId="23EB108E" w14:textId="77777777" w:rsidTr="00382736">
        <w:trPr>
          <w:cantSplit/>
          <w:trHeight w:val="113"/>
          <w:jc w:val="center"/>
        </w:trPr>
        <w:tc>
          <w:tcPr>
            <w:tcW w:w="557" w:type="dxa"/>
            <w:shd w:val="clear" w:color="auto" w:fill="auto"/>
          </w:tcPr>
          <w:p w14:paraId="6503C54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CB5206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32753-2014</w:t>
            </w:r>
          </w:p>
        </w:tc>
        <w:tc>
          <w:tcPr>
            <w:tcW w:w="6804" w:type="dxa"/>
            <w:shd w:val="clear" w:color="auto" w:fill="auto"/>
          </w:tcPr>
          <w:p w14:paraId="2BA995F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w:t>
            </w:r>
            <w:r w:rsidRPr="003C05C3">
              <w:t xml:space="preserve"> </w:t>
            </w:r>
            <w:r w:rsidRPr="003C05C3">
              <w:rPr>
                <w:rFonts w:ascii="Times New Roman" w:hAnsi="Times New Roman"/>
                <w:bCs/>
                <w:spacing w:val="-2"/>
              </w:rPr>
              <w:t>Покрытия противоскольжения цветные. Технические требования</w:t>
            </w:r>
          </w:p>
        </w:tc>
      </w:tr>
      <w:tr w:rsidR="00A86BA6" w:rsidRPr="003C05C3" w14:paraId="01A4CA75" w14:textId="77777777" w:rsidTr="00382736">
        <w:trPr>
          <w:cantSplit/>
          <w:trHeight w:val="113"/>
          <w:jc w:val="center"/>
        </w:trPr>
        <w:tc>
          <w:tcPr>
            <w:tcW w:w="557" w:type="dxa"/>
            <w:shd w:val="clear" w:color="auto" w:fill="auto"/>
          </w:tcPr>
          <w:p w14:paraId="0BE6D9A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2397D4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32830-2014</w:t>
            </w:r>
          </w:p>
        </w:tc>
        <w:tc>
          <w:tcPr>
            <w:tcW w:w="6804" w:type="dxa"/>
            <w:shd w:val="clear" w:color="auto" w:fill="auto"/>
          </w:tcPr>
          <w:p w14:paraId="6287751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Материалы для дорожной разметки. Технические требования</w:t>
            </w:r>
          </w:p>
        </w:tc>
      </w:tr>
      <w:tr w:rsidR="00A86BA6" w:rsidRPr="003C05C3" w14:paraId="5332B9DF" w14:textId="77777777" w:rsidTr="00382736">
        <w:trPr>
          <w:cantSplit/>
          <w:trHeight w:val="113"/>
          <w:jc w:val="center"/>
        </w:trPr>
        <w:tc>
          <w:tcPr>
            <w:tcW w:w="557" w:type="dxa"/>
            <w:shd w:val="clear" w:color="auto" w:fill="auto"/>
          </w:tcPr>
          <w:p w14:paraId="29F793B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9EAA99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32848-2014  </w:t>
            </w:r>
          </w:p>
        </w:tc>
        <w:tc>
          <w:tcPr>
            <w:tcW w:w="6804" w:type="dxa"/>
            <w:shd w:val="clear" w:color="auto" w:fill="auto"/>
          </w:tcPr>
          <w:p w14:paraId="5A78466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Изделия для дорожной разметки. Технические требования</w:t>
            </w:r>
          </w:p>
        </w:tc>
      </w:tr>
      <w:tr w:rsidR="00A86BA6" w:rsidRPr="003C05C3" w14:paraId="651453C5" w14:textId="77777777" w:rsidTr="00382736">
        <w:trPr>
          <w:cantSplit/>
          <w:trHeight w:val="113"/>
          <w:jc w:val="center"/>
        </w:trPr>
        <w:tc>
          <w:tcPr>
            <w:tcW w:w="557" w:type="dxa"/>
            <w:shd w:val="clear" w:color="auto" w:fill="auto"/>
          </w:tcPr>
          <w:p w14:paraId="5C11825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6C14341"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32953-2014</w:t>
            </w:r>
          </w:p>
        </w:tc>
        <w:tc>
          <w:tcPr>
            <w:tcW w:w="6804" w:type="dxa"/>
            <w:shd w:val="clear" w:color="auto" w:fill="auto"/>
          </w:tcPr>
          <w:p w14:paraId="5F3DE8AE"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Разметка дорожная. Технические требования</w:t>
            </w:r>
          </w:p>
        </w:tc>
      </w:tr>
      <w:tr w:rsidR="00A86BA6" w:rsidRPr="003C05C3" w14:paraId="44E4C699" w14:textId="77777777" w:rsidTr="00382736">
        <w:trPr>
          <w:cantSplit/>
          <w:trHeight w:val="113"/>
          <w:jc w:val="center"/>
        </w:trPr>
        <w:tc>
          <w:tcPr>
            <w:tcW w:w="557" w:type="dxa"/>
            <w:shd w:val="clear" w:color="auto" w:fill="auto"/>
          </w:tcPr>
          <w:p w14:paraId="57DE905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055644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32847-2014</w:t>
            </w:r>
          </w:p>
        </w:tc>
        <w:tc>
          <w:tcPr>
            <w:tcW w:w="6804" w:type="dxa"/>
            <w:shd w:val="clear" w:color="auto" w:fill="auto"/>
          </w:tcPr>
          <w:p w14:paraId="36F3DFF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Требования к проведению экологических изысканий</w:t>
            </w:r>
          </w:p>
        </w:tc>
      </w:tr>
      <w:tr w:rsidR="00A86BA6" w:rsidRPr="003C05C3" w14:paraId="15D022B7" w14:textId="77777777" w:rsidTr="00382736">
        <w:trPr>
          <w:cantSplit/>
          <w:trHeight w:val="113"/>
          <w:jc w:val="center"/>
        </w:trPr>
        <w:tc>
          <w:tcPr>
            <w:tcW w:w="557" w:type="dxa"/>
            <w:shd w:val="clear" w:color="auto" w:fill="auto"/>
          </w:tcPr>
          <w:p w14:paraId="17A3C5A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0E385D9"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32866-2014</w:t>
            </w:r>
          </w:p>
        </w:tc>
        <w:tc>
          <w:tcPr>
            <w:tcW w:w="6804" w:type="dxa"/>
            <w:shd w:val="clear" w:color="auto" w:fill="auto"/>
          </w:tcPr>
          <w:p w14:paraId="33927CF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w:t>
            </w:r>
            <w:proofErr w:type="spellStart"/>
            <w:r w:rsidRPr="003C05C3">
              <w:rPr>
                <w:rFonts w:ascii="Times New Roman" w:hAnsi="Times New Roman"/>
                <w:bCs/>
                <w:spacing w:val="-2"/>
              </w:rPr>
              <w:t>Световозвращатели</w:t>
            </w:r>
            <w:proofErr w:type="spellEnd"/>
            <w:r w:rsidRPr="003C05C3">
              <w:rPr>
                <w:rFonts w:ascii="Times New Roman" w:hAnsi="Times New Roman"/>
                <w:bCs/>
                <w:spacing w:val="-2"/>
              </w:rPr>
              <w:t xml:space="preserve"> дорожные. Технические требования</w:t>
            </w:r>
          </w:p>
        </w:tc>
      </w:tr>
      <w:tr w:rsidR="00A86BA6" w:rsidRPr="003C05C3" w14:paraId="2BEA5E83" w14:textId="77777777" w:rsidTr="00382736">
        <w:trPr>
          <w:cantSplit/>
          <w:trHeight w:val="113"/>
          <w:jc w:val="center"/>
        </w:trPr>
        <w:tc>
          <w:tcPr>
            <w:tcW w:w="557" w:type="dxa"/>
            <w:shd w:val="clear" w:color="auto" w:fill="auto"/>
          </w:tcPr>
          <w:p w14:paraId="6CD07A7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4F62CD7"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32759-2014 </w:t>
            </w:r>
          </w:p>
        </w:tc>
        <w:tc>
          <w:tcPr>
            <w:tcW w:w="6804" w:type="dxa"/>
            <w:shd w:val="clear" w:color="auto" w:fill="auto"/>
          </w:tcPr>
          <w:p w14:paraId="4322DFA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Дорожные тумбы. Технические требования</w:t>
            </w:r>
          </w:p>
        </w:tc>
      </w:tr>
      <w:tr w:rsidR="00A86BA6" w:rsidRPr="003C05C3" w14:paraId="68AC11DC" w14:textId="77777777" w:rsidTr="00382736">
        <w:trPr>
          <w:cantSplit/>
          <w:trHeight w:val="113"/>
          <w:jc w:val="center"/>
        </w:trPr>
        <w:tc>
          <w:tcPr>
            <w:tcW w:w="557" w:type="dxa"/>
            <w:shd w:val="clear" w:color="auto" w:fill="auto"/>
          </w:tcPr>
          <w:p w14:paraId="5938897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8FDF40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32824-2014 </w:t>
            </w:r>
          </w:p>
        </w:tc>
        <w:tc>
          <w:tcPr>
            <w:tcW w:w="6804" w:type="dxa"/>
            <w:shd w:val="clear" w:color="auto" w:fill="auto"/>
          </w:tcPr>
          <w:p w14:paraId="7187253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Песок природный. Технические требования</w:t>
            </w:r>
          </w:p>
        </w:tc>
      </w:tr>
      <w:tr w:rsidR="00A86BA6" w:rsidRPr="003C05C3" w14:paraId="26CE360A" w14:textId="77777777" w:rsidTr="00382736">
        <w:trPr>
          <w:cantSplit/>
          <w:trHeight w:val="113"/>
          <w:jc w:val="center"/>
        </w:trPr>
        <w:tc>
          <w:tcPr>
            <w:tcW w:w="557" w:type="dxa"/>
            <w:shd w:val="clear" w:color="auto" w:fill="auto"/>
          </w:tcPr>
          <w:p w14:paraId="2C36256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4468DC8"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32730-2014</w:t>
            </w:r>
          </w:p>
        </w:tc>
        <w:tc>
          <w:tcPr>
            <w:tcW w:w="6804" w:type="dxa"/>
            <w:shd w:val="clear" w:color="auto" w:fill="auto"/>
          </w:tcPr>
          <w:p w14:paraId="11B9FA91"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Песок дробленый. Технические требования   </w:t>
            </w:r>
          </w:p>
        </w:tc>
      </w:tr>
      <w:tr w:rsidR="00A86BA6" w:rsidRPr="003C05C3" w14:paraId="0C14CCBA" w14:textId="77777777" w:rsidTr="00382736">
        <w:trPr>
          <w:cantSplit/>
          <w:trHeight w:val="113"/>
          <w:jc w:val="center"/>
        </w:trPr>
        <w:tc>
          <w:tcPr>
            <w:tcW w:w="557" w:type="dxa"/>
            <w:shd w:val="clear" w:color="auto" w:fill="auto"/>
          </w:tcPr>
          <w:p w14:paraId="4FFBDB4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C18DF4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32761-2014</w:t>
            </w:r>
          </w:p>
        </w:tc>
        <w:tc>
          <w:tcPr>
            <w:tcW w:w="6804" w:type="dxa"/>
            <w:shd w:val="clear" w:color="auto" w:fill="auto"/>
          </w:tcPr>
          <w:p w14:paraId="3139A8F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Технические требования   </w:t>
            </w:r>
          </w:p>
        </w:tc>
      </w:tr>
      <w:tr w:rsidR="00A86BA6" w:rsidRPr="003C05C3" w14:paraId="0973D640" w14:textId="77777777" w:rsidTr="00382736">
        <w:trPr>
          <w:cantSplit/>
          <w:trHeight w:val="113"/>
          <w:jc w:val="center"/>
        </w:trPr>
        <w:tc>
          <w:tcPr>
            <w:tcW w:w="557" w:type="dxa"/>
            <w:shd w:val="clear" w:color="auto" w:fill="auto"/>
          </w:tcPr>
          <w:p w14:paraId="14FEB4B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A68A73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32703-2014</w:t>
            </w:r>
          </w:p>
        </w:tc>
        <w:tc>
          <w:tcPr>
            <w:tcW w:w="6804" w:type="dxa"/>
            <w:shd w:val="clear" w:color="auto" w:fill="auto"/>
          </w:tcPr>
          <w:p w14:paraId="6BE348F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и гравий из горных пород. Технические требования   </w:t>
            </w:r>
          </w:p>
        </w:tc>
      </w:tr>
      <w:tr w:rsidR="00A86BA6" w:rsidRPr="003C05C3" w14:paraId="6580938B" w14:textId="77777777" w:rsidTr="00382736">
        <w:trPr>
          <w:cantSplit/>
          <w:trHeight w:val="113"/>
          <w:jc w:val="center"/>
        </w:trPr>
        <w:tc>
          <w:tcPr>
            <w:tcW w:w="557" w:type="dxa"/>
            <w:shd w:val="clear" w:color="auto" w:fill="auto"/>
          </w:tcPr>
          <w:p w14:paraId="3BEEFB8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A34B001"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32826-2014 </w:t>
            </w:r>
          </w:p>
        </w:tc>
        <w:tc>
          <w:tcPr>
            <w:tcW w:w="6804" w:type="dxa"/>
            <w:shd w:val="clear" w:color="auto" w:fill="auto"/>
          </w:tcPr>
          <w:p w14:paraId="3250EC2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и песок шлаковые. Технические требования   </w:t>
            </w:r>
          </w:p>
        </w:tc>
      </w:tr>
      <w:tr w:rsidR="00A86BA6" w:rsidRPr="003C05C3" w14:paraId="14766833" w14:textId="77777777" w:rsidTr="00382736">
        <w:trPr>
          <w:cantSplit/>
          <w:trHeight w:val="113"/>
          <w:jc w:val="center"/>
        </w:trPr>
        <w:tc>
          <w:tcPr>
            <w:tcW w:w="557" w:type="dxa"/>
            <w:shd w:val="clear" w:color="auto" w:fill="auto"/>
          </w:tcPr>
          <w:p w14:paraId="10A9339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62DA1A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32836-2014 </w:t>
            </w:r>
          </w:p>
        </w:tc>
        <w:tc>
          <w:tcPr>
            <w:tcW w:w="6804" w:type="dxa"/>
            <w:shd w:val="clear" w:color="auto" w:fill="auto"/>
          </w:tcPr>
          <w:p w14:paraId="5F9FE73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Изыскания автомобильных дорог. Общие требования     </w:t>
            </w:r>
          </w:p>
        </w:tc>
      </w:tr>
      <w:tr w:rsidR="00A86BA6" w:rsidRPr="003C05C3" w14:paraId="4B215C65" w14:textId="77777777" w:rsidTr="00382736">
        <w:trPr>
          <w:cantSplit/>
          <w:trHeight w:val="113"/>
          <w:jc w:val="center"/>
        </w:trPr>
        <w:tc>
          <w:tcPr>
            <w:tcW w:w="557" w:type="dxa"/>
            <w:shd w:val="clear" w:color="auto" w:fill="auto"/>
          </w:tcPr>
          <w:p w14:paraId="1D8834F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D6573D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32869-2014 </w:t>
            </w:r>
          </w:p>
        </w:tc>
        <w:tc>
          <w:tcPr>
            <w:tcW w:w="6804" w:type="dxa"/>
            <w:shd w:val="clear" w:color="auto" w:fill="auto"/>
          </w:tcPr>
          <w:p w14:paraId="08193C0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Требования к проведению топографо-геодезических изысканий     </w:t>
            </w:r>
          </w:p>
        </w:tc>
      </w:tr>
      <w:tr w:rsidR="00A86BA6" w:rsidRPr="003C05C3" w14:paraId="0AA03EF6" w14:textId="77777777" w:rsidTr="00382736">
        <w:trPr>
          <w:cantSplit/>
          <w:trHeight w:val="113"/>
          <w:jc w:val="center"/>
        </w:trPr>
        <w:tc>
          <w:tcPr>
            <w:tcW w:w="557" w:type="dxa"/>
            <w:shd w:val="clear" w:color="auto" w:fill="auto"/>
          </w:tcPr>
          <w:p w14:paraId="59E265D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D697FB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32868-2014 </w:t>
            </w:r>
          </w:p>
        </w:tc>
        <w:tc>
          <w:tcPr>
            <w:tcW w:w="6804" w:type="dxa"/>
            <w:shd w:val="clear" w:color="auto" w:fill="auto"/>
          </w:tcPr>
          <w:p w14:paraId="3356239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Требования к проведению инженерно-геологических изысканий     </w:t>
            </w:r>
          </w:p>
        </w:tc>
      </w:tr>
      <w:tr w:rsidR="00A86BA6" w:rsidRPr="003C05C3" w14:paraId="15906755" w14:textId="77777777" w:rsidTr="00382736">
        <w:trPr>
          <w:cantSplit/>
          <w:trHeight w:val="113"/>
          <w:jc w:val="center"/>
        </w:trPr>
        <w:tc>
          <w:tcPr>
            <w:tcW w:w="557" w:type="dxa"/>
            <w:shd w:val="clear" w:color="auto" w:fill="auto"/>
          </w:tcPr>
          <w:p w14:paraId="409C147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EC93248"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ГОСТ 32867-2014</w:t>
            </w:r>
          </w:p>
        </w:tc>
        <w:tc>
          <w:tcPr>
            <w:tcW w:w="6804" w:type="dxa"/>
            <w:shd w:val="clear" w:color="auto" w:fill="auto"/>
          </w:tcPr>
          <w:p w14:paraId="479AB7F7"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Организация строительства. Общие требования</w:t>
            </w:r>
          </w:p>
        </w:tc>
      </w:tr>
      <w:tr w:rsidR="00A86BA6" w:rsidRPr="003C05C3" w14:paraId="73D51795" w14:textId="77777777" w:rsidTr="00382736">
        <w:trPr>
          <w:cantSplit/>
          <w:trHeight w:val="113"/>
          <w:jc w:val="center"/>
        </w:trPr>
        <w:tc>
          <w:tcPr>
            <w:tcW w:w="557" w:type="dxa"/>
            <w:shd w:val="clear" w:color="auto" w:fill="auto"/>
          </w:tcPr>
          <w:p w14:paraId="5FD8F13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0AB5DF8"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32870-2014 </w:t>
            </w:r>
          </w:p>
        </w:tc>
        <w:tc>
          <w:tcPr>
            <w:tcW w:w="6804" w:type="dxa"/>
            <w:shd w:val="clear" w:color="auto" w:fill="auto"/>
          </w:tcPr>
          <w:p w14:paraId="6940BE65"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Мастики битумные. Технические требования     </w:t>
            </w:r>
          </w:p>
        </w:tc>
      </w:tr>
      <w:tr w:rsidR="00A86BA6" w:rsidRPr="003C05C3" w14:paraId="6F12E84E" w14:textId="77777777" w:rsidTr="00382736">
        <w:trPr>
          <w:cantSplit/>
          <w:trHeight w:val="113"/>
          <w:jc w:val="center"/>
        </w:trPr>
        <w:tc>
          <w:tcPr>
            <w:tcW w:w="557" w:type="dxa"/>
            <w:shd w:val="clear" w:color="auto" w:fill="auto"/>
          </w:tcPr>
          <w:p w14:paraId="50F6A8B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1B42D0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32872-2014 </w:t>
            </w:r>
          </w:p>
        </w:tc>
        <w:tc>
          <w:tcPr>
            <w:tcW w:w="6804" w:type="dxa"/>
            <w:shd w:val="clear" w:color="auto" w:fill="auto"/>
          </w:tcPr>
          <w:p w14:paraId="182F711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Герметики битумные. Технические требования     </w:t>
            </w:r>
          </w:p>
        </w:tc>
      </w:tr>
      <w:tr w:rsidR="00A86BA6" w:rsidRPr="003C05C3" w14:paraId="1379194E" w14:textId="77777777" w:rsidTr="00382736">
        <w:trPr>
          <w:cantSplit/>
          <w:trHeight w:val="113"/>
          <w:jc w:val="center"/>
        </w:trPr>
        <w:tc>
          <w:tcPr>
            <w:tcW w:w="557" w:type="dxa"/>
            <w:shd w:val="clear" w:color="auto" w:fill="auto"/>
          </w:tcPr>
          <w:p w14:paraId="4366EDD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EBE8A4C"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32846-2014 </w:t>
            </w:r>
          </w:p>
        </w:tc>
        <w:tc>
          <w:tcPr>
            <w:tcW w:w="6804" w:type="dxa"/>
            <w:shd w:val="clear" w:color="auto" w:fill="auto"/>
          </w:tcPr>
          <w:p w14:paraId="4ECC6CD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Элементы обустройства. Классификация     </w:t>
            </w:r>
          </w:p>
        </w:tc>
      </w:tr>
      <w:tr w:rsidR="00A86BA6" w:rsidRPr="003C05C3" w14:paraId="19538EBA" w14:textId="77777777" w:rsidTr="00382736">
        <w:trPr>
          <w:cantSplit/>
          <w:trHeight w:val="113"/>
          <w:jc w:val="center"/>
        </w:trPr>
        <w:tc>
          <w:tcPr>
            <w:tcW w:w="557" w:type="dxa"/>
            <w:shd w:val="clear" w:color="auto" w:fill="auto"/>
          </w:tcPr>
          <w:p w14:paraId="27CC6F9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8E2052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32843-2014 </w:t>
            </w:r>
          </w:p>
        </w:tc>
        <w:tc>
          <w:tcPr>
            <w:tcW w:w="6804" w:type="dxa"/>
            <w:shd w:val="clear" w:color="auto" w:fill="auto"/>
          </w:tcPr>
          <w:p w14:paraId="41EC17A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Столбики сигнальные дорожные. Технические требования     </w:t>
            </w:r>
          </w:p>
        </w:tc>
      </w:tr>
      <w:tr w:rsidR="00A86BA6" w:rsidRPr="003C05C3" w14:paraId="5E7630ED" w14:textId="77777777" w:rsidTr="00382736">
        <w:trPr>
          <w:cantSplit/>
          <w:trHeight w:val="113"/>
          <w:jc w:val="center"/>
        </w:trPr>
        <w:tc>
          <w:tcPr>
            <w:tcW w:w="557" w:type="dxa"/>
            <w:shd w:val="clear" w:color="auto" w:fill="auto"/>
          </w:tcPr>
          <w:p w14:paraId="3597262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29E681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32960-2014 </w:t>
            </w:r>
          </w:p>
        </w:tc>
        <w:tc>
          <w:tcPr>
            <w:tcW w:w="6804" w:type="dxa"/>
            <w:shd w:val="clear" w:color="auto" w:fill="auto"/>
          </w:tcPr>
          <w:p w14:paraId="120B819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Нормативные нагрузки, расчетные схемы нагружения     </w:t>
            </w:r>
          </w:p>
        </w:tc>
      </w:tr>
      <w:tr w:rsidR="00A86BA6" w:rsidRPr="003C05C3" w14:paraId="5C27D561" w14:textId="77777777" w:rsidTr="00382736">
        <w:trPr>
          <w:cantSplit/>
          <w:trHeight w:val="113"/>
          <w:jc w:val="center"/>
        </w:trPr>
        <w:tc>
          <w:tcPr>
            <w:tcW w:w="557" w:type="dxa"/>
            <w:shd w:val="clear" w:color="auto" w:fill="auto"/>
          </w:tcPr>
          <w:p w14:paraId="773FED1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A780C0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33025-2014 </w:t>
            </w:r>
          </w:p>
        </w:tc>
        <w:tc>
          <w:tcPr>
            <w:tcW w:w="6804" w:type="dxa"/>
            <w:shd w:val="clear" w:color="auto" w:fill="auto"/>
          </w:tcPr>
          <w:p w14:paraId="1A7380F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Полосы шумовые. Технические условия     </w:t>
            </w:r>
          </w:p>
        </w:tc>
      </w:tr>
      <w:tr w:rsidR="00A86BA6" w:rsidRPr="003C05C3" w14:paraId="44FEA7EB" w14:textId="77777777" w:rsidTr="00382736">
        <w:trPr>
          <w:cantSplit/>
          <w:trHeight w:val="113"/>
          <w:jc w:val="center"/>
        </w:trPr>
        <w:tc>
          <w:tcPr>
            <w:tcW w:w="557" w:type="dxa"/>
            <w:shd w:val="clear" w:color="auto" w:fill="auto"/>
          </w:tcPr>
          <w:p w14:paraId="7F31CCE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48F35AE"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33127-2014 </w:t>
            </w:r>
          </w:p>
        </w:tc>
        <w:tc>
          <w:tcPr>
            <w:tcW w:w="6804" w:type="dxa"/>
            <w:shd w:val="clear" w:color="auto" w:fill="auto"/>
          </w:tcPr>
          <w:p w14:paraId="750B13A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Ограждения дорожные. Классификация     </w:t>
            </w:r>
          </w:p>
        </w:tc>
      </w:tr>
      <w:tr w:rsidR="00A86BA6" w:rsidRPr="003C05C3" w14:paraId="025F8420" w14:textId="77777777" w:rsidTr="00382736">
        <w:trPr>
          <w:cantSplit/>
          <w:trHeight w:val="113"/>
          <w:jc w:val="center"/>
        </w:trPr>
        <w:tc>
          <w:tcPr>
            <w:tcW w:w="557" w:type="dxa"/>
            <w:shd w:val="clear" w:color="auto" w:fill="auto"/>
          </w:tcPr>
          <w:p w14:paraId="787CB4B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2DC238"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33128-2014 </w:t>
            </w:r>
          </w:p>
        </w:tc>
        <w:tc>
          <w:tcPr>
            <w:tcW w:w="6804" w:type="dxa"/>
            <w:shd w:val="clear" w:color="auto" w:fill="auto"/>
          </w:tcPr>
          <w:p w14:paraId="6D80D45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Ограждения дорожные. Технические требования      </w:t>
            </w:r>
          </w:p>
        </w:tc>
      </w:tr>
      <w:tr w:rsidR="00A86BA6" w:rsidRPr="003C05C3" w14:paraId="43F85A0A" w14:textId="77777777" w:rsidTr="00382736">
        <w:trPr>
          <w:cantSplit/>
          <w:trHeight w:val="113"/>
          <w:jc w:val="center"/>
        </w:trPr>
        <w:tc>
          <w:tcPr>
            <w:tcW w:w="557" w:type="dxa"/>
            <w:shd w:val="clear" w:color="auto" w:fill="auto"/>
          </w:tcPr>
          <w:p w14:paraId="255C63D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46E188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33148-2014 </w:t>
            </w:r>
          </w:p>
        </w:tc>
        <w:tc>
          <w:tcPr>
            <w:tcW w:w="6804" w:type="dxa"/>
            <w:shd w:val="clear" w:color="auto" w:fill="auto"/>
          </w:tcPr>
          <w:p w14:paraId="6EAED39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Плиты дорожные железобетонные. Технические требования    </w:t>
            </w:r>
          </w:p>
        </w:tc>
      </w:tr>
      <w:tr w:rsidR="00A86BA6" w:rsidRPr="003C05C3" w14:paraId="2E7B64C8" w14:textId="77777777" w:rsidTr="00382736">
        <w:trPr>
          <w:cantSplit/>
          <w:trHeight w:val="113"/>
          <w:jc w:val="center"/>
        </w:trPr>
        <w:tc>
          <w:tcPr>
            <w:tcW w:w="557" w:type="dxa"/>
            <w:shd w:val="clear" w:color="auto" w:fill="auto"/>
          </w:tcPr>
          <w:p w14:paraId="29A31A2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12F5947"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33174-2014 </w:t>
            </w:r>
          </w:p>
        </w:tc>
        <w:tc>
          <w:tcPr>
            <w:tcW w:w="6804" w:type="dxa"/>
            <w:shd w:val="clear" w:color="auto" w:fill="auto"/>
          </w:tcPr>
          <w:p w14:paraId="4080F67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Цемент. Технические требования     </w:t>
            </w:r>
          </w:p>
        </w:tc>
      </w:tr>
      <w:tr w:rsidR="00A86BA6" w:rsidRPr="003C05C3" w14:paraId="30FBB1A1" w14:textId="77777777" w:rsidTr="00382736">
        <w:trPr>
          <w:cantSplit/>
          <w:trHeight w:val="113"/>
          <w:jc w:val="center"/>
        </w:trPr>
        <w:tc>
          <w:tcPr>
            <w:tcW w:w="557" w:type="dxa"/>
            <w:shd w:val="clear" w:color="auto" w:fill="auto"/>
          </w:tcPr>
          <w:p w14:paraId="4ED61FA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78A139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33179-2014 </w:t>
            </w:r>
          </w:p>
        </w:tc>
        <w:tc>
          <w:tcPr>
            <w:tcW w:w="6804" w:type="dxa"/>
            <w:shd w:val="clear" w:color="auto" w:fill="auto"/>
          </w:tcPr>
          <w:p w14:paraId="571DE58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Изыскания мостов и путепроводов. Общие требования     </w:t>
            </w:r>
          </w:p>
        </w:tc>
      </w:tr>
      <w:tr w:rsidR="00A86BA6" w:rsidRPr="003C05C3" w14:paraId="4F500ED2" w14:textId="77777777" w:rsidTr="00382736">
        <w:trPr>
          <w:cantSplit/>
          <w:trHeight w:val="113"/>
          <w:jc w:val="center"/>
        </w:trPr>
        <w:tc>
          <w:tcPr>
            <w:tcW w:w="557" w:type="dxa"/>
            <w:shd w:val="clear" w:color="auto" w:fill="auto"/>
          </w:tcPr>
          <w:p w14:paraId="42DA46C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ADB1418"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33176-2014 </w:t>
            </w:r>
          </w:p>
        </w:tc>
        <w:tc>
          <w:tcPr>
            <w:tcW w:w="6804" w:type="dxa"/>
            <w:shd w:val="clear" w:color="auto" w:fill="auto"/>
          </w:tcPr>
          <w:p w14:paraId="519EAC97"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Горизонтальная освещенность от искусственного освещения. Технические требования     </w:t>
            </w:r>
          </w:p>
        </w:tc>
      </w:tr>
      <w:tr w:rsidR="00A86BA6" w:rsidRPr="003C05C3" w14:paraId="426D38D6" w14:textId="77777777" w:rsidTr="00382736">
        <w:trPr>
          <w:cantSplit/>
          <w:trHeight w:val="113"/>
          <w:jc w:val="center"/>
        </w:trPr>
        <w:tc>
          <w:tcPr>
            <w:tcW w:w="557" w:type="dxa"/>
            <w:shd w:val="clear" w:color="auto" w:fill="auto"/>
          </w:tcPr>
          <w:p w14:paraId="4D5572B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21DD96C"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33133-2014</w:t>
            </w:r>
          </w:p>
        </w:tc>
        <w:tc>
          <w:tcPr>
            <w:tcW w:w="6804" w:type="dxa"/>
            <w:shd w:val="clear" w:color="auto" w:fill="auto"/>
          </w:tcPr>
          <w:p w14:paraId="2E2AFE5E"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Битумы нефтяные дорожные вязкие. Технические требования</w:t>
            </w:r>
          </w:p>
        </w:tc>
      </w:tr>
      <w:tr w:rsidR="00A86BA6" w:rsidRPr="003C05C3" w14:paraId="3E390524" w14:textId="77777777" w:rsidTr="00382736">
        <w:trPr>
          <w:cantSplit/>
          <w:trHeight w:val="113"/>
          <w:jc w:val="center"/>
        </w:trPr>
        <w:tc>
          <w:tcPr>
            <w:tcW w:w="557" w:type="dxa"/>
            <w:shd w:val="clear" w:color="auto" w:fill="auto"/>
          </w:tcPr>
          <w:p w14:paraId="732A37A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A6715D"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33178-2014</w:t>
            </w:r>
          </w:p>
        </w:tc>
        <w:tc>
          <w:tcPr>
            <w:tcW w:w="6804" w:type="dxa"/>
            <w:shd w:val="clear" w:color="auto" w:fill="auto"/>
          </w:tcPr>
          <w:p w14:paraId="4D57D952" w14:textId="77777777" w:rsidR="00A86BA6" w:rsidRPr="003C05C3" w:rsidRDefault="00A86BA6" w:rsidP="00A86BA6">
            <w:pPr>
              <w:pStyle w:val="a8"/>
              <w:tabs>
                <w:tab w:val="left" w:pos="1134"/>
              </w:tabs>
              <w:suppressAutoHyphens/>
              <w:spacing w:after="0" w:line="264" w:lineRule="auto"/>
              <w:ind w:left="0"/>
              <w:jc w:val="both"/>
              <w:rPr>
                <w:rFonts w:ascii="Times New Roman" w:hAnsi="Times New Roman"/>
                <w:color w:val="000000" w:themeColor="text1"/>
              </w:rPr>
            </w:pPr>
            <w:r w:rsidRPr="003C05C3">
              <w:rPr>
                <w:rFonts w:ascii="Times New Roman" w:hAnsi="Times New Roman"/>
                <w:color w:val="000000" w:themeColor="text1"/>
                <w:spacing w:val="2"/>
                <w:shd w:val="clear" w:color="auto" w:fill="FFFFFF"/>
              </w:rPr>
              <w:t>Дороги автомобильные общего пользования. Классификация мостов</w:t>
            </w:r>
          </w:p>
        </w:tc>
      </w:tr>
      <w:tr w:rsidR="00A86BA6" w:rsidRPr="003C05C3" w14:paraId="286C8FC3" w14:textId="77777777" w:rsidTr="00382736">
        <w:trPr>
          <w:cantSplit/>
          <w:trHeight w:val="113"/>
          <w:jc w:val="center"/>
        </w:trPr>
        <w:tc>
          <w:tcPr>
            <w:tcW w:w="557" w:type="dxa"/>
            <w:shd w:val="clear" w:color="auto" w:fill="auto"/>
          </w:tcPr>
          <w:p w14:paraId="2C87149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52CB406"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33154-2014</w:t>
            </w:r>
          </w:p>
        </w:tc>
        <w:tc>
          <w:tcPr>
            <w:tcW w:w="6804" w:type="dxa"/>
            <w:shd w:val="clear" w:color="auto" w:fill="auto"/>
          </w:tcPr>
          <w:p w14:paraId="2F03309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Изыскания тоннелей. Общие требования</w:t>
            </w:r>
          </w:p>
        </w:tc>
      </w:tr>
      <w:tr w:rsidR="00A86BA6" w:rsidRPr="003C05C3" w14:paraId="7539E1EA" w14:textId="77777777" w:rsidTr="00382736">
        <w:trPr>
          <w:cantSplit/>
          <w:trHeight w:val="113"/>
          <w:jc w:val="center"/>
        </w:trPr>
        <w:tc>
          <w:tcPr>
            <w:tcW w:w="557" w:type="dxa"/>
            <w:shd w:val="clear" w:color="auto" w:fill="auto"/>
          </w:tcPr>
          <w:p w14:paraId="67D4036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B9479C3"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33153-2014</w:t>
            </w:r>
          </w:p>
        </w:tc>
        <w:tc>
          <w:tcPr>
            <w:tcW w:w="6804" w:type="dxa"/>
            <w:shd w:val="clear" w:color="auto" w:fill="auto"/>
          </w:tcPr>
          <w:p w14:paraId="1A100FC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Проектирование тоннелей. Общие требования</w:t>
            </w:r>
          </w:p>
        </w:tc>
      </w:tr>
      <w:tr w:rsidR="00A86BA6" w:rsidRPr="003C05C3" w14:paraId="23857CE1" w14:textId="77777777" w:rsidTr="00382736">
        <w:trPr>
          <w:cantSplit/>
          <w:trHeight w:val="113"/>
          <w:jc w:val="center"/>
        </w:trPr>
        <w:tc>
          <w:tcPr>
            <w:tcW w:w="557" w:type="dxa"/>
            <w:shd w:val="clear" w:color="auto" w:fill="auto"/>
          </w:tcPr>
          <w:p w14:paraId="489CB6A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F1927F9"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33152-2014</w:t>
            </w:r>
          </w:p>
        </w:tc>
        <w:tc>
          <w:tcPr>
            <w:tcW w:w="6804" w:type="dxa"/>
            <w:shd w:val="clear" w:color="auto" w:fill="auto"/>
          </w:tcPr>
          <w:p w14:paraId="431F517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Классификация тоннелей</w:t>
            </w:r>
          </w:p>
        </w:tc>
      </w:tr>
      <w:tr w:rsidR="00A86BA6" w:rsidRPr="003C05C3" w14:paraId="5D4A6822" w14:textId="77777777" w:rsidTr="00382736">
        <w:trPr>
          <w:cantSplit/>
          <w:trHeight w:val="113"/>
          <w:jc w:val="center"/>
        </w:trPr>
        <w:tc>
          <w:tcPr>
            <w:tcW w:w="557" w:type="dxa"/>
            <w:shd w:val="clear" w:color="auto" w:fill="auto"/>
          </w:tcPr>
          <w:p w14:paraId="5314891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5DD4BBE"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33151-2014</w:t>
            </w:r>
          </w:p>
        </w:tc>
        <w:tc>
          <w:tcPr>
            <w:tcW w:w="6804" w:type="dxa"/>
            <w:shd w:val="clear" w:color="auto" w:fill="auto"/>
          </w:tcPr>
          <w:p w14:paraId="25AF9DEE" w14:textId="77777777" w:rsidR="00A86BA6" w:rsidRPr="003C05C3" w:rsidRDefault="00A86BA6" w:rsidP="00A86BA6">
            <w:pPr>
              <w:spacing w:after="0" w:line="264" w:lineRule="auto"/>
              <w:jc w:val="both"/>
              <w:rPr>
                <w:rFonts w:ascii="Times New Roman" w:hAnsi="Times New Roman"/>
                <w:color w:val="000000" w:themeColor="text1"/>
              </w:rPr>
            </w:pPr>
            <w:r w:rsidRPr="003C05C3">
              <w:rPr>
                <w:rFonts w:ascii="Times New Roman" w:hAnsi="Times New Roman"/>
                <w:color w:val="000000" w:themeColor="text1"/>
                <w:spacing w:val="2"/>
                <w:shd w:val="clear" w:color="auto" w:fill="FFFFFF"/>
              </w:rPr>
              <w:t>Дороги автомобильные общего пользования. Элементы обустройства. Технические требования. Правила применения</w:t>
            </w:r>
          </w:p>
        </w:tc>
      </w:tr>
      <w:tr w:rsidR="00A86BA6" w:rsidRPr="003C05C3" w14:paraId="798A5E89" w14:textId="77777777" w:rsidTr="00382736">
        <w:trPr>
          <w:cantSplit/>
          <w:trHeight w:val="113"/>
          <w:jc w:val="center"/>
        </w:trPr>
        <w:tc>
          <w:tcPr>
            <w:tcW w:w="557" w:type="dxa"/>
            <w:shd w:val="clear" w:color="auto" w:fill="auto"/>
          </w:tcPr>
          <w:p w14:paraId="0A89D4C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4B52D8F"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33149-2014</w:t>
            </w:r>
          </w:p>
        </w:tc>
        <w:tc>
          <w:tcPr>
            <w:tcW w:w="6804" w:type="dxa"/>
            <w:shd w:val="clear" w:color="auto" w:fill="auto"/>
          </w:tcPr>
          <w:p w14:paraId="15A1C18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Правила проектирования автомобильных дорог в сложных условиях</w:t>
            </w:r>
          </w:p>
        </w:tc>
      </w:tr>
      <w:tr w:rsidR="00A86BA6" w:rsidRPr="003C05C3" w14:paraId="1C7B31E9" w14:textId="77777777" w:rsidTr="00382736">
        <w:trPr>
          <w:cantSplit/>
          <w:trHeight w:val="113"/>
          <w:jc w:val="center"/>
        </w:trPr>
        <w:tc>
          <w:tcPr>
            <w:tcW w:w="557" w:type="dxa"/>
            <w:shd w:val="clear" w:color="auto" w:fill="auto"/>
          </w:tcPr>
          <w:p w14:paraId="4C59AFB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7B6184E"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33062-2014</w:t>
            </w:r>
          </w:p>
        </w:tc>
        <w:tc>
          <w:tcPr>
            <w:tcW w:w="6804" w:type="dxa"/>
            <w:shd w:val="clear" w:color="auto" w:fill="auto"/>
          </w:tcPr>
          <w:p w14:paraId="0FCF3D9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Требования к размещению объектов дорожного и придорожного сервиса</w:t>
            </w:r>
          </w:p>
        </w:tc>
      </w:tr>
      <w:tr w:rsidR="00A86BA6" w:rsidRPr="003C05C3" w14:paraId="5C0D5385" w14:textId="77777777" w:rsidTr="00382736">
        <w:trPr>
          <w:cantSplit/>
          <w:trHeight w:val="113"/>
          <w:jc w:val="center"/>
        </w:trPr>
        <w:tc>
          <w:tcPr>
            <w:tcW w:w="557" w:type="dxa"/>
            <w:shd w:val="clear" w:color="auto" w:fill="auto"/>
          </w:tcPr>
          <w:p w14:paraId="3D367FE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ED4921C"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32961-2014</w:t>
            </w:r>
          </w:p>
        </w:tc>
        <w:tc>
          <w:tcPr>
            <w:tcW w:w="6804" w:type="dxa"/>
            <w:shd w:val="clear" w:color="auto" w:fill="auto"/>
          </w:tcPr>
          <w:p w14:paraId="6BF61EE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 xml:space="preserve">Дороги автомобильные общего пользования. Камни бортовые. Технические требования </w:t>
            </w:r>
          </w:p>
        </w:tc>
      </w:tr>
      <w:tr w:rsidR="00A86BA6" w:rsidRPr="003C05C3" w14:paraId="7979A296" w14:textId="77777777" w:rsidTr="00382736">
        <w:trPr>
          <w:cantSplit/>
          <w:trHeight w:val="113"/>
          <w:jc w:val="center"/>
        </w:trPr>
        <w:tc>
          <w:tcPr>
            <w:tcW w:w="557" w:type="dxa"/>
            <w:shd w:val="clear" w:color="auto" w:fill="auto"/>
          </w:tcPr>
          <w:p w14:paraId="064A050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0AFFD70"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32758-2014</w:t>
            </w:r>
          </w:p>
        </w:tc>
        <w:tc>
          <w:tcPr>
            <w:tcW w:w="6804" w:type="dxa"/>
            <w:shd w:val="clear" w:color="auto" w:fill="auto"/>
          </w:tcPr>
          <w:p w14:paraId="5A9AA35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tc>
      </w:tr>
      <w:tr w:rsidR="00A86BA6" w:rsidRPr="003C05C3" w14:paraId="36F5CB20" w14:textId="77777777" w:rsidTr="00382736">
        <w:trPr>
          <w:cantSplit/>
          <w:trHeight w:val="113"/>
          <w:jc w:val="center"/>
        </w:trPr>
        <w:tc>
          <w:tcPr>
            <w:tcW w:w="557" w:type="dxa"/>
            <w:shd w:val="clear" w:color="auto" w:fill="auto"/>
          </w:tcPr>
          <w:p w14:paraId="4A5F4E1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5440DCB"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32757-2014</w:t>
            </w:r>
          </w:p>
        </w:tc>
        <w:tc>
          <w:tcPr>
            <w:tcW w:w="6804" w:type="dxa"/>
            <w:shd w:val="clear" w:color="auto" w:fill="auto"/>
          </w:tcPr>
          <w:p w14:paraId="5ED1F01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Временные технические средства организации дорожного движения. Классификация</w:t>
            </w:r>
          </w:p>
        </w:tc>
      </w:tr>
      <w:tr w:rsidR="00A86BA6" w:rsidRPr="003C05C3" w14:paraId="67965CED" w14:textId="77777777" w:rsidTr="00382736">
        <w:trPr>
          <w:cantSplit/>
          <w:trHeight w:val="113"/>
          <w:jc w:val="center"/>
        </w:trPr>
        <w:tc>
          <w:tcPr>
            <w:tcW w:w="557" w:type="dxa"/>
            <w:shd w:val="clear" w:color="auto" w:fill="auto"/>
          </w:tcPr>
          <w:p w14:paraId="0E7E59C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045ED66"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33220-2015</w:t>
            </w:r>
          </w:p>
        </w:tc>
        <w:tc>
          <w:tcPr>
            <w:tcW w:w="6804" w:type="dxa"/>
            <w:shd w:val="clear" w:color="auto" w:fill="auto"/>
          </w:tcPr>
          <w:p w14:paraId="35B122F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Требования к эксплуатационному состоянию</w:t>
            </w:r>
          </w:p>
        </w:tc>
      </w:tr>
      <w:tr w:rsidR="00A86BA6" w:rsidRPr="003C05C3" w14:paraId="680D8C29" w14:textId="77777777" w:rsidTr="00382736">
        <w:trPr>
          <w:cantSplit/>
          <w:trHeight w:val="113"/>
          <w:jc w:val="center"/>
        </w:trPr>
        <w:tc>
          <w:tcPr>
            <w:tcW w:w="557" w:type="dxa"/>
            <w:shd w:val="clear" w:color="auto" w:fill="auto"/>
          </w:tcPr>
          <w:p w14:paraId="0E77E71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8E8FB8E"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33181-2014</w:t>
            </w:r>
          </w:p>
        </w:tc>
        <w:tc>
          <w:tcPr>
            <w:tcW w:w="6804" w:type="dxa"/>
            <w:shd w:val="clear" w:color="auto" w:fill="auto"/>
          </w:tcPr>
          <w:p w14:paraId="0D0731C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Дороги автомобильные общего пользования. Требования к уровню зимнего содержания</w:t>
            </w:r>
          </w:p>
        </w:tc>
      </w:tr>
      <w:tr w:rsidR="00A86BA6" w:rsidRPr="003C05C3" w14:paraId="77E9711F" w14:textId="77777777" w:rsidTr="00382736">
        <w:trPr>
          <w:cantSplit/>
          <w:trHeight w:val="113"/>
          <w:jc w:val="center"/>
        </w:trPr>
        <w:tc>
          <w:tcPr>
            <w:tcW w:w="557" w:type="dxa"/>
            <w:shd w:val="clear" w:color="auto" w:fill="auto"/>
          </w:tcPr>
          <w:p w14:paraId="6AC6FE2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F11D2CC"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33180-2014</w:t>
            </w:r>
          </w:p>
        </w:tc>
        <w:tc>
          <w:tcPr>
            <w:tcW w:w="6804" w:type="dxa"/>
            <w:shd w:val="clear" w:color="auto" w:fill="auto"/>
          </w:tcPr>
          <w:p w14:paraId="19D0BCD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Требования к уровню летнего содержания</w:t>
            </w:r>
          </w:p>
        </w:tc>
      </w:tr>
      <w:tr w:rsidR="00A86BA6" w:rsidRPr="003C05C3" w14:paraId="4F4A9183" w14:textId="77777777" w:rsidTr="00382736">
        <w:trPr>
          <w:cantSplit/>
          <w:trHeight w:val="113"/>
          <w:jc w:val="center"/>
        </w:trPr>
        <w:tc>
          <w:tcPr>
            <w:tcW w:w="557" w:type="dxa"/>
            <w:shd w:val="clear" w:color="auto" w:fill="auto"/>
          </w:tcPr>
          <w:p w14:paraId="51A5BD7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E62DE0A" w14:textId="77777777" w:rsidR="00A86BA6" w:rsidRPr="003C05C3" w:rsidRDefault="00A86BA6" w:rsidP="00A86BA6">
            <w:pPr>
              <w:spacing w:after="0" w:line="264" w:lineRule="auto"/>
              <w:contextualSpacing/>
              <w:rPr>
                <w:rFonts w:ascii="Times New Roman" w:hAnsi="Times New Roman"/>
                <w:color w:val="000000" w:themeColor="text1"/>
                <w:spacing w:val="2"/>
                <w:shd w:val="clear" w:color="auto" w:fill="FFFFFF"/>
              </w:rPr>
            </w:pPr>
            <w:r w:rsidRPr="003C05C3">
              <w:rPr>
                <w:rFonts w:ascii="Times New Roman" w:hAnsi="Times New Roman"/>
                <w:color w:val="000000" w:themeColor="text1"/>
                <w:spacing w:val="2"/>
                <w:shd w:val="clear" w:color="auto" w:fill="FFFFFF"/>
              </w:rPr>
              <w:t>ГОСТ Р 59292-2021</w:t>
            </w:r>
          </w:p>
        </w:tc>
        <w:tc>
          <w:tcPr>
            <w:tcW w:w="6804" w:type="dxa"/>
            <w:shd w:val="clear" w:color="auto" w:fill="auto"/>
          </w:tcPr>
          <w:p w14:paraId="11ED14FB"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color w:val="000000" w:themeColor="text1"/>
                <w:spacing w:val="2"/>
                <w:shd w:val="clear" w:color="auto" w:fill="FFFFFF"/>
              </w:rPr>
              <w:t>Дороги автомобильные общего пользования. Требования к уровню летнего содержания. Критерии оценки и методы контроля</w:t>
            </w:r>
          </w:p>
        </w:tc>
      </w:tr>
      <w:tr w:rsidR="00A86BA6" w:rsidRPr="003C05C3" w14:paraId="0947360C" w14:textId="77777777" w:rsidTr="00382736">
        <w:trPr>
          <w:cantSplit/>
          <w:trHeight w:val="113"/>
          <w:jc w:val="center"/>
        </w:trPr>
        <w:tc>
          <w:tcPr>
            <w:tcW w:w="557" w:type="dxa"/>
            <w:shd w:val="clear" w:color="auto" w:fill="auto"/>
          </w:tcPr>
          <w:p w14:paraId="7ABD2E7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6ADAB28" w14:textId="77777777" w:rsidR="00A86BA6" w:rsidRPr="003C05C3" w:rsidRDefault="00A86BA6" w:rsidP="00A86BA6">
            <w:pPr>
              <w:spacing w:after="0" w:line="264" w:lineRule="auto"/>
              <w:contextualSpacing/>
              <w:rPr>
                <w:rFonts w:ascii="Times New Roman" w:hAnsi="Times New Roman"/>
                <w:color w:val="000000" w:themeColor="text1"/>
                <w:spacing w:val="2"/>
                <w:shd w:val="clear" w:color="auto" w:fill="FFFFFF"/>
              </w:rPr>
            </w:pPr>
            <w:r w:rsidRPr="003C05C3">
              <w:rPr>
                <w:rFonts w:ascii="Times New Roman" w:hAnsi="Times New Roman"/>
                <w:color w:val="000000" w:themeColor="text1"/>
                <w:spacing w:val="2"/>
                <w:shd w:val="clear" w:color="auto" w:fill="FFFFFF"/>
              </w:rPr>
              <w:t>ГОСТ Р 59434-2021</w:t>
            </w:r>
          </w:p>
        </w:tc>
        <w:tc>
          <w:tcPr>
            <w:tcW w:w="6804" w:type="dxa"/>
            <w:shd w:val="clear" w:color="auto" w:fill="auto"/>
          </w:tcPr>
          <w:p w14:paraId="0F8C0277"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color w:val="000000" w:themeColor="text1"/>
                <w:spacing w:val="2"/>
                <w:shd w:val="clear" w:color="auto" w:fill="FFFFFF"/>
              </w:rPr>
              <w:t>Дороги автомобильные общего пользования. Требования к уровню зимнего содержания. Критерии оценки и методы контроля</w:t>
            </w:r>
          </w:p>
        </w:tc>
      </w:tr>
      <w:tr w:rsidR="00A86BA6" w:rsidRPr="003C05C3" w14:paraId="284A6A1C" w14:textId="77777777" w:rsidTr="00382736">
        <w:trPr>
          <w:cantSplit/>
          <w:trHeight w:val="113"/>
          <w:jc w:val="center"/>
        </w:trPr>
        <w:tc>
          <w:tcPr>
            <w:tcW w:w="557" w:type="dxa"/>
            <w:shd w:val="clear" w:color="auto" w:fill="auto"/>
          </w:tcPr>
          <w:p w14:paraId="0BF1214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C96A677"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33144-2014</w:t>
            </w:r>
          </w:p>
        </w:tc>
        <w:tc>
          <w:tcPr>
            <w:tcW w:w="6804" w:type="dxa"/>
            <w:shd w:val="clear" w:color="auto" w:fill="auto"/>
          </w:tcPr>
          <w:p w14:paraId="7A7CFED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Дорожные зеркала. Технические требования</w:t>
            </w:r>
          </w:p>
        </w:tc>
      </w:tr>
      <w:tr w:rsidR="00A86BA6" w:rsidRPr="003C05C3" w14:paraId="71565CD3" w14:textId="77777777" w:rsidTr="00382736">
        <w:trPr>
          <w:cantSplit/>
          <w:trHeight w:val="113"/>
          <w:jc w:val="center"/>
        </w:trPr>
        <w:tc>
          <w:tcPr>
            <w:tcW w:w="557" w:type="dxa"/>
            <w:shd w:val="clear" w:color="auto" w:fill="auto"/>
          </w:tcPr>
          <w:p w14:paraId="49D5778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D578190"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33063-2014</w:t>
            </w:r>
          </w:p>
        </w:tc>
        <w:tc>
          <w:tcPr>
            <w:tcW w:w="6804" w:type="dxa"/>
            <w:shd w:val="clear" w:color="auto" w:fill="auto"/>
          </w:tcPr>
          <w:p w14:paraId="41122D0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Классификация типов местности и грунтов</w:t>
            </w:r>
          </w:p>
        </w:tc>
      </w:tr>
      <w:tr w:rsidR="00A86BA6" w:rsidRPr="003C05C3" w14:paraId="43AF85C3" w14:textId="77777777" w:rsidTr="00382736">
        <w:trPr>
          <w:cantSplit/>
          <w:trHeight w:val="113"/>
          <w:jc w:val="center"/>
        </w:trPr>
        <w:tc>
          <w:tcPr>
            <w:tcW w:w="557" w:type="dxa"/>
            <w:shd w:val="clear" w:color="auto" w:fill="auto"/>
          </w:tcPr>
          <w:p w14:paraId="1934117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D8E39EC"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32957-2014</w:t>
            </w:r>
          </w:p>
        </w:tc>
        <w:tc>
          <w:tcPr>
            <w:tcW w:w="6804" w:type="dxa"/>
            <w:shd w:val="clear" w:color="auto" w:fill="auto"/>
          </w:tcPr>
          <w:p w14:paraId="54510812"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Экраны акустические. Технические требования</w:t>
            </w:r>
          </w:p>
        </w:tc>
      </w:tr>
      <w:tr w:rsidR="00A86BA6" w:rsidRPr="003C05C3" w14:paraId="50C8867F" w14:textId="77777777" w:rsidTr="00382736">
        <w:trPr>
          <w:cantSplit/>
          <w:trHeight w:val="113"/>
          <w:jc w:val="center"/>
        </w:trPr>
        <w:tc>
          <w:tcPr>
            <w:tcW w:w="557" w:type="dxa"/>
            <w:shd w:val="clear" w:color="auto" w:fill="auto"/>
          </w:tcPr>
          <w:p w14:paraId="3FAB60E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CB180AB"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32955-2014</w:t>
            </w:r>
          </w:p>
        </w:tc>
        <w:tc>
          <w:tcPr>
            <w:tcW w:w="6804" w:type="dxa"/>
            <w:shd w:val="clear" w:color="auto" w:fill="auto"/>
          </w:tcPr>
          <w:p w14:paraId="30A1F88A"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Лотки дорожные водоотводные. Технические требования</w:t>
            </w:r>
          </w:p>
        </w:tc>
      </w:tr>
      <w:tr w:rsidR="00A86BA6" w:rsidRPr="003C05C3" w14:paraId="527E0E86" w14:textId="77777777" w:rsidTr="00382736">
        <w:trPr>
          <w:cantSplit/>
          <w:trHeight w:val="113"/>
          <w:jc w:val="center"/>
        </w:trPr>
        <w:tc>
          <w:tcPr>
            <w:tcW w:w="557" w:type="dxa"/>
            <w:shd w:val="clear" w:color="auto" w:fill="auto"/>
          </w:tcPr>
          <w:p w14:paraId="37DC911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3B7598E"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32865-2014</w:t>
            </w:r>
          </w:p>
        </w:tc>
        <w:tc>
          <w:tcPr>
            <w:tcW w:w="6804" w:type="dxa"/>
            <w:shd w:val="clear" w:color="auto" w:fill="auto"/>
          </w:tcPr>
          <w:p w14:paraId="4BF35E86"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eastAsia="Calibri" w:hAnsi="Times New Roman"/>
                <w:spacing w:val="2"/>
                <w:lang w:eastAsia="en-US"/>
              </w:rPr>
              <w:t>Дороги автомобильные общего пользования. Знаки переменной информации. Технические требования</w:t>
            </w:r>
          </w:p>
        </w:tc>
      </w:tr>
      <w:tr w:rsidR="00A86BA6" w:rsidRPr="003C05C3" w14:paraId="6C6144C2" w14:textId="77777777" w:rsidTr="00382736">
        <w:trPr>
          <w:cantSplit/>
          <w:trHeight w:val="113"/>
          <w:jc w:val="center"/>
        </w:trPr>
        <w:tc>
          <w:tcPr>
            <w:tcW w:w="557" w:type="dxa"/>
            <w:shd w:val="clear" w:color="auto" w:fill="auto"/>
          </w:tcPr>
          <w:p w14:paraId="49000E5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232C30C"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33027-2014</w:t>
            </w:r>
          </w:p>
        </w:tc>
        <w:tc>
          <w:tcPr>
            <w:tcW w:w="6804" w:type="dxa"/>
            <w:shd w:val="clear" w:color="auto" w:fill="auto"/>
          </w:tcPr>
          <w:p w14:paraId="107179FB"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Требования к размещению средств наружной рекламы</w:t>
            </w:r>
          </w:p>
        </w:tc>
      </w:tr>
      <w:tr w:rsidR="00A86BA6" w:rsidRPr="003C05C3" w14:paraId="2D67E806" w14:textId="77777777" w:rsidTr="00382736">
        <w:trPr>
          <w:cantSplit/>
          <w:trHeight w:val="113"/>
          <w:jc w:val="center"/>
        </w:trPr>
        <w:tc>
          <w:tcPr>
            <w:tcW w:w="557" w:type="dxa"/>
            <w:shd w:val="clear" w:color="auto" w:fill="auto"/>
          </w:tcPr>
          <w:p w14:paraId="6A97B79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96C0D07"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33177-2014</w:t>
            </w:r>
          </w:p>
        </w:tc>
        <w:tc>
          <w:tcPr>
            <w:tcW w:w="6804" w:type="dxa"/>
            <w:shd w:val="clear" w:color="auto" w:fill="auto"/>
          </w:tcPr>
          <w:p w14:paraId="213C9D36"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Требования к проведению инженерно-гидрологических изысканий</w:t>
            </w:r>
          </w:p>
        </w:tc>
      </w:tr>
      <w:tr w:rsidR="00A86BA6" w:rsidRPr="003C05C3" w14:paraId="2A8DE699" w14:textId="77777777" w:rsidTr="00382736">
        <w:trPr>
          <w:cantSplit/>
          <w:trHeight w:val="113"/>
          <w:jc w:val="center"/>
        </w:trPr>
        <w:tc>
          <w:tcPr>
            <w:tcW w:w="557" w:type="dxa"/>
            <w:shd w:val="clear" w:color="auto" w:fill="auto"/>
          </w:tcPr>
          <w:p w14:paraId="063D0BF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F01D2A2"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32944-2014</w:t>
            </w:r>
          </w:p>
        </w:tc>
        <w:tc>
          <w:tcPr>
            <w:tcW w:w="6804" w:type="dxa"/>
            <w:shd w:val="clear" w:color="auto" w:fill="auto"/>
          </w:tcPr>
          <w:p w14:paraId="33FA7601"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Пешеходные переходы. Классификация. Общие требования</w:t>
            </w:r>
          </w:p>
        </w:tc>
      </w:tr>
      <w:tr w:rsidR="00A86BA6" w:rsidRPr="003C05C3" w14:paraId="196BDC7B" w14:textId="77777777" w:rsidTr="00382736">
        <w:trPr>
          <w:cantSplit/>
          <w:trHeight w:val="113"/>
          <w:jc w:val="center"/>
        </w:trPr>
        <w:tc>
          <w:tcPr>
            <w:tcW w:w="557" w:type="dxa"/>
            <w:shd w:val="clear" w:color="auto" w:fill="auto"/>
          </w:tcPr>
          <w:p w14:paraId="20D4341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7DEBB76"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32945-2014</w:t>
            </w:r>
          </w:p>
        </w:tc>
        <w:tc>
          <w:tcPr>
            <w:tcW w:w="6804" w:type="dxa"/>
            <w:shd w:val="clear" w:color="auto" w:fill="auto"/>
          </w:tcPr>
          <w:p w14:paraId="06CA4954"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Знаки дорожные. Технические требования</w:t>
            </w:r>
          </w:p>
        </w:tc>
      </w:tr>
      <w:tr w:rsidR="00A86BA6" w:rsidRPr="003C05C3" w14:paraId="1977EC7D" w14:textId="77777777" w:rsidTr="00382736">
        <w:trPr>
          <w:cantSplit/>
          <w:trHeight w:val="113"/>
          <w:jc w:val="center"/>
        </w:trPr>
        <w:tc>
          <w:tcPr>
            <w:tcW w:w="557" w:type="dxa"/>
            <w:shd w:val="clear" w:color="auto" w:fill="auto"/>
          </w:tcPr>
          <w:p w14:paraId="59F620A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2500C9F"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32947-2014</w:t>
            </w:r>
          </w:p>
        </w:tc>
        <w:tc>
          <w:tcPr>
            <w:tcW w:w="6804" w:type="dxa"/>
            <w:shd w:val="clear" w:color="auto" w:fill="auto"/>
          </w:tcPr>
          <w:p w14:paraId="64011B0F"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Опоры стационарного электрического освещения. Технические требования</w:t>
            </w:r>
          </w:p>
        </w:tc>
      </w:tr>
      <w:tr w:rsidR="00A86BA6" w:rsidRPr="003C05C3" w14:paraId="3B1DD5C7" w14:textId="77777777" w:rsidTr="00382736">
        <w:trPr>
          <w:cantSplit/>
          <w:trHeight w:val="113"/>
          <w:jc w:val="center"/>
        </w:trPr>
        <w:tc>
          <w:tcPr>
            <w:tcW w:w="557" w:type="dxa"/>
            <w:shd w:val="clear" w:color="auto" w:fill="auto"/>
          </w:tcPr>
          <w:p w14:paraId="28B8295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C15BADA"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32948-2014</w:t>
            </w:r>
          </w:p>
        </w:tc>
        <w:tc>
          <w:tcPr>
            <w:tcW w:w="6804" w:type="dxa"/>
            <w:shd w:val="clear" w:color="auto" w:fill="auto"/>
          </w:tcPr>
          <w:p w14:paraId="28AE2067"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Опоры дорожных знаков. Технические требования</w:t>
            </w:r>
          </w:p>
        </w:tc>
      </w:tr>
      <w:tr w:rsidR="00A86BA6" w:rsidRPr="003C05C3" w14:paraId="2A7EA6A5" w14:textId="77777777" w:rsidTr="00382736">
        <w:trPr>
          <w:cantSplit/>
          <w:trHeight w:val="113"/>
          <w:jc w:val="center"/>
        </w:trPr>
        <w:tc>
          <w:tcPr>
            <w:tcW w:w="557" w:type="dxa"/>
            <w:shd w:val="clear" w:color="auto" w:fill="auto"/>
          </w:tcPr>
          <w:p w14:paraId="029EFC4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840E020"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rPr>
              <w:t>ГОСТ 32964-2014</w:t>
            </w:r>
          </w:p>
        </w:tc>
        <w:tc>
          <w:tcPr>
            <w:tcW w:w="6804" w:type="dxa"/>
            <w:shd w:val="clear" w:color="auto" w:fill="auto"/>
          </w:tcPr>
          <w:p w14:paraId="5BE2E52C"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hAnsi="Times New Roman"/>
              </w:rPr>
              <w:t>Дороги автомобильные общего пользования. Искусственные неровности сборные. Технические требования. Методы контроля (Разделы 1 - 4, приложения А и Б)</w:t>
            </w:r>
          </w:p>
        </w:tc>
      </w:tr>
      <w:tr w:rsidR="00A86BA6" w:rsidRPr="003C05C3" w14:paraId="232509C8" w14:textId="77777777" w:rsidTr="00382736">
        <w:trPr>
          <w:cantSplit/>
          <w:trHeight w:val="113"/>
          <w:jc w:val="center"/>
        </w:trPr>
        <w:tc>
          <w:tcPr>
            <w:tcW w:w="557" w:type="dxa"/>
            <w:shd w:val="clear" w:color="auto" w:fill="auto"/>
          </w:tcPr>
          <w:p w14:paraId="57CBE3B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3EC43F7" w14:textId="77777777" w:rsidR="00A86BA6" w:rsidRPr="003C05C3" w:rsidRDefault="00513919" w:rsidP="00A86BA6">
            <w:pPr>
              <w:spacing w:after="0" w:line="264" w:lineRule="auto"/>
              <w:contextualSpacing/>
              <w:rPr>
                <w:rFonts w:ascii="Times New Roman" w:hAnsi="Times New Roman"/>
                <w:spacing w:val="2"/>
              </w:rPr>
            </w:pPr>
            <w:hyperlink r:id="rId42" w:history="1">
              <w:r w:rsidR="00A86BA6" w:rsidRPr="003C05C3">
                <w:rPr>
                  <w:rFonts w:ascii="Times New Roman" w:hAnsi="Times New Roman"/>
                </w:rPr>
                <w:t>ГОСТ 33100-2014</w:t>
              </w:r>
            </w:hyperlink>
          </w:p>
        </w:tc>
        <w:tc>
          <w:tcPr>
            <w:tcW w:w="6804" w:type="dxa"/>
            <w:shd w:val="clear" w:color="auto" w:fill="auto"/>
          </w:tcPr>
          <w:p w14:paraId="59F83C10"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hAnsi="Times New Roman"/>
              </w:rPr>
              <w:t>Дороги автомобильные общего пользования. Правила проектирования автомобильных дорог</w:t>
            </w:r>
          </w:p>
        </w:tc>
      </w:tr>
      <w:tr w:rsidR="00A86BA6" w:rsidRPr="003C05C3" w14:paraId="03EDFAE4" w14:textId="77777777" w:rsidTr="00382736">
        <w:trPr>
          <w:cantSplit/>
          <w:trHeight w:val="113"/>
          <w:jc w:val="center"/>
        </w:trPr>
        <w:tc>
          <w:tcPr>
            <w:tcW w:w="557" w:type="dxa"/>
            <w:shd w:val="clear" w:color="auto" w:fill="auto"/>
          </w:tcPr>
          <w:p w14:paraId="5EF4FA9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73DA6BA"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33382-2015</w:t>
            </w:r>
          </w:p>
        </w:tc>
        <w:tc>
          <w:tcPr>
            <w:tcW w:w="6804" w:type="dxa"/>
            <w:shd w:val="clear" w:color="auto" w:fill="auto"/>
          </w:tcPr>
          <w:p w14:paraId="133218CC"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Техническая классификация</w:t>
            </w:r>
          </w:p>
        </w:tc>
      </w:tr>
      <w:tr w:rsidR="00A86BA6" w:rsidRPr="003C05C3" w14:paraId="35C966E0" w14:textId="77777777" w:rsidTr="00382736">
        <w:trPr>
          <w:cantSplit/>
          <w:trHeight w:val="113"/>
          <w:jc w:val="center"/>
        </w:trPr>
        <w:tc>
          <w:tcPr>
            <w:tcW w:w="557" w:type="dxa"/>
            <w:shd w:val="clear" w:color="auto" w:fill="auto"/>
          </w:tcPr>
          <w:p w14:paraId="5BBEB9D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EEB8195"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33384-2015</w:t>
            </w:r>
          </w:p>
        </w:tc>
        <w:tc>
          <w:tcPr>
            <w:tcW w:w="6804" w:type="dxa"/>
            <w:shd w:val="clear" w:color="auto" w:fill="auto"/>
          </w:tcPr>
          <w:p w14:paraId="6BD7183A"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Проектирование мостовых сооружений. Общие требования</w:t>
            </w:r>
          </w:p>
        </w:tc>
      </w:tr>
      <w:tr w:rsidR="00A86BA6" w:rsidRPr="003C05C3" w14:paraId="1E0FCF3E" w14:textId="77777777" w:rsidTr="00382736">
        <w:trPr>
          <w:cantSplit/>
          <w:trHeight w:val="113"/>
          <w:jc w:val="center"/>
        </w:trPr>
        <w:tc>
          <w:tcPr>
            <w:tcW w:w="557" w:type="dxa"/>
            <w:shd w:val="clear" w:color="auto" w:fill="auto"/>
          </w:tcPr>
          <w:p w14:paraId="0A7C785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4208634"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33385-2015</w:t>
            </w:r>
          </w:p>
        </w:tc>
        <w:tc>
          <w:tcPr>
            <w:tcW w:w="6804" w:type="dxa"/>
            <w:shd w:val="clear" w:color="auto" w:fill="auto"/>
          </w:tcPr>
          <w:p w14:paraId="4EC95D5E"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Дорожные светофоры. Технические требования</w:t>
            </w:r>
          </w:p>
        </w:tc>
      </w:tr>
      <w:tr w:rsidR="00A86BA6" w:rsidRPr="003C05C3" w14:paraId="0551FCEB" w14:textId="77777777" w:rsidTr="00382736">
        <w:trPr>
          <w:cantSplit/>
          <w:trHeight w:val="113"/>
          <w:jc w:val="center"/>
        </w:trPr>
        <w:tc>
          <w:tcPr>
            <w:tcW w:w="557" w:type="dxa"/>
            <w:shd w:val="clear" w:color="auto" w:fill="auto"/>
          </w:tcPr>
          <w:p w14:paraId="5F8E4D2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1336E0B"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33387-2015</w:t>
            </w:r>
          </w:p>
        </w:tc>
        <w:tc>
          <w:tcPr>
            <w:tcW w:w="6804" w:type="dxa"/>
            <w:shd w:val="clear" w:color="auto" w:fill="auto"/>
          </w:tcPr>
          <w:p w14:paraId="5D118CC3"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Противогололедные материалы. Технические требования</w:t>
            </w:r>
          </w:p>
        </w:tc>
      </w:tr>
      <w:tr w:rsidR="00A86BA6" w:rsidRPr="003C05C3" w14:paraId="576004DC" w14:textId="77777777" w:rsidTr="00382736">
        <w:trPr>
          <w:cantSplit/>
          <w:trHeight w:val="113"/>
          <w:jc w:val="center"/>
        </w:trPr>
        <w:tc>
          <w:tcPr>
            <w:tcW w:w="557" w:type="dxa"/>
            <w:shd w:val="clear" w:color="auto" w:fill="auto"/>
          </w:tcPr>
          <w:p w14:paraId="3560825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27400B7"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33388-2015</w:t>
            </w:r>
          </w:p>
        </w:tc>
        <w:tc>
          <w:tcPr>
            <w:tcW w:w="6804" w:type="dxa"/>
            <w:shd w:val="clear" w:color="auto" w:fill="auto"/>
          </w:tcPr>
          <w:p w14:paraId="474C5B86"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Требования к проведению диагностики и паспортизации</w:t>
            </w:r>
          </w:p>
        </w:tc>
      </w:tr>
      <w:tr w:rsidR="00A86BA6" w:rsidRPr="003C05C3" w14:paraId="09653D72" w14:textId="77777777" w:rsidTr="00382736">
        <w:trPr>
          <w:cantSplit/>
          <w:trHeight w:val="113"/>
          <w:jc w:val="center"/>
        </w:trPr>
        <w:tc>
          <w:tcPr>
            <w:tcW w:w="557" w:type="dxa"/>
            <w:shd w:val="clear" w:color="auto" w:fill="auto"/>
          </w:tcPr>
          <w:p w14:paraId="19A75C5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48D5496"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33390-2015</w:t>
            </w:r>
          </w:p>
        </w:tc>
        <w:tc>
          <w:tcPr>
            <w:tcW w:w="6804" w:type="dxa"/>
            <w:shd w:val="clear" w:color="auto" w:fill="auto"/>
          </w:tcPr>
          <w:p w14:paraId="7CF2CB11"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Мосты. Нагрузки и воздействия</w:t>
            </w:r>
          </w:p>
        </w:tc>
      </w:tr>
      <w:tr w:rsidR="00A86BA6" w:rsidRPr="003C05C3" w14:paraId="746AB575" w14:textId="77777777" w:rsidTr="00382736">
        <w:trPr>
          <w:cantSplit/>
          <w:trHeight w:val="113"/>
          <w:jc w:val="center"/>
        </w:trPr>
        <w:tc>
          <w:tcPr>
            <w:tcW w:w="557" w:type="dxa"/>
            <w:shd w:val="clear" w:color="auto" w:fill="auto"/>
          </w:tcPr>
          <w:p w14:paraId="0BF2F20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23C493F"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33391-2015</w:t>
            </w:r>
          </w:p>
        </w:tc>
        <w:tc>
          <w:tcPr>
            <w:tcW w:w="6804" w:type="dxa"/>
            <w:shd w:val="clear" w:color="auto" w:fill="auto"/>
          </w:tcPr>
          <w:p w14:paraId="5DD2A0AB"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Мостовые сооружения. Габариты приближения конструкций</w:t>
            </w:r>
          </w:p>
        </w:tc>
      </w:tr>
      <w:tr w:rsidR="00A86BA6" w:rsidRPr="003C05C3" w14:paraId="4E26E934" w14:textId="77777777" w:rsidTr="00382736">
        <w:trPr>
          <w:cantSplit/>
          <w:trHeight w:val="113"/>
          <w:jc w:val="center"/>
        </w:trPr>
        <w:tc>
          <w:tcPr>
            <w:tcW w:w="557" w:type="dxa"/>
            <w:shd w:val="clear" w:color="auto" w:fill="auto"/>
          </w:tcPr>
          <w:p w14:paraId="3CC04B9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8205332"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33475-2015</w:t>
            </w:r>
          </w:p>
        </w:tc>
        <w:tc>
          <w:tcPr>
            <w:tcW w:w="6804" w:type="dxa"/>
            <w:shd w:val="clear" w:color="auto" w:fill="auto"/>
          </w:tcPr>
          <w:p w14:paraId="4B246441"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Геометрические элементы. Технические требования</w:t>
            </w:r>
          </w:p>
        </w:tc>
      </w:tr>
      <w:tr w:rsidR="00A86BA6" w:rsidRPr="003C05C3" w14:paraId="7183A63B" w14:textId="77777777" w:rsidTr="00382736">
        <w:trPr>
          <w:cantSplit/>
          <w:trHeight w:val="113"/>
          <w:jc w:val="center"/>
        </w:trPr>
        <w:tc>
          <w:tcPr>
            <w:tcW w:w="10055" w:type="dxa"/>
            <w:gridSpan w:val="3"/>
            <w:shd w:val="clear" w:color="auto" w:fill="auto"/>
          </w:tcPr>
          <w:p w14:paraId="45CD56B1" w14:textId="77777777" w:rsidR="00A86BA6" w:rsidRPr="003C05C3" w:rsidRDefault="00A86BA6" w:rsidP="00A86BA6">
            <w:pPr>
              <w:spacing w:after="0" w:line="264" w:lineRule="auto"/>
              <w:contextualSpacing/>
              <w:jc w:val="center"/>
              <w:rPr>
                <w:rFonts w:ascii="Times New Roman" w:eastAsia="Calibri" w:hAnsi="Times New Roman"/>
                <w:spacing w:val="2"/>
                <w:lang w:eastAsia="en-US"/>
              </w:rPr>
            </w:pPr>
            <w:r w:rsidRPr="003C05C3">
              <w:rPr>
                <w:rFonts w:ascii="Times New Roman" w:hAnsi="Times New Roman"/>
                <w:bCs/>
                <w:caps/>
                <w:spacing w:val="-2"/>
              </w:rPr>
              <w:t xml:space="preserve">МЕЖГОСУДАРСТВЕННЫЕ СТАНДАРТы, </w:t>
            </w:r>
            <w:r w:rsidRPr="003C05C3">
              <w:rPr>
                <w:rFonts w:ascii="Times New Roman" w:hAnsi="Times New Roman"/>
                <w:bCs/>
                <w:caps/>
              </w:rPr>
              <w:t>содержащие правила и методы исследований (испытаний) и измерений, в том числе правила отбора образцов, необходимые для применения и исполнения требований TP ТС 014/2011 и осуществления оценки соответствия объектов технического регулирования</w:t>
            </w:r>
          </w:p>
        </w:tc>
      </w:tr>
      <w:tr w:rsidR="00A86BA6" w:rsidRPr="003C05C3" w14:paraId="205095B9" w14:textId="77777777" w:rsidTr="00382736">
        <w:trPr>
          <w:cantSplit/>
          <w:trHeight w:val="113"/>
          <w:jc w:val="center"/>
        </w:trPr>
        <w:tc>
          <w:tcPr>
            <w:tcW w:w="557" w:type="dxa"/>
            <w:shd w:val="clear" w:color="auto" w:fill="auto"/>
          </w:tcPr>
          <w:p w14:paraId="628D0EC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87CF77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32754-2014</w:t>
            </w:r>
          </w:p>
        </w:tc>
        <w:tc>
          <w:tcPr>
            <w:tcW w:w="6804" w:type="dxa"/>
            <w:shd w:val="clear" w:color="auto" w:fill="auto"/>
          </w:tcPr>
          <w:p w14:paraId="4D2F07F1"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Покрытия противоскольжения цветные. Методы контроля</w:t>
            </w:r>
          </w:p>
        </w:tc>
      </w:tr>
      <w:tr w:rsidR="00A86BA6" w:rsidRPr="003C05C3" w14:paraId="731E0B89" w14:textId="77777777" w:rsidTr="00382736">
        <w:trPr>
          <w:cantSplit/>
          <w:trHeight w:val="113"/>
          <w:jc w:val="center"/>
        </w:trPr>
        <w:tc>
          <w:tcPr>
            <w:tcW w:w="557" w:type="dxa"/>
            <w:shd w:val="clear" w:color="auto" w:fill="auto"/>
          </w:tcPr>
          <w:p w14:paraId="4E8CA6A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4E1792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32849-2014  </w:t>
            </w:r>
          </w:p>
        </w:tc>
        <w:tc>
          <w:tcPr>
            <w:tcW w:w="6804" w:type="dxa"/>
            <w:shd w:val="clear" w:color="auto" w:fill="auto"/>
          </w:tcPr>
          <w:p w14:paraId="58F2BBDE"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Изделия для дорожной разметки. Методы испытаний</w:t>
            </w:r>
          </w:p>
        </w:tc>
      </w:tr>
      <w:tr w:rsidR="00A86BA6" w:rsidRPr="003C05C3" w14:paraId="2D14BD28" w14:textId="77777777" w:rsidTr="00382736">
        <w:trPr>
          <w:cantSplit/>
          <w:trHeight w:val="113"/>
          <w:jc w:val="center"/>
        </w:trPr>
        <w:tc>
          <w:tcPr>
            <w:tcW w:w="557" w:type="dxa"/>
            <w:shd w:val="clear" w:color="auto" w:fill="auto"/>
          </w:tcPr>
          <w:p w14:paraId="62AD897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67EABD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32952-2014</w:t>
            </w:r>
          </w:p>
        </w:tc>
        <w:tc>
          <w:tcPr>
            <w:tcW w:w="6804" w:type="dxa"/>
            <w:shd w:val="clear" w:color="auto" w:fill="auto"/>
          </w:tcPr>
          <w:p w14:paraId="349401C5"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Разметка дорожная. Методы контроля</w:t>
            </w:r>
          </w:p>
        </w:tc>
      </w:tr>
      <w:tr w:rsidR="00A86BA6" w:rsidRPr="003C05C3" w14:paraId="09586173" w14:textId="77777777" w:rsidTr="00382736">
        <w:trPr>
          <w:cantSplit/>
          <w:trHeight w:val="113"/>
          <w:jc w:val="center"/>
        </w:trPr>
        <w:tc>
          <w:tcPr>
            <w:tcW w:w="557" w:type="dxa"/>
            <w:shd w:val="clear" w:color="auto" w:fill="auto"/>
          </w:tcPr>
          <w:p w14:paraId="0FA9722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28D656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32839-2014</w:t>
            </w:r>
          </w:p>
        </w:tc>
        <w:tc>
          <w:tcPr>
            <w:tcW w:w="6804" w:type="dxa"/>
            <w:shd w:val="clear" w:color="auto" w:fill="auto"/>
          </w:tcPr>
          <w:p w14:paraId="35794BA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w:t>
            </w:r>
            <w:proofErr w:type="spellStart"/>
            <w:r w:rsidRPr="003C05C3">
              <w:rPr>
                <w:rFonts w:ascii="Times New Roman" w:hAnsi="Times New Roman"/>
                <w:bCs/>
                <w:spacing w:val="-2"/>
              </w:rPr>
              <w:t>Световозвращатели</w:t>
            </w:r>
            <w:proofErr w:type="spellEnd"/>
            <w:r w:rsidRPr="003C05C3">
              <w:rPr>
                <w:rFonts w:ascii="Times New Roman" w:hAnsi="Times New Roman"/>
                <w:bCs/>
                <w:spacing w:val="-2"/>
              </w:rPr>
              <w:t xml:space="preserve"> дорожные. Методы контроля</w:t>
            </w:r>
          </w:p>
        </w:tc>
      </w:tr>
      <w:tr w:rsidR="00A86BA6" w:rsidRPr="003C05C3" w14:paraId="6017AA8C" w14:textId="77777777" w:rsidTr="00382736">
        <w:trPr>
          <w:cantSplit/>
          <w:trHeight w:val="113"/>
          <w:jc w:val="center"/>
        </w:trPr>
        <w:tc>
          <w:tcPr>
            <w:tcW w:w="557" w:type="dxa"/>
            <w:shd w:val="clear" w:color="auto" w:fill="auto"/>
          </w:tcPr>
          <w:p w14:paraId="1E9F1E1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95243BA"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32838-2014</w:t>
            </w:r>
          </w:p>
        </w:tc>
        <w:tc>
          <w:tcPr>
            <w:tcW w:w="6804" w:type="dxa"/>
            <w:shd w:val="clear" w:color="auto" w:fill="auto"/>
          </w:tcPr>
          <w:p w14:paraId="43FD1B9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Экраны противоослепляющие. Технические требования</w:t>
            </w:r>
          </w:p>
        </w:tc>
      </w:tr>
      <w:tr w:rsidR="00A86BA6" w:rsidRPr="003C05C3" w14:paraId="1A943346" w14:textId="77777777" w:rsidTr="00382736">
        <w:trPr>
          <w:cantSplit/>
          <w:trHeight w:val="113"/>
          <w:jc w:val="center"/>
        </w:trPr>
        <w:tc>
          <w:tcPr>
            <w:tcW w:w="557" w:type="dxa"/>
            <w:shd w:val="clear" w:color="auto" w:fill="auto"/>
          </w:tcPr>
          <w:p w14:paraId="06F6960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CE643D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ГОСТ 32840-2014</w:t>
            </w:r>
          </w:p>
        </w:tc>
        <w:tc>
          <w:tcPr>
            <w:tcW w:w="6804" w:type="dxa"/>
            <w:shd w:val="clear" w:color="auto" w:fill="auto"/>
          </w:tcPr>
          <w:p w14:paraId="68C64D6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Экраны противоослепляющие.</w:t>
            </w:r>
            <w:r w:rsidRPr="003C05C3">
              <w:t xml:space="preserve"> </w:t>
            </w:r>
            <w:r w:rsidRPr="003C05C3">
              <w:rPr>
                <w:rFonts w:ascii="Times New Roman" w:hAnsi="Times New Roman"/>
                <w:bCs/>
                <w:spacing w:val="-2"/>
              </w:rPr>
              <w:t>Методы контроля</w:t>
            </w:r>
          </w:p>
        </w:tc>
      </w:tr>
      <w:tr w:rsidR="00A86BA6" w:rsidRPr="003C05C3" w14:paraId="659EB2C8" w14:textId="77777777" w:rsidTr="00382736">
        <w:trPr>
          <w:cantSplit/>
          <w:trHeight w:val="113"/>
          <w:jc w:val="center"/>
        </w:trPr>
        <w:tc>
          <w:tcPr>
            <w:tcW w:w="557" w:type="dxa"/>
            <w:shd w:val="clear" w:color="auto" w:fill="auto"/>
          </w:tcPr>
          <w:p w14:paraId="427FC98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B62929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32760-2014 </w:t>
            </w:r>
          </w:p>
        </w:tc>
        <w:tc>
          <w:tcPr>
            <w:tcW w:w="6804" w:type="dxa"/>
            <w:shd w:val="clear" w:color="auto" w:fill="auto"/>
          </w:tcPr>
          <w:p w14:paraId="4F9D6E5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Дорожные тумбы. Методы контроля</w:t>
            </w:r>
          </w:p>
        </w:tc>
      </w:tr>
      <w:tr w:rsidR="00A86BA6" w:rsidRPr="003C05C3" w14:paraId="3B8E985E" w14:textId="77777777" w:rsidTr="00382736">
        <w:trPr>
          <w:cantSplit/>
          <w:trHeight w:val="113"/>
          <w:jc w:val="center"/>
        </w:trPr>
        <w:tc>
          <w:tcPr>
            <w:tcW w:w="557" w:type="dxa"/>
            <w:shd w:val="clear" w:color="auto" w:fill="auto"/>
          </w:tcPr>
          <w:p w14:paraId="143D7ED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63701C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32729-2014 </w:t>
            </w:r>
          </w:p>
        </w:tc>
        <w:tc>
          <w:tcPr>
            <w:tcW w:w="6804" w:type="dxa"/>
            <w:shd w:val="clear" w:color="auto" w:fill="auto"/>
          </w:tcPr>
          <w:p w14:paraId="574CE23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Метод измерения упругого прогиба нежестких дорожных одежд для определения прочности</w:t>
            </w:r>
          </w:p>
        </w:tc>
      </w:tr>
      <w:tr w:rsidR="00A86BA6" w:rsidRPr="003C05C3" w14:paraId="29CC8571" w14:textId="77777777" w:rsidTr="00382736">
        <w:trPr>
          <w:cantSplit/>
          <w:trHeight w:val="113"/>
          <w:jc w:val="center"/>
        </w:trPr>
        <w:tc>
          <w:tcPr>
            <w:tcW w:w="557" w:type="dxa"/>
            <w:shd w:val="clear" w:color="auto" w:fill="auto"/>
          </w:tcPr>
          <w:p w14:paraId="68781FD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6994AD"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32829-2014</w:t>
            </w:r>
          </w:p>
        </w:tc>
        <w:tc>
          <w:tcPr>
            <w:tcW w:w="6804" w:type="dxa"/>
            <w:shd w:val="clear" w:color="auto" w:fill="auto"/>
          </w:tcPr>
          <w:p w14:paraId="6479A56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rPr>
              <w:t>Дороги автомобильные общего пользования. Материалы для дорожной разметки. Методы испытаний</w:t>
            </w:r>
          </w:p>
        </w:tc>
      </w:tr>
      <w:tr w:rsidR="00A86BA6" w:rsidRPr="003C05C3" w14:paraId="0DF5E78B" w14:textId="77777777" w:rsidTr="00382736">
        <w:trPr>
          <w:cantSplit/>
          <w:trHeight w:val="113"/>
          <w:jc w:val="center"/>
        </w:trPr>
        <w:tc>
          <w:tcPr>
            <w:tcW w:w="557" w:type="dxa"/>
            <w:shd w:val="clear" w:color="auto" w:fill="auto"/>
          </w:tcPr>
          <w:p w14:paraId="26280C0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962496C"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32825-2014 </w:t>
            </w:r>
          </w:p>
        </w:tc>
        <w:tc>
          <w:tcPr>
            <w:tcW w:w="6804" w:type="dxa"/>
            <w:shd w:val="clear" w:color="auto" w:fill="auto"/>
          </w:tcPr>
          <w:p w14:paraId="7AA7AF1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Дорожные покрытия. Методы измерения геометрических размеров повреждений</w:t>
            </w:r>
          </w:p>
        </w:tc>
      </w:tr>
      <w:tr w:rsidR="00A86BA6" w:rsidRPr="003C05C3" w14:paraId="1630028A" w14:textId="77777777" w:rsidTr="00382736">
        <w:trPr>
          <w:cantSplit/>
          <w:trHeight w:val="113"/>
          <w:jc w:val="center"/>
        </w:trPr>
        <w:tc>
          <w:tcPr>
            <w:tcW w:w="557" w:type="dxa"/>
            <w:shd w:val="clear" w:color="auto" w:fill="auto"/>
          </w:tcPr>
          <w:p w14:paraId="2DC08AA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E93E343"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32728-2014 </w:t>
            </w:r>
          </w:p>
        </w:tc>
        <w:tc>
          <w:tcPr>
            <w:tcW w:w="6804" w:type="dxa"/>
            <w:shd w:val="clear" w:color="auto" w:fill="auto"/>
          </w:tcPr>
          <w:p w14:paraId="1A825CD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Песок природный и дробленый. Отбор проб</w:t>
            </w:r>
          </w:p>
        </w:tc>
      </w:tr>
      <w:tr w:rsidR="00A86BA6" w:rsidRPr="003C05C3" w14:paraId="030DE689" w14:textId="77777777" w:rsidTr="00382736">
        <w:trPr>
          <w:cantSplit/>
          <w:trHeight w:val="113"/>
          <w:jc w:val="center"/>
        </w:trPr>
        <w:tc>
          <w:tcPr>
            <w:tcW w:w="557" w:type="dxa"/>
            <w:shd w:val="clear" w:color="auto" w:fill="auto"/>
          </w:tcPr>
          <w:p w14:paraId="4ADE339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96DD7F6"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32727-2014 </w:t>
            </w:r>
          </w:p>
        </w:tc>
        <w:tc>
          <w:tcPr>
            <w:tcW w:w="6804" w:type="dxa"/>
            <w:shd w:val="clear" w:color="auto" w:fill="auto"/>
          </w:tcPr>
          <w:p w14:paraId="1602C36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Песок природный и дробленый. Определение гранулометрического (зернового) состава и модуля крупности</w:t>
            </w:r>
          </w:p>
        </w:tc>
      </w:tr>
      <w:tr w:rsidR="00A86BA6" w:rsidRPr="003C05C3" w14:paraId="29B834E5" w14:textId="77777777" w:rsidTr="00382736">
        <w:trPr>
          <w:cantSplit/>
          <w:trHeight w:val="113"/>
          <w:jc w:val="center"/>
        </w:trPr>
        <w:tc>
          <w:tcPr>
            <w:tcW w:w="557" w:type="dxa"/>
            <w:shd w:val="clear" w:color="auto" w:fill="auto"/>
          </w:tcPr>
          <w:p w14:paraId="4751D32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91DB67E"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32726-2014 </w:t>
            </w:r>
          </w:p>
        </w:tc>
        <w:tc>
          <w:tcPr>
            <w:tcW w:w="6804" w:type="dxa"/>
            <w:shd w:val="clear" w:color="auto" w:fill="auto"/>
          </w:tcPr>
          <w:p w14:paraId="73EEC2E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Песок природный и дробленый. Определение содержания глины в комках   </w:t>
            </w:r>
          </w:p>
        </w:tc>
      </w:tr>
      <w:tr w:rsidR="00A86BA6" w:rsidRPr="003C05C3" w14:paraId="3143D6E8" w14:textId="77777777" w:rsidTr="00382736">
        <w:trPr>
          <w:cantSplit/>
          <w:trHeight w:val="113"/>
          <w:jc w:val="center"/>
        </w:trPr>
        <w:tc>
          <w:tcPr>
            <w:tcW w:w="557" w:type="dxa"/>
            <w:shd w:val="clear" w:color="auto" w:fill="auto"/>
          </w:tcPr>
          <w:p w14:paraId="1AD1FD5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4F1161A"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32725-2014 </w:t>
            </w:r>
          </w:p>
        </w:tc>
        <w:tc>
          <w:tcPr>
            <w:tcW w:w="6804" w:type="dxa"/>
            <w:shd w:val="clear" w:color="auto" w:fill="auto"/>
          </w:tcPr>
          <w:p w14:paraId="2FE9A3F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Песок природный и дробленый. Определение содержания пылевидных и глинистых частиц   </w:t>
            </w:r>
          </w:p>
        </w:tc>
      </w:tr>
      <w:tr w:rsidR="00A86BA6" w:rsidRPr="003C05C3" w14:paraId="795B7748" w14:textId="77777777" w:rsidTr="00382736">
        <w:trPr>
          <w:cantSplit/>
          <w:trHeight w:val="113"/>
          <w:jc w:val="center"/>
        </w:trPr>
        <w:tc>
          <w:tcPr>
            <w:tcW w:w="557" w:type="dxa"/>
            <w:shd w:val="clear" w:color="auto" w:fill="auto"/>
          </w:tcPr>
          <w:p w14:paraId="1298412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608117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32724-2014 </w:t>
            </w:r>
          </w:p>
        </w:tc>
        <w:tc>
          <w:tcPr>
            <w:tcW w:w="6804" w:type="dxa"/>
            <w:shd w:val="clear" w:color="auto" w:fill="auto"/>
          </w:tcPr>
          <w:p w14:paraId="2E93DB9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Песок природный и дробленый. Определение наличия органических примесей</w:t>
            </w:r>
          </w:p>
        </w:tc>
      </w:tr>
      <w:tr w:rsidR="00A86BA6" w:rsidRPr="003C05C3" w14:paraId="63F2F800" w14:textId="77777777" w:rsidTr="00382736">
        <w:trPr>
          <w:cantSplit/>
          <w:trHeight w:val="113"/>
          <w:jc w:val="center"/>
        </w:trPr>
        <w:tc>
          <w:tcPr>
            <w:tcW w:w="557" w:type="dxa"/>
            <w:shd w:val="clear" w:color="auto" w:fill="auto"/>
          </w:tcPr>
          <w:p w14:paraId="44FC000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29A5547"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32723-2014 </w:t>
            </w:r>
          </w:p>
        </w:tc>
        <w:tc>
          <w:tcPr>
            <w:tcW w:w="6804" w:type="dxa"/>
            <w:shd w:val="clear" w:color="auto" w:fill="auto"/>
          </w:tcPr>
          <w:p w14:paraId="45C64FD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Песок природный и дробленый. Определение минералого-петрографического состава</w:t>
            </w:r>
          </w:p>
        </w:tc>
      </w:tr>
      <w:tr w:rsidR="00A86BA6" w:rsidRPr="003C05C3" w14:paraId="60EDEC48" w14:textId="77777777" w:rsidTr="00382736">
        <w:trPr>
          <w:cantSplit/>
          <w:trHeight w:val="113"/>
          <w:jc w:val="center"/>
        </w:trPr>
        <w:tc>
          <w:tcPr>
            <w:tcW w:w="557" w:type="dxa"/>
            <w:shd w:val="clear" w:color="auto" w:fill="auto"/>
          </w:tcPr>
          <w:p w14:paraId="7B20F79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AC7ECD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32722-2014 </w:t>
            </w:r>
          </w:p>
        </w:tc>
        <w:tc>
          <w:tcPr>
            <w:tcW w:w="6804" w:type="dxa"/>
            <w:shd w:val="clear" w:color="auto" w:fill="auto"/>
          </w:tcPr>
          <w:p w14:paraId="22D50357"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Песок природный и дробленый. Определение истинной плотности  </w:t>
            </w:r>
          </w:p>
        </w:tc>
      </w:tr>
      <w:tr w:rsidR="00A86BA6" w:rsidRPr="003C05C3" w14:paraId="54E2A307" w14:textId="77777777" w:rsidTr="00382736">
        <w:trPr>
          <w:cantSplit/>
          <w:trHeight w:val="113"/>
          <w:jc w:val="center"/>
        </w:trPr>
        <w:tc>
          <w:tcPr>
            <w:tcW w:w="557" w:type="dxa"/>
            <w:shd w:val="clear" w:color="auto" w:fill="auto"/>
          </w:tcPr>
          <w:p w14:paraId="228E718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DA62D0C"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32721-2014 </w:t>
            </w:r>
          </w:p>
        </w:tc>
        <w:tc>
          <w:tcPr>
            <w:tcW w:w="6804" w:type="dxa"/>
            <w:shd w:val="clear" w:color="auto" w:fill="auto"/>
          </w:tcPr>
          <w:p w14:paraId="7B1AF98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Песок природный и дробленый. Определение насыпной плотности и </w:t>
            </w:r>
            <w:proofErr w:type="spellStart"/>
            <w:r w:rsidRPr="003C05C3">
              <w:rPr>
                <w:rFonts w:ascii="Times New Roman" w:hAnsi="Times New Roman"/>
                <w:bCs/>
                <w:spacing w:val="-2"/>
              </w:rPr>
              <w:t>пустотности</w:t>
            </w:r>
            <w:proofErr w:type="spellEnd"/>
          </w:p>
        </w:tc>
      </w:tr>
      <w:tr w:rsidR="00A86BA6" w:rsidRPr="003C05C3" w14:paraId="18AA6EBD" w14:textId="77777777" w:rsidTr="00382736">
        <w:trPr>
          <w:cantSplit/>
          <w:trHeight w:val="113"/>
          <w:jc w:val="center"/>
        </w:trPr>
        <w:tc>
          <w:tcPr>
            <w:tcW w:w="557" w:type="dxa"/>
            <w:shd w:val="clear" w:color="auto" w:fill="auto"/>
          </w:tcPr>
          <w:p w14:paraId="1595236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57AFFEE"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32708-2014</w:t>
            </w:r>
          </w:p>
        </w:tc>
        <w:tc>
          <w:tcPr>
            <w:tcW w:w="6804" w:type="dxa"/>
            <w:shd w:val="clear" w:color="auto" w:fill="auto"/>
          </w:tcPr>
          <w:p w14:paraId="2AB9101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Песок природный и дробленый. Определение содержания глинистых частиц методом набухания   </w:t>
            </w:r>
          </w:p>
        </w:tc>
      </w:tr>
      <w:tr w:rsidR="00A86BA6" w:rsidRPr="003C05C3" w14:paraId="7B22DE4A" w14:textId="77777777" w:rsidTr="00382736">
        <w:trPr>
          <w:cantSplit/>
          <w:trHeight w:val="113"/>
          <w:jc w:val="center"/>
        </w:trPr>
        <w:tc>
          <w:tcPr>
            <w:tcW w:w="557" w:type="dxa"/>
            <w:shd w:val="clear" w:color="auto" w:fill="auto"/>
          </w:tcPr>
          <w:p w14:paraId="5D67073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48D093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32768-2014</w:t>
            </w:r>
          </w:p>
        </w:tc>
        <w:tc>
          <w:tcPr>
            <w:tcW w:w="6804" w:type="dxa"/>
            <w:shd w:val="clear" w:color="auto" w:fill="auto"/>
          </w:tcPr>
          <w:p w14:paraId="41A8932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Песок природный и дробленый. Определение влажности   </w:t>
            </w:r>
          </w:p>
        </w:tc>
      </w:tr>
      <w:tr w:rsidR="00A86BA6" w:rsidRPr="003C05C3" w14:paraId="4B080BC9" w14:textId="77777777" w:rsidTr="00382736">
        <w:trPr>
          <w:cantSplit/>
          <w:trHeight w:val="113"/>
          <w:jc w:val="center"/>
        </w:trPr>
        <w:tc>
          <w:tcPr>
            <w:tcW w:w="557" w:type="dxa"/>
            <w:shd w:val="clear" w:color="auto" w:fill="auto"/>
          </w:tcPr>
          <w:p w14:paraId="03B6BEE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4C5C3A3"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32719-2014</w:t>
            </w:r>
          </w:p>
        </w:tc>
        <w:tc>
          <w:tcPr>
            <w:tcW w:w="6804" w:type="dxa"/>
            <w:shd w:val="clear" w:color="auto" w:fill="auto"/>
          </w:tcPr>
          <w:p w14:paraId="01EF0E6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зернового состава   </w:t>
            </w:r>
          </w:p>
        </w:tc>
      </w:tr>
      <w:tr w:rsidR="00A86BA6" w:rsidRPr="003C05C3" w14:paraId="60456D07" w14:textId="77777777" w:rsidTr="00382736">
        <w:trPr>
          <w:cantSplit/>
          <w:trHeight w:val="113"/>
          <w:jc w:val="center"/>
        </w:trPr>
        <w:tc>
          <w:tcPr>
            <w:tcW w:w="557" w:type="dxa"/>
            <w:shd w:val="clear" w:color="auto" w:fill="auto"/>
          </w:tcPr>
          <w:p w14:paraId="0EB908B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B905E7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32762-2014</w:t>
            </w:r>
          </w:p>
        </w:tc>
        <w:tc>
          <w:tcPr>
            <w:tcW w:w="6804" w:type="dxa"/>
            <w:shd w:val="clear" w:color="auto" w:fill="auto"/>
          </w:tcPr>
          <w:p w14:paraId="1C861E4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влажности   </w:t>
            </w:r>
          </w:p>
        </w:tc>
      </w:tr>
      <w:tr w:rsidR="00A86BA6" w:rsidRPr="003C05C3" w14:paraId="66E3A8F0" w14:textId="77777777" w:rsidTr="00382736">
        <w:trPr>
          <w:cantSplit/>
          <w:trHeight w:val="113"/>
          <w:jc w:val="center"/>
        </w:trPr>
        <w:tc>
          <w:tcPr>
            <w:tcW w:w="557" w:type="dxa"/>
            <w:shd w:val="clear" w:color="auto" w:fill="auto"/>
          </w:tcPr>
          <w:p w14:paraId="6274857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B3079C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32763-2014</w:t>
            </w:r>
          </w:p>
        </w:tc>
        <w:tc>
          <w:tcPr>
            <w:tcW w:w="6804" w:type="dxa"/>
            <w:shd w:val="clear" w:color="auto" w:fill="auto"/>
          </w:tcPr>
          <w:p w14:paraId="7DBD6BF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истинной плотности   </w:t>
            </w:r>
          </w:p>
        </w:tc>
      </w:tr>
      <w:tr w:rsidR="00A86BA6" w:rsidRPr="003C05C3" w14:paraId="070FE57F" w14:textId="77777777" w:rsidTr="00382736">
        <w:trPr>
          <w:cantSplit/>
          <w:trHeight w:val="113"/>
          <w:jc w:val="center"/>
        </w:trPr>
        <w:tc>
          <w:tcPr>
            <w:tcW w:w="557" w:type="dxa"/>
            <w:shd w:val="clear" w:color="auto" w:fill="auto"/>
          </w:tcPr>
          <w:p w14:paraId="46D4E0A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FBBE60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32764-2014</w:t>
            </w:r>
          </w:p>
        </w:tc>
        <w:tc>
          <w:tcPr>
            <w:tcW w:w="6804" w:type="dxa"/>
            <w:shd w:val="clear" w:color="auto" w:fill="auto"/>
          </w:tcPr>
          <w:p w14:paraId="16744F3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средней плотности и пористости   </w:t>
            </w:r>
          </w:p>
        </w:tc>
      </w:tr>
      <w:tr w:rsidR="00A86BA6" w:rsidRPr="003C05C3" w14:paraId="69BEE181" w14:textId="77777777" w:rsidTr="00382736">
        <w:trPr>
          <w:cantSplit/>
          <w:trHeight w:val="113"/>
          <w:jc w:val="center"/>
        </w:trPr>
        <w:tc>
          <w:tcPr>
            <w:tcW w:w="557" w:type="dxa"/>
            <w:shd w:val="clear" w:color="auto" w:fill="auto"/>
          </w:tcPr>
          <w:p w14:paraId="07E3FDE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09116D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32765-2014</w:t>
            </w:r>
          </w:p>
        </w:tc>
        <w:tc>
          <w:tcPr>
            <w:tcW w:w="6804" w:type="dxa"/>
            <w:shd w:val="clear" w:color="auto" w:fill="auto"/>
          </w:tcPr>
          <w:p w14:paraId="6925C9E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водостойкости асфальтового вяжущего (смеси минерального порошка с битумом)  </w:t>
            </w:r>
          </w:p>
        </w:tc>
      </w:tr>
      <w:tr w:rsidR="00A86BA6" w:rsidRPr="003C05C3" w14:paraId="044C1287" w14:textId="77777777" w:rsidTr="00382736">
        <w:trPr>
          <w:cantSplit/>
          <w:trHeight w:val="113"/>
          <w:jc w:val="center"/>
        </w:trPr>
        <w:tc>
          <w:tcPr>
            <w:tcW w:w="557" w:type="dxa"/>
            <w:shd w:val="clear" w:color="auto" w:fill="auto"/>
          </w:tcPr>
          <w:p w14:paraId="5ADDFC1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11DADBE"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32766-2014</w:t>
            </w:r>
          </w:p>
        </w:tc>
        <w:tc>
          <w:tcPr>
            <w:tcW w:w="6804" w:type="dxa"/>
            <w:shd w:val="clear" w:color="auto" w:fill="auto"/>
          </w:tcPr>
          <w:p w14:paraId="3A9F174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показателя </w:t>
            </w:r>
            <w:proofErr w:type="spellStart"/>
            <w:r w:rsidRPr="003C05C3">
              <w:rPr>
                <w:rFonts w:ascii="Times New Roman" w:hAnsi="Times New Roman"/>
                <w:bCs/>
                <w:spacing w:val="-2"/>
              </w:rPr>
              <w:t>битумоемкости</w:t>
            </w:r>
            <w:proofErr w:type="spellEnd"/>
            <w:r w:rsidRPr="003C05C3">
              <w:rPr>
                <w:rFonts w:ascii="Times New Roman" w:hAnsi="Times New Roman"/>
                <w:bCs/>
                <w:spacing w:val="-2"/>
              </w:rPr>
              <w:t xml:space="preserve">   </w:t>
            </w:r>
          </w:p>
        </w:tc>
      </w:tr>
      <w:tr w:rsidR="00A86BA6" w:rsidRPr="003C05C3" w14:paraId="2E4CDD34" w14:textId="77777777" w:rsidTr="00382736">
        <w:trPr>
          <w:cantSplit/>
          <w:trHeight w:val="113"/>
          <w:jc w:val="center"/>
        </w:trPr>
        <w:tc>
          <w:tcPr>
            <w:tcW w:w="557" w:type="dxa"/>
            <w:shd w:val="clear" w:color="auto" w:fill="auto"/>
          </w:tcPr>
          <w:p w14:paraId="756F667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DBA9728"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32704-2014</w:t>
            </w:r>
          </w:p>
        </w:tc>
        <w:tc>
          <w:tcPr>
            <w:tcW w:w="6804" w:type="dxa"/>
            <w:shd w:val="clear" w:color="auto" w:fill="auto"/>
          </w:tcPr>
          <w:p w14:paraId="0A45AEB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гидрофобности   </w:t>
            </w:r>
          </w:p>
        </w:tc>
      </w:tr>
      <w:tr w:rsidR="00A86BA6" w:rsidRPr="003C05C3" w14:paraId="106A93D5" w14:textId="77777777" w:rsidTr="00382736">
        <w:trPr>
          <w:cantSplit/>
          <w:trHeight w:val="113"/>
          <w:jc w:val="center"/>
        </w:trPr>
        <w:tc>
          <w:tcPr>
            <w:tcW w:w="557" w:type="dxa"/>
            <w:shd w:val="clear" w:color="auto" w:fill="auto"/>
          </w:tcPr>
          <w:p w14:paraId="55CEE03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C7D87E1"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32718-2014</w:t>
            </w:r>
          </w:p>
        </w:tc>
        <w:tc>
          <w:tcPr>
            <w:tcW w:w="6804" w:type="dxa"/>
            <w:shd w:val="clear" w:color="auto" w:fill="auto"/>
          </w:tcPr>
          <w:p w14:paraId="76D2CF6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Порошок минеральный. Метод определения содержания активирующих веществ</w:t>
            </w:r>
          </w:p>
        </w:tc>
      </w:tr>
      <w:tr w:rsidR="00A86BA6" w:rsidRPr="003C05C3" w14:paraId="52ADF428" w14:textId="77777777" w:rsidTr="00382736">
        <w:trPr>
          <w:cantSplit/>
          <w:trHeight w:val="113"/>
          <w:jc w:val="center"/>
        </w:trPr>
        <w:tc>
          <w:tcPr>
            <w:tcW w:w="557" w:type="dxa"/>
            <w:shd w:val="clear" w:color="auto" w:fill="auto"/>
          </w:tcPr>
          <w:p w14:paraId="63B612E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AFF9DBA"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32705-2014</w:t>
            </w:r>
          </w:p>
        </w:tc>
        <w:tc>
          <w:tcPr>
            <w:tcW w:w="6804" w:type="dxa"/>
            <w:shd w:val="clear" w:color="auto" w:fill="auto"/>
          </w:tcPr>
          <w:p w14:paraId="1B52CDC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Порошок минеральный. Метод определения содержания водорастворимых соединений</w:t>
            </w:r>
          </w:p>
        </w:tc>
      </w:tr>
      <w:tr w:rsidR="00A86BA6" w:rsidRPr="003C05C3" w14:paraId="38D4C5FE" w14:textId="77777777" w:rsidTr="00382736">
        <w:trPr>
          <w:cantSplit/>
          <w:trHeight w:val="113"/>
          <w:jc w:val="center"/>
        </w:trPr>
        <w:tc>
          <w:tcPr>
            <w:tcW w:w="557" w:type="dxa"/>
            <w:shd w:val="clear" w:color="auto" w:fill="auto"/>
          </w:tcPr>
          <w:p w14:paraId="767C95B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487AE79"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32767-2014</w:t>
            </w:r>
          </w:p>
        </w:tc>
        <w:tc>
          <w:tcPr>
            <w:tcW w:w="6804" w:type="dxa"/>
            <w:shd w:val="clear" w:color="auto" w:fill="auto"/>
          </w:tcPr>
          <w:p w14:paraId="043D258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содержания полуторных окислов   </w:t>
            </w:r>
          </w:p>
        </w:tc>
      </w:tr>
      <w:tr w:rsidR="00A86BA6" w:rsidRPr="003C05C3" w14:paraId="7DBA0234" w14:textId="77777777" w:rsidTr="00382736">
        <w:trPr>
          <w:cantSplit/>
          <w:trHeight w:val="113"/>
          <w:jc w:val="center"/>
        </w:trPr>
        <w:tc>
          <w:tcPr>
            <w:tcW w:w="557" w:type="dxa"/>
            <w:shd w:val="clear" w:color="auto" w:fill="auto"/>
          </w:tcPr>
          <w:p w14:paraId="55BC6BF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887335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32706-2014 </w:t>
            </w:r>
          </w:p>
        </w:tc>
        <w:tc>
          <w:tcPr>
            <w:tcW w:w="6804" w:type="dxa"/>
            <w:shd w:val="clear" w:color="auto" w:fill="auto"/>
          </w:tcPr>
          <w:p w14:paraId="35C911B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активности   </w:t>
            </w:r>
          </w:p>
        </w:tc>
      </w:tr>
      <w:tr w:rsidR="00A86BA6" w:rsidRPr="003C05C3" w14:paraId="73CC3135" w14:textId="77777777" w:rsidTr="00382736">
        <w:trPr>
          <w:cantSplit/>
          <w:trHeight w:val="113"/>
          <w:jc w:val="center"/>
        </w:trPr>
        <w:tc>
          <w:tcPr>
            <w:tcW w:w="557" w:type="dxa"/>
            <w:shd w:val="clear" w:color="auto" w:fill="auto"/>
          </w:tcPr>
          <w:p w14:paraId="63F38BD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1486FD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32707-2014 </w:t>
            </w:r>
          </w:p>
        </w:tc>
        <w:tc>
          <w:tcPr>
            <w:tcW w:w="6804" w:type="dxa"/>
            <w:shd w:val="clear" w:color="auto" w:fill="auto"/>
          </w:tcPr>
          <w:p w14:paraId="22F6DEC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Порошок минеральный. Метод определения набухания образцов из смеси порошка с битумом   </w:t>
            </w:r>
          </w:p>
        </w:tc>
      </w:tr>
      <w:tr w:rsidR="00A86BA6" w:rsidRPr="003C05C3" w14:paraId="5223BF42" w14:textId="77777777" w:rsidTr="00382736">
        <w:trPr>
          <w:cantSplit/>
          <w:trHeight w:val="113"/>
          <w:jc w:val="center"/>
        </w:trPr>
        <w:tc>
          <w:tcPr>
            <w:tcW w:w="557" w:type="dxa"/>
            <w:shd w:val="clear" w:color="auto" w:fill="auto"/>
          </w:tcPr>
          <w:p w14:paraId="7B88A6B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470295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32756-2014 </w:t>
            </w:r>
          </w:p>
        </w:tc>
        <w:tc>
          <w:tcPr>
            <w:tcW w:w="6804" w:type="dxa"/>
            <w:shd w:val="clear" w:color="auto" w:fill="auto"/>
          </w:tcPr>
          <w:p w14:paraId="1DEE1837"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Требования к проведению промежуточной приемки выполненных работ   </w:t>
            </w:r>
          </w:p>
        </w:tc>
      </w:tr>
      <w:tr w:rsidR="00A86BA6" w:rsidRPr="003C05C3" w14:paraId="72948A98" w14:textId="77777777" w:rsidTr="00382736">
        <w:trPr>
          <w:cantSplit/>
          <w:trHeight w:val="113"/>
          <w:jc w:val="center"/>
        </w:trPr>
        <w:tc>
          <w:tcPr>
            <w:tcW w:w="557" w:type="dxa"/>
            <w:shd w:val="clear" w:color="auto" w:fill="auto"/>
          </w:tcPr>
          <w:p w14:paraId="406D398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94558EC"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ГОСТ 32731-2014</w:t>
            </w:r>
          </w:p>
        </w:tc>
        <w:tc>
          <w:tcPr>
            <w:tcW w:w="6804" w:type="dxa"/>
            <w:shd w:val="clear" w:color="auto" w:fill="auto"/>
          </w:tcPr>
          <w:p w14:paraId="34711DE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Требования к проведению строительного контроля</w:t>
            </w:r>
            <w:r w:rsidRPr="003C05C3">
              <w:rPr>
                <w:rFonts w:ascii="Times New Roman" w:hAnsi="Times New Roman"/>
                <w:bCs/>
                <w:spacing w:val="-2"/>
                <w:vertAlign w:val="superscript"/>
              </w:rPr>
              <w:t>1</w:t>
            </w:r>
            <w:r w:rsidRPr="003C05C3">
              <w:rPr>
                <w:rFonts w:ascii="Times New Roman" w:hAnsi="Times New Roman"/>
                <w:bCs/>
                <w:spacing w:val="-2"/>
              </w:rPr>
              <w:t xml:space="preserve">   </w:t>
            </w:r>
          </w:p>
        </w:tc>
      </w:tr>
      <w:tr w:rsidR="00A86BA6" w:rsidRPr="003C05C3" w14:paraId="61FFB010" w14:textId="77777777" w:rsidTr="00382736">
        <w:trPr>
          <w:cantSplit/>
          <w:trHeight w:val="113"/>
          <w:jc w:val="center"/>
        </w:trPr>
        <w:tc>
          <w:tcPr>
            <w:tcW w:w="557" w:type="dxa"/>
            <w:shd w:val="clear" w:color="auto" w:fill="auto"/>
          </w:tcPr>
          <w:p w14:paraId="4795D01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95D11B1"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32819-2014 </w:t>
            </w:r>
          </w:p>
        </w:tc>
        <w:tc>
          <w:tcPr>
            <w:tcW w:w="6804" w:type="dxa"/>
            <w:shd w:val="clear" w:color="auto" w:fill="auto"/>
          </w:tcPr>
          <w:p w14:paraId="627C9F7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шлаковый. Определение сопротивления дроблению и износу   </w:t>
            </w:r>
          </w:p>
        </w:tc>
      </w:tr>
      <w:tr w:rsidR="00A86BA6" w:rsidRPr="003C05C3" w14:paraId="5EA71769" w14:textId="77777777" w:rsidTr="00382736">
        <w:trPr>
          <w:cantSplit/>
          <w:trHeight w:val="113"/>
          <w:jc w:val="center"/>
        </w:trPr>
        <w:tc>
          <w:tcPr>
            <w:tcW w:w="557" w:type="dxa"/>
            <w:shd w:val="clear" w:color="auto" w:fill="auto"/>
          </w:tcPr>
          <w:p w14:paraId="2912495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D94DEF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32862-2014 </w:t>
            </w:r>
          </w:p>
        </w:tc>
        <w:tc>
          <w:tcPr>
            <w:tcW w:w="6804" w:type="dxa"/>
            <w:shd w:val="clear" w:color="auto" w:fill="auto"/>
          </w:tcPr>
          <w:p w14:paraId="133B227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и песок шлаковые. Отбор проб   </w:t>
            </w:r>
          </w:p>
        </w:tc>
      </w:tr>
      <w:tr w:rsidR="00A86BA6" w:rsidRPr="003C05C3" w14:paraId="79A34FBA" w14:textId="77777777" w:rsidTr="00382736">
        <w:trPr>
          <w:cantSplit/>
          <w:trHeight w:val="113"/>
          <w:jc w:val="center"/>
        </w:trPr>
        <w:tc>
          <w:tcPr>
            <w:tcW w:w="557" w:type="dxa"/>
            <w:shd w:val="clear" w:color="auto" w:fill="auto"/>
          </w:tcPr>
          <w:p w14:paraId="4B39F69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9B65B86"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32864-2014 </w:t>
            </w:r>
          </w:p>
        </w:tc>
        <w:tc>
          <w:tcPr>
            <w:tcW w:w="6804" w:type="dxa"/>
            <w:shd w:val="clear" w:color="auto" w:fill="auto"/>
          </w:tcPr>
          <w:p w14:paraId="33E1D489" w14:textId="77777777" w:rsidR="00A86BA6" w:rsidRPr="003C05C3" w:rsidRDefault="00A86BA6" w:rsidP="00A86BA6">
            <w:pPr>
              <w:spacing w:after="0" w:line="264" w:lineRule="auto"/>
              <w:contextualSpacing/>
              <w:jc w:val="both"/>
              <w:rPr>
                <w:rFonts w:ascii="Times New Roman" w:hAnsi="Times New Roman"/>
                <w:bCs/>
                <w:spacing w:val="-2"/>
                <w:szCs w:val="21"/>
              </w:rPr>
            </w:pPr>
            <w:r w:rsidRPr="003C05C3">
              <w:rPr>
                <w:rFonts w:ascii="Times New Roman" w:hAnsi="Times New Roman"/>
                <w:bCs/>
                <w:spacing w:val="-2"/>
                <w:szCs w:val="21"/>
              </w:rPr>
              <w:t xml:space="preserve">Дороги автомобильные общего пользования. Щебень шлаковый. Определение содержания зерен пластинчатой (лещадной) и игловатой формы    </w:t>
            </w:r>
          </w:p>
        </w:tc>
      </w:tr>
      <w:tr w:rsidR="00A86BA6" w:rsidRPr="003C05C3" w14:paraId="1B333318" w14:textId="77777777" w:rsidTr="00382736">
        <w:trPr>
          <w:cantSplit/>
          <w:trHeight w:val="113"/>
          <w:jc w:val="center"/>
        </w:trPr>
        <w:tc>
          <w:tcPr>
            <w:tcW w:w="557" w:type="dxa"/>
            <w:shd w:val="clear" w:color="auto" w:fill="auto"/>
          </w:tcPr>
          <w:p w14:paraId="0936891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C36B87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32817-2014 </w:t>
            </w:r>
          </w:p>
        </w:tc>
        <w:tc>
          <w:tcPr>
            <w:tcW w:w="6804" w:type="dxa"/>
            <w:shd w:val="clear" w:color="auto" w:fill="auto"/>
          </w:tcPr>
          <w:p w14:paraId="2A4E5C2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шлаковый. Определение дробимости    </w:t>
            </w:r>
          </w:p>
        </w:tc>
      </w:tr>
      <w:tr w:rsidR="00A86BA6" w:rsidRPr="003C05C3" w14:paraId="2EF8AEE1" w14:textId="77777777" w:rsidTr="00382736">
        <w:trPr>
          <w:cantSplit/>
          <w:trHeight w:val="113"/>
          <w:jc w:val="center"/>
        </w:trPr>
        <w:tc>
          <w:tcPr>
            <w:tcW w:w="557" w:type="dxa"/>
            <w:shd w:val="clear" w:color="auto" w:fill="auto"/>
          </w:tcPr>
          <w:p w14:paraId="163BE62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2F9361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32818-2014 </w:t>
            </w:r>
          </w:p>
        </w:tc>
        <w:tc>
          <w:tcPr>
            <w:tcW w:w="6804" w:type="dxa"/>
            <w:shd w:val="clear" w:color="auto" w:fill="auto"/>
          </w:tcPr>
          <w:p w14:paraId="7D9DEF77"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и песок шлаковые. Определение влажности    </w:t>
            </w:r>
          </w:p>
        </w:tc>
      </w:tr>
      <w:tr w:rsidR="00A86BA6" w:rsidRPr="003C05C3" w14:paraId="6FCF2441" w14:textId="77777777" w:rsidTr="00382736">
        <w:trPr>
          <w:cantSplit/>
          <w:trHeight w:val="113"/>
          <w:jc w:val="center"/>
        </w:trPr>
        <w:tc>
          <w:tcPr>
            <w:tcW w:w="557" w:type="dxa"/>
            <w:shd w:val="clear" w:color="auto" w:fill="auto"/>
          </w:tcPr>
          <w:p w14:paraId="1559B0F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CE6317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32861-2014 </w:t>
            </w:r>
          </w:p>
        </w:tc>
        <w:tc>
          <w:tcPr>
            <w:tcW w:w="6804" w:type="dxa"/>
            <w:shd w:val="clear" w:color="auto" w:fill="auto"/>
          </w:tcPr>
          <w:p w14:paraId="1605991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Щебень и песок шлаковые. Определение содержания слабых зерен и примесей металла</w:t>
            </w:r>
          </w:p>
        </w:tc>
      </w:tr>
      <w:tr w:rsidR="00A86BA6" w:rsidRPr="003C05C3" w14:paraId="2EAF8388" w14:textId="77777777" w:rsidTr="00382736">
        <w:trPr>
          <w:cantSplit/>
          <w:trHeight w:val="113"/>
          <w:jc w:val="center"/>
        </w:trPr>
        <w:tc>
          <w:tcPr>
            <w:tcW w:w="557" w:type="dxa"/>
            <w:shd w:val="clear" w:color="auto" w:fill="auto"/>
          </w:tcPr>
          <w:p w14:paraId="78AEB91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1FF7B59"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32863-2014 </w:t>
            </w:r>
          </w:p>
        </w:tc>
        <w:tc>
          <w:tcPr>
            <w:tcW w:w="6804" w:type="dxa"/>
            <w:shd w:val="clear" w:color="auto" w:fill="auto"/>
          </w:tcPr>
          <w:p w14:paraId="212BF70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шлаковый. Определение морозостойкости    </w:t>
            </w:r>
          </w:p>
        </w:tc>
      </w:tr>
      <w:tr w:rsidR="00A86BA6" w:rsidRPr="003C05C3" w14:paraId="15CCFCFD" w14:textId="77777777" w:rsidTr="00382736">
        <w:trPr>
          <w:cantSplit/>
          <w:trHeight w:val="113"/>
          <w:jc w:val="center"/>
        </w:trPr>
        <w:tc>
          <w:tcPr>
            <w:tcW w:w="557" w:type="dxa"/>
            <w:shd w:val="clear" w:color="auto" w:fill="auto"/>
          </w:tcPr>
          <w:p w14:paraId="1E55CBA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C7297F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32859-2014 </w:t>
            </w:r>
          </w:p>
        </w:tc>
        <w:tc>
          <w:tcPr>
            <w:tcW w:w="6804" w:type="dxa"/>
            <w:shd w:val="clear" w:color="auto" w:fill="auto"/>
          </w:tcPr>
          <w:p w14:paraId="333BBCF6"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Щебень и песок шлаковые. Определение содержания пылевидных и глинистых частиц</w:t>
            </w:r>
          </w:p>
        </w:tc>
      </w:tr>
      <w:tr w:rsidR="00A86BA6" w:rsidRPr="003C05C3" w14:paraId="3BFE2C28" w14:textId="77777777" w:rsidTr="00382736">
        <w:trPr>
          <w:cantSplit/>
          <w:trHeight w:val="113"/>
          <w:jc w:val="center"/>
        </w:trPr>
        <w:tc>
          <w:tcPr>
            <w:tcW w:w="557" w:type="dxa"/>
            <w:shd w:val="clear" w:color="auto" w:fill="auto"/>
          </w:tcPr>
          <w:p w14:paraId="741244A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BE0DD8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32858-2014 </w:t>
            </w:r>
          </w:p>
        </w:tc>
        <w:tc>
          <w:tcPr>
            <w:tcW w:w="6804" w:type="dxa"/>
            <w:shd w:val="clear" w:color="auto" w:fill="auto"/>
          </w:tcPr>
          <w:p w14:paraId="7CA0B2F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шлаковый. Определение устойчивости структуры зерен шлакового щебня против распадов    </w:t>
            </w:r>
          </w:p>
        </w:tc>
      </w:tr>
      <w:tr w:rsidR="00A86BA6" w:rsidRPr="003C05C3" w14:paraId="5BB6ACEB" w14:textId="77777777" w:rsidTr="00382736">
        <w:trPr>
          <w:cantSplit/>
          <w:trHeight w:val="113"/>
          <w:jc w:val="center"/>
        </w:trPr>
        <w:tc>
          <w:tcPr>
            <w:tcW w:w="557" w:type="dxa"/>
            <w:shd w:val="clear" w:color="auto" w:fill="auto"/>
          </w:tcPr>
          <w:p w14:paraId="20F0DB9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32405C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32823-2014 </w:t>
            </w:r>
          </w:p>
        </w:tc>
        <w:tc>
          <w:tcPr>
            <w:tcW w:w="6804" w:type="dxa"/>
            <w:shd w:val="clear" w:color="auto" w:fill="auto"/>
          </w:tcPr>
          <w:p w14:paraId="27FE23F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Песок шлаковый. Определение содержания глинистых частиц (метод набухания)</w:t>
            </w:r>
          </w:p>
        </w:tc>
      </w:tr>
      <w:tr w:rsidR="00A86BA6" w:rsidRPr="003C05C3" w14:paraId="6B9BC2D0" w14:textId="77777777" w:rsidTr="00382736">
        <w:trPr>
          <w:cantSplit/>
          <w:trHeight w:val="113"/>
          <w:jc w:val="center"/>
        </w:trPr>
        <w:tc>
          <w:tcPr>
            <w:tcW w:w="557" w:type="dxa"/>
            <w:shd w:val="clear" w:color="auto" w:fill="auto"/>
          </w:tcPr>
          <w:p w14:paraId="0A14ACA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6316BF9"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32820-2014 </w:t>
            </w:r>
          </w:p>
        </w:tc>
        <w:tc>
          <w:tcPr>
            <w:tcW w:w="6804" w:type="dxa"/>
            <w:shd w:val="clear" w:color="auto" w:fill="auto"/>
          </w:tcPr>
          <w:p w14:paraId="4108045A"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и песок шлаковые. Определение активности шлаков  </w:t>
            </w:r>
          </w:p>
        </w:tc>
      </w:tr>
      <w:tr w:rsidR="00A86BA6" w:rsidRPr="003C05C3" w14:paraId="5A318A6E" w14:textId="77777777" w:rsidTr="00382736">
        <w:trPr>
          <w:cantSplit/>
          <w:trHeight w:val="113"/>
          <w:jc w:val="center"/>
        </w:trPr>
        <w:tc>
          <w:tcPr>
            <w:tcW w:w="557" w:type="dxa"/>
            <w:shd w:val="clear" w:color="auto" w:fill="auto"/>
          </w:tcPr>
          <w:p w14:paraId="518DA8C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2901CC7"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32816-2014 </w:t>
            </w:r>
          </w:p>
        </w:tc>
        <w:tc>
          <w:tcPr>
            <w:tcW w:w="6804" w:type="dxa"/>
            <w:shd w:val="clear" w:color="auto" w:fill="auto"/>
          </w:tcPr>
          <w:p w14:paraId="2DACD34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шлаковый. Определение сопротивления </w:t>
            </w:r>
            <w:proofErr w:type="spellStart"/>
            <w:r w:rsidRPr="003C05C3">
              <w:rPr>
                <w:rFonts w:ascii="Times New Roman" w:hAnsi="Times New Roman"/>
                <w:bCs/>
                <w:spacing w:val="-2"/>
              </w:rPr>
              <w:t>истираемости</w:t>
            </w:r>
            <w:proofErr w:type="spellEnd"/>
            <w:r w:rsidRPr="003C05C3">
              <w:rPr>
                <w:rFonts w:ascii="Times New Roman" w:hAnsi="Times New Roman"/>
                <w:bCs/>
                <w:spacing w:val="-2"/>
              </w:rPr>
              <w:t xml:space="preserve"> по показателю микро-</w:t>
            </w:r>
            <w:proofErr w:type="spellStart"/>
            <w:r w:rsidRPr="003C05C3">
              <w:rPr>
                <w:rFonts w:ascii="Times New Roman" w:hAnsi="Times New Roman"/>
                <w:bCs/>
                <w:spacing w:val="-2"/>
              </w:rPr>
              <w:t>Деваль</w:t>
            </w:r>
            <w:proofErr w:type="spellEnd"/>
            <w:r w:rsidRPr="003C05C3">
              <w:rPr>
                <w:rFonts w:ascii="Times New Roman" w:hAnsi="Times New Roman"/>
                <w:bCs/>
                <w:spacing w:val="-2"/>
              </w:rPr>
              <w:t xml:space="preserve">      </w:t>
            </w:r>
          </w:p>
        </w:tc>
      </w:tr>
      <w:tr w:rsidR="00A86BA6" w:rsidRPr="003C05C3" w14:paraId="3C3E0790" w14:textId="77777777" w:rsidTr="00382736">
        <w:trPr>
          <w:cantSplit/>
          <w:trHeight w:val="113"/>
          <w:jc w:val="center"/>
        </w:trPr>
        <w:tc>
          <w:tcPr>
            <w:tcW w:w="557" w:type="dxa"/>
            <w:shd w:val="clear" w:color="auto" w:fill="auto"/>
          </w:tcPr>
          <w:p w14:paraId="399876A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90DA716"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32815-2014 </w:t>
            </w:r>
          </w:p>
        </w:tc>
        <w:tc>
          <w:tcPr>
            <w:tcW w:w="6804" w:type="dxa"/>
            <w:shd w:val="clear" w:color="auto" w:fill="auto"/>
          </w:tcPr>
          <w:p w14:paraId="0BCFC17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шлаковый. Определение средней плотности и </w:t>
            </w:r>
            <w:proofErr w:type="spellStart"/>
            <w:r w:rsidRPr="003C05C3">
              <w:rPr>
                <w:rFonts w:ascii="Times New Roman" w:hAnsi="Times New Roman"/>
                <w:bCs/>
                <w:spacing w:val="-2"/>
              </w:rPr>
              <w:t>водопоглощения</w:t>
            </w:r>
            <w:proofErr w:type="spellEnd"/>
            <w:r w:rsidRPr="003C05C3">
              <w:rPr>
                <w:rFonts w:ascii="Times New Roman" w:hAnsi="Times New Roman"/>
                <w:bCs/>
                <w:spacing w:val="-2"/>
              </w:rPr>
              <w:t xml:space="preserve">     </w:t>
            </w:r>
          </w:p>
        </w:tc>
      </w:tr>
      <w:tr w:rsidR="00A86BA6" w:rsidRPr="003C05C3" w14:paraId="75FF225F" w14:textId="77777777" w:rsidTr="00382736">
        <w:trPr>
          <w:cantSplit/>
          <w:trHeight w:val="113"/>
          <w:jc w:val="center"/>
        </w:trPr>
        <w:tc>
          <w:tcPr>
            <w:tcW w:w="557" w:type="dxa"/>
            <w:shd w:val="clear" w:color="auto" w:fill="auto"/>
          </w:tcPr>
          <w:p w14:paraId="32B4F98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D57E31"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32822-2014 </w:t>
            </w:r>
          </w:p>
        </w:tc>
        <w:tc>
          <w:tcPr>
            <w:tcW w:w="6804" w:type="dxa"/>
            <w:shd w:val="clear" w:color="auto" w:fill="auto"/>
          </w:tcPr>
          <w:p w14:paraId="105708F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и песок шлаковые. Определение насыпной плотности и </w:t>
            </w:r>
            <w:proofErr w:type="spellStart"/>
            <w:r w:rsidRPr="003C05C3">
              <w:rPr>
                <w:rFonts w:ascii="Times New Roman" w:hAnsi="Times New Roman"/>
                <w:bCs/>
                <w:spacing w:val="-2"/>
              </w:rPr>
              <w:t>пустотности</w:t>
            </w:r>
            <w:proofErr w:type="spellEnd"/>
            <w:r w:rsidRPr="003C05C3">
              <w:rPr>
                <w:rFonts w:ascii="Times New Roman" w:hAnsi="Times New Roman"/>
                <w:bCs/>
                <w:spacing w:val="-2"/>
              </w:rPr>
              <w:t xml:space="preserve">     </w:t>
            </w:r>
          </w:p>
        </w:tc>
      </w:tr>
      <w:tr w:rsidR="00A86BA6" w:rsidRPr="003C05C3" w14:paraId="257A0739" w14:textId="77777777" w:rsidTr="00382736">
        <w:trPr>
          <w:cantSplit/>
          <w:trHeight w:val="113"/>
          <w:jc w:val="center"/>
        </w:trPr>
        <w:tc>
          <w:tcPr>
            <w:tcW w:w="557" w:type="dxa"/>
            <w:shd w:val="clear" w:color="auto" w:fill="auto"/>
          </w:tcPr>
          <w:p w14:paraId="57D69D6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F6090A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32821-2014 </w:t>
            </w:r>
          </w:p>
        </w:tc>
        <w:tc>
          <w:tcPr>
            <w:tcW w:w="6804" w:type="dxa"/>
            <w:shd w:val="clear" w:color="auto" w:fill="auto"/>
          </w:tcPr>
          <w:p w14:paraId="1699CDD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и песок шлаковые. Определение истинной плотности и пористости     </w:t>
            </w:r>
          </w:p>
        </w:tc>
      </w:tr>
      <w:tr w:rsidR="00A86BA6" w:rsidRPr="003C05C3" w14:paraId="0A002194" w14:textId="77777777" w:rsidTr="00382736">
        <w:trPr>
          <w:cantSplit/>
          <w:trHeight w:val="113"/>
          <w:jc w:val="center"/>
        </w:trPr>
        <w:tc>
          <w:tcPr>
            <w:tcW w:w="557" w:type="dxa"/>
            <w:shd w:val="clear" w:color="auto" w:fill="auto"/>
          </w:tcPr>
          <w:p w14:paraId="5573DAF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8A32318"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32755-2014 </w:t>
            </w:r>
          </w:p>
        </w:tc>
        <w:tc>
          <w:tcPr>
            <w:tcW w:w="6804" w:type="dxa"/>
            <w:shd w:val="clear" w:color="auto" w:fill="auto"/>
          </w:tcPr>
          <w:p w14:paraId="05863DDE"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Требования к проведению приемки в эксплуатацию выполненных работ     </w:t>
            </w:r>
          </w:p>
        </w:tc>
      </w:tr>
      <w:tr w:rsidR="00A86BA6" w:rsidRPr="003C05C3" w14:paraId="3388460A" w14:textId="77777777" w:rsidTr="00382736">
        <w:trPr>
          <w:cantSplit/>
          <w:trHeight w:val="113"/>
          <w:jc w:val="center"/>
        </w:trPr>
        <w:tc>
          <w:tcPr>
            <w:tcW w:w="557" w:type="dxa"/>
            <w:shd w:val="clear" w:color="auto" w:fill="auto"/>
          </w:tcPr>
          <w:p w14:paraId="4214D98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4E9AA58"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32864-2014 </w:t>
            </w:r>
          </w:p>
        </w:tc>
        <w:tc>
          <w:tcPr>
            <w:tcW w:w="6804" w:type="dxa"/>
            <w:shd w:val="clear" w:color="auto" w:fill="auto"/>
          </w:tcPr>
          <w:p w14:paraId="0338C27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Щебень шлаковый. Определение содержания зерен пластинчатой (лещадной) и игловатой формы    </w:t>
            </w:r>
          </w:p>
        </w:tc>
      </w:tr>
      <w:tr w:rsidR="00A86BA6" w:rsidRPr="003C05C3" w14:paraId="08D0F8C6" w14:textId="77777777" w:rsidTr="00382736">
        <w:trPr>
          <w:cantSplit/>
          <w:trHeight w:val="113"/>
          <w:jc w:val="center"/>
        </w:trPr>
        <w:tc>
          <w:tcPr>
            <w:tcW w:w="557" w:type="dxa"/>
            <w:shd w:val="clear" w:color="auto" w:fill="auto"/>
          </w:tcPr>
          <w:p w14:paraId="0DF3B11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8DCDC4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32845-2014 </w:t>
            </w:r>
          </w:p>
        </w:tc>
        <w:tc>
          <w:tcPr>
            <w:tcW w:w="6804" w:type="dxa"/>
            <w:shd w:val="clear" w:color="auto" w:fill="auto"/>
          </w:tcPr>
          <w:p w14:paraId="2BFC4ADE"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Герметики битумные. Методы испытаний    </w:t>
            </w:r>
          </w:p>
        </w:tc>
      </w:tr>
      <w:tr w:rsidR="00A86BA6" w:rsidRPr="003C05C3" w14:paraId="459158D1" w14:textId="77777777" w:rsidTr="00382736">
        <w:trPr>
          <w:cantSplit/>
          <w:trHeight w:val="113"/>
          <w:jc w:val="center"/>
        </w:trPr>
        <w:tc>
          <w:tcPr>
            <w:tcW w:w="557" w:type="dxa"/>
            <w:shd w:val="clear" w:color="auto" w:fill="auto"/>
          </w:tcPr>
          <w:p w14:paraId="53E47A6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F389D47"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32842-2014</w:t>
            </w:r>
          </w:p>
        </w:tc>
        <w:tc>
          <w:tcPr>
            <w:tcW w:w="6804" w:type="dxa"/>
            <w:shd w:val="clear" w:color="auto" w:fill="auto"/>
          </w:tcPr>
          <w:p w14:paraId="39F6A12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rPr>
              <w:t>Дороги автомобильные общего пользования. Мастики битумные. Методы испытаний</w:t>
            </w:r>
          </w:p>
        </w:tc>
      </w:tr>
      <w:tr w:rsidR="00A86BA6" w:rsidRPr="003C05C3" w14:paraId="599DCD1A" w14:textId="77777777" w:rsidTr="00382736">
        <w:trPr>
          <w:cantSplit/>
          <w:trHeight w:val="113"/>
          <w:jc w:val="center"/>
        </w:trPr>
        <w:tc>
          <w:tcPr>
            <w:tcW w:w="557" w:type="dxa"/>
            <w:shd w:val="clear" w:color="auto" w:fill="auto"/>
          </w:tcPr>
          <w:p w14:paraId="7409293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E7FBE7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32844-2014 </w:t>
            </w:r>
          </w:p>
        </w:tc>
        <w:tc>
          <w:tcPr>
            <w:tcW w:w="6804" w:type="dxa"/>
            <w:shd w:val="clear" w:color="auto" w:fill="auto"/>
          </w:tcPr>
          <w:p w14:paraId="25B987D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Дороги автомобильные общего пользования. Столбики сигнальные дорожные. Методы контроля</w:t>
            </w:r>
          </w:p>
        </w:tc>
      </w:tr>
      <w:tr w:rsidR="00A86BA6" w:rsidRPr="003C05C3" w14:paraId="26982AC7" w14:textId="77777777" w:rsidTr="00382736">
        <w:trPr>
          <w:cantSplit/>
          <w:trHeight w:val="113"/>
          <w:jc w:val="center"/>
        </w:trPr>
        <w:tc>
          <w:tcPr>
            <w:tcW w:w="557" w:type="dxa"/>
            <w:shd w:val="clear" w:color="auto" w:fill="auto"/>
          </w:tcPr>
          <w:p w14:paraId="15D2318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BC365D5"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33147-2014 </w:t>
            </w:r>
          </w:p>
        </w:tc>
        <w:tc>
          <w:tcPr>
            <w:tcW w:w="6804" w:type="dxa"/>
            <w:shd w:val="clear" w:color="auto" w:fill="auto"/>
          </w:tcPr>
          <w:p w14:paraId="5226690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Плиты дорожные железобетонные. Методы контроля     </w:t>
            </w:r>
          </w:p>
        </w:tc>
      </w:tr>
      <w:tr w:rsidR="00A86BA6" w:rsidRPr="003C05C3" w14:paraId="758A8750" w14:textId="77777777" w:rsidTr="00382736">
        <w:trPr>
          <w:cantSplit/>
          <w:trHeight w:val="113"/>
          <w:jc w:val="center"/>
        </w:trPr>
        <w:tc>
          <w:tcPr>
            <w:tcW w:w="557" w:type="dxa"/>
            <w:shd w:val="clear" w:color="auto" w:fill="auto"/>
          </w:tcPr>
          <w:p w14:paraId="36ADEA1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8FA2702"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33161-2014</w:t>
            </w:r>
          </w:p>
        </w:tc>
        <w:tc>
          <w:tcPr>
            <w:tcW w:w="6804" w:type="dxa"/>
            <w:shd w:val="clear" w:color="auto" w:fill="auto"/>
          </w:tcPr>
          <w:p w14:paraId="3FB7497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rPr>
              <w:t>Дороги автомобильные общего пользования. Требования к проведению диагностики и паспортизации искусственных сооружений на автомобильных дорогах</w:t>
            </w:r>
          </w:p>
        </w:tc>
      </w:tr>
      <w:tr w:rsidR="00A86BA6" w:rsidRPr="003C05C3" w14:paraId="1EA9243E" w14:textId="77777777" w:rsidTr="00382736">
        <w:trPr>
          <w:cantSplit/>
          <w:trHeight w:val="113"/>
          <w:jc w:val="center"/>
        </w:trPr>
        <w:tc>
          <w:tcPr>
            <w:tcW w:w="557" w:type="dxa"/>
            <w:shd w:val="clear" w:color="auto" w:fill="auto"/>
          </w:tcPr>
          <w:p w14:paraId="5E75F88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ECC459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 xml:space="preserve">ГОСТ 33175-2014 </w:t>
            </w:r>
          </w:p>
        </w:tc>
        <w:tc>
          <w:tcPr>
            <w:tcW w:w="6804" w:type="dxa"/>
            <w:shd w:val="clear" w:color="auto" w:fill="auto"/>
          </w:tcPr>
          <w:p w14:paraId="2D97411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 xml:space="preserve">Дороги автомобильные общего пользования. Горизонтальная освещенность от искусственного освещения. Методы контроля     </w:t>
            </w:r>
          </w:p>
        </w:tc>
      </w:tr>
      <w:tr w:rsidR="00A86BA6" w:rsidRPr="003C05C3" w14:paraId="7464BD49" w14:textId="77777777" w:rsidTr="00382736">
        <w:trPr>
          <w:cantSplit/>
          <w:trHeight w:val="113"/>
          <w:jc w:val="center"/>
        </w:trPr>
        <w:tc>
          <w:tcPr>
            <w:tcW w:w="557" w:type="dxa"/>
            <w:shd w:val="clear" w:color="auto" w:fill="auto"/>
          </w:tcPr>
          <w:p w14:paraId="59E00EE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3A980FA"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32860-2014</w:t>
            </w:r>
          </w:p>
        </w:tc>
        <w:tc>
          <w:tcPr>
            <w:tcW w:w="6804" w:type="dxa"/>
            <w:shd w:val="clear" w:color="auto" w:fill="auto"/>
          </w:tcPr>
          <w:p w14:paraId="18C5B95C"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Щебень и песок шлаковые. Определение гранулометрического состава</w:t>
            </w:r>
          </w:p>
        </w:tc>
      </w:tr>
      <w:tr w:rsidR="00A86BA6" w:rsidRPr="003C05C3" w14:paraId="35E9C957" w14:textId="77777777" w:rsidTr="00382736">
        <w:trPr>
          <w:cantSplit/>
          <w:trHeight w:val="113"/>
          <w:jc w:val="center"/>
        </w:trPr>
        <w:tc>
          <w:tcPr>
            <w:tcW w:w="557" w:type="dxa"/>
            <w:shd w:val="clear" w:color="auto" w:fill="auto"/>
          </w:tcPr>
          <w:p w14:paraId="57BE829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2A3E7FE"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33140-2014</w:t>
            </w:r>
          </w:p>
        </w:tc>
        <w:tc>
          <w:tcPr>
            <w:tcW w:w="6804" w:type="dxa"/>
            <w:shd w:val="clear" w:color="auto" w:fill="auto"/>
          </w:tcPr>
          <w:p w14:paraId="2507C3A8"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RTFOT)</w:t>
            </w:r>
          </w:p>
        </w:tc>
      </w:tr>
      <w:tr w:rsidR="00A86BA6" w:rsidRPr="003C05C3" w14:paraId="37C0A7A7" w14:textId="77777777" w:rsidTr="00382736">
        <w:trPr>
          <w:cantSplit/>
          <w:trHeight w:val="113"/>
          <w:jc w:val="center"/>
        </w:trPr>
        <w:tc>
          <w:tcPr>
            <w:tcW w:w="557" w:type="dxa"/>
            <w:shd w:val="clear" w:color="auto" w:fill="auto"/>
          </w:tcPr>
          <w:p w14:paraId="64DDE91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0450DEC"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33139-2014</w:t>
            </w:r>
          </w:p>
        </w:tc>
        <w:tc>
          <w:tcPr>
            <w:tcW w:w="6804" w:type="dxa"/>
            <w:shd w:val="clear" w:color="auto" w:fill="auto"/>
          </w:tcPr>
          <w:p w14:paraId="6433F165"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Битумы нефтяные дорожные вязкие. Метод определения содержания твердого парафина</w:t>
            </w:r>
          </w:p>
        </w:tc>
      </w:tr>
      <w:tr w:rsidR="00A86BA6" w:rsidRPr="003C05C3" w14:paraId="396F60F0" w14:textId="77777777" w:rsidTr="00382736">
        <w:trPr>
          <w:cantSplit/>
          <w:trHeight w:val="113"/>
          <w:jc w:val="center"/>
        </w:trPr>
        <w:tc>
          <w:tcPr>
            <w:tcW w:w="557" w:type="dxa"/>
            <w:shd w:val="clear" w:color="auto" w:fill="auto"/>
          </w:tcPr>
          <w:p w14:paraId="74EC841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09438B4"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33138-2014</w:t>
            </w:r>
          </w:p>
        </w:tc>
        <w:tc>
          <w:tcPr>
            <w:tcW w:w="6804" w:type="dxa"/>
            <w:shd w:val="clear" w:color="auto" w:fill="auto"/>
          </w:tcPr>
          <w:p w14:paraId="41501CD8"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Битумы нефтяные дорожные вязкие. Метод определения растяжимости</w:t>
            </w:r>
          </w:p>
        </w:tc>
      </w:tr>
      <w:tr w:rsidR="00A86BA6" w:rsidRPr="003C05C3" w14:paraId="44BB2C17" w14:textId="77777777" w:rsidTr="00382736">
        <w:trPr>
          <w:cantSplit/>
          <w:trHeight w:val="113"/>
          <w:jc w:val="center"/>
        </w:trPr>
        <w:tc>
          <w:tcPr>
            <w:tcW w:w="557" w:type="dxa"/>
            <w:shd w:val="clear" w:color="auto" w:fill="auto"/>
          </w:tcPr>
          <w:p w14:paraId="00E6A23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AE904D3"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rPr>
              <w:t>ГОСТ 33141-2014</w:t>
            </w:r>
          </w:p>
        </w:tc>
        <w:tc>
          <w:tcPr>
            <w:tcW w:w="6804" w:type="dxa"/>
            <w:shd w:val="clear" w:color="auto" w:fill="auto"/>
          </w:tcPr>
          <w:p w14:paraId="486AD005"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tc>
      </w:tr>
      <w:tr w:rsidR="00A86BA6" w:rsidRPr="003C05C3" w14:paraId="69A9183E" w14:textId="77777777" w:rsidTr="00382736">
        <w:trPr>
          <w:cantSplit/>
          <w:trHeight w:val="113"/>
          <w:jc w:val="center"/>
        </w:trPr>
        <w:tc>
          <w:tcPr>
            <w:tcW w:w="557" w:type="dxa"/>
            <w:shd w:val="clear" w:color="auto" w:fill="auto"/>
          </w:tcPr>
          <w:p w14:paraId="5B974F7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6D04B4A"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ГОСТ 33143-2014</w:t>
            </w:r>
          </w:p>
        </w:tc>
        <w:tc>
          <w:tcPr>
            <w:tcW w:w="6804" w:type="dxa"/>
            <w:shd w:val="clear" w:color="auto" w:fill="auto"/>
          </w:tcPr>
          <w:p w14:paraId="0FE54587"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 xml:space="preserve">Дороги автомобильные общего пользования. Битумы нефтяные дорожные вязкие. Метод определения температуры хрупкости по </w:t>
            </w:r>
            <w:proofErr w:type="spellStart"/>
            <w:r w:rsidRPr="003C05C3">
              <w:rPr>
                <w:rFonts w:ascii="Times New Roman" w:hAnsi="Times New Roman"/>
              </w:rPr>
              <w:t>Фраасу</w:t>
            </w:r>
            <w:proofErr w:type="spellEnd"/>
          </w:p>
        </w:tc>
      </w:tr>
      <w:tr w:rsidR="00A86BA6" w:rsidRPr="003C05C3" w14:paraId="18910D33" w14:textId="77777777" w:rsidTr="00382736">
        <w:trPr>
          <w:cantSplit/>
          <w:trHeight w:val="113"/>
          <w:jc w:val="center"/>
        </w:trPr>
        <w:tc>
          <w:tcPr>
            <w:tcW w:w="557" w:type="dxa"/>
            <w:shd w:val="clear" w:color="auto" w:fill="auto"/>
          </w:tcPr>
          <w:p w14:paraId="1713F85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429DD37"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33142-2014</w:t>
            </w:r>
          </w:p>
        </w:tc>
        <w:tc>
          <w:tcPr>
            <w:tcW w:w="6804" w:type="dxa"/>
            <w:shd w:val="clear" w:color="auto" w:fill="auto"/>
          </w:tcPr>
          <w:p w14:paraId="0518841D"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Битумы нефтяные дорожные вязкие. Метод определения температуры размягчения. Метод «Кольцо и Шар»</w:t>
            </w:r>
          </w:p>
        </w:tc>
      </w:tr>
      <w:tr w:rsidR="00A86BA6" w:rsidRPr="003C05C3" w14:paraId="5E2A9717" w14:textId="77777777" w:rsidTr="00382736">
        <w:trPr>
          <w:cantSplit/>
          <w:trHeight w:val="113"/>
          <w:jc w:val="center"/>
        </w:trPr>
        <w:tc>
          <w:tcPr>
            <w:tcW w:w="557" w:type="dxa"/>
            <w:shd w:val="clear" w:color="auto" w:fill="auto"/>
          </w:tcPr>
          <w:p w14:paraId="0FB42E0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E5592FD" w14:textId="77777777" w:rsidR="00A86BA6" w:rsidRPr="003C05C3" w:rsidRDefault="00A86BA6" w:rsidP="00A86BA6">
            <w:pPr>
              <w:tabs>
                <w:tab w:val="right" w:pos="2570"/>
              </w:tabs>
              <w:spacing w:after="0" w:line="264" w:lineRule="auto"/>
              <w:contextualSpacing/>
              <w:rPr>
                <w:rFonts w:ascii="Times New Roman" w:hAnsi="Times New Roman"/>
                <w:bCs/>
                <w:spacing w:val="-2"/>
              </w:rPr>
            </w:pPr>
            <w:r w:rsidRPr="003C05C3">
              <w:rPr>
                <w:rFonts w:ascii="Times New Roman" w:hAnsi="Times New Roman"/>
              </w:rPr>
              <w:t>ГОСТ 33129-2014</w:t>
            </w:r>
          </w:p>
        </w:tc>
        <w:tc>
          <w:tcPr>
            <w:tcW w:w="6804" w:type="dxa"/>
            <w:shd w:val="clear" w:color="auto" w:fill="auto"/>
          </w:tcPr>
          <w:p w14:paraId="03F4B75A"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Ограждения дорожные. Методы контроля</w:t>
            </w:r>
          </w:p>
        </w:tc>
      </w:tr>
      <w:tr w:rsidR="00A86BA6" w:rsidRPr="003C05C3" w14:paraId="57274ABA" w14:textId="77777777" w:rsidTr="00382736">
        <w:trPr>
          <w:cantSplit/>
          <w:trHeight w:val="113"/>
          <w:jc w:val="center"/>
        </w:trPr>
        <w:tc>
          <w:tcPr>
            <w:tcW w:w="557" w:type="dxa"/>
            <w:shd w:val="clear" w:color="auto" w:fill="auto"/>
          </w:tcPr>
          <w:p w14:paraId="22F32B5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5D193B9"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33137-2014</w:t>
            </w:r>
          </w:p>
        </w:tc>
        <w:tc>
          <w:tcPr>
            <w:tcW w:w="6804" w:type="dxa"/>
            <w:shd w:val="clear" w:color="auto" w:fill="auto"/>
          </w:tcPr>
          <w:p w14:paraId="341CFD1F"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Битумы нефтяные дорожные вязкие. Метод определения динамической вязкости ротационным вискозиметром</w:t>
            </w:r>
          </w:p>
        </w:tc>
      </w:tr>
      <w:tr w:rsidR="00A86BA6" w:rsidRPr="003C05C3" w14:paraId="7C58F946" w14:textId="77777777" w:rsidTr="00382736">
        <w:trPr>
          <w:cantSplit/>
          <w:trHeight w:val="113"/>
          <w:jc w:val="center"/>
        </w:trPr>
        <w:tc>
          <w:tcPr>
            <w:tcW w:w="557" w:type="dxa"/>
            <w:shd w:val="clear" w:color="auto" w:fill="auto"/>
          </w:tcPr>
          <w:p w14:paraId="196AB1D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D345626"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ГОСТ 33135-2014</w:t>
            </w:r>
          </w:p>
        </w:tc>
        <w:tc>
          <w:tcPr>
            <w:tcW w:w="6804" w:type="dxa"/>
            <w:shd w:val="clear" w:color="auto" w:fill="auto"/>
          </w:tcPr>
          <w:p w14:paraId="4BD9C4A0"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Дороги автомобильные общего пользования. Битумы нефтяные дорожные вязкие. Метод определения растворимости</w:t>
            </w:r>
          </w:p>
        </w:tc>
      </w:tr>
      <w:tr w:rsidR="00A86BA6" w:rsidRPr="003C05C3" w14:paraId="6302FFAD" w14:textId="77777777" w:rsidTr="00382736">
        <w:trPr>
          <w:cantSplit/>
          <w:trHeight w:val="113"/>
          <w:jc w:val="center"/>
        </w:trPr>
        <w:tc>
          <w:tcPr>
            <w:tcW w:w="557" w:type="dxa"/>
            <w:shd w:val="clear" w:color="auto" w:fill="auto"/>
          </w:tcPr>
          <w:p w14:paraId="7C5FF9B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8FD1664"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rPr>
              <w:t>ГОСТ 33134-2014</w:t>
            </w:r>
          </w:p>
        </w:tc>
        <w:tc>
          <w:tcPr>
            <w:tcW w:w="6804" w:type="dxa"/>
            <w:shd w:val="clear" w:color="auto" w:fill="auto"/>
          </w:tcPr>
          <w:p w14:paraId="7050B37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rPr>
              <w:t>Дороги автомобильные общего пользования. Битумы нефтяные дорожные вязкие. Определение индекса пенетрации</w:t>
            </w:r>
          </w:p>
        </w:tc>
      </w:tr>
      <w:tr w:rsidR="00A86BA6" w:rsidRPr="003C05C3" w14:paraId="0CA8A217" w14:textId="77777777" w:rsidTr="00382736">
        <w:trPr>
          <w:cantSplit/>
          <w:trHeight w:val="113"/>
          <w:jc w:val="center"/>
        </w:trPr>
        <w:tc>
          <w:tcPr>
            <w:tcW w:w="557" w:type="dxa"/>
            <w:shd w:val="clear" w:color="auto" w:fill="auto"/>
          </w:tcPr>
          <w:p w14:paraId="0517897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3011FC6"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32963-2014</w:t>
            </w:r>
          </w:p>
        </w:tc>
        <w:tc>
          <w:tcPr>
            <w:tcW w:w="6804" w:type="dxa"/>
            <w:shd w:val="clear" w:color="auto" w:fill="auto"/>
          </w:tcPr>
          <w:p w14:paraId="0D2CD9B5"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Расстояние видимости. Методы измерений</w:t>
            </w:r>
          </w:p>
        </w:tc>
      </w:tr>
      <w:tr w:rsidR="00A86BA6" w:rsidRPr="003C05C3" w14:paraId="5F10679B" w14:textId="77777777" w:rsidTr="00382736">
        <w:trPr>
          <w:cantSplit/>
          <w:trHeight w:val="113"/>
          <w:jc w:val="center"/>
        </w:trPr>
        <w:tc>
          <w:tcPr>
            <w:tcW w:w="557" w:type="dxa"/>
            <w:shd w:val="clear" w:color="auto" w:fill="auto"/>
          </w:tcPr>
          <w:p w14:paraId="3C5EFBB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2EB472A"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32962-2014</w:t>
            </w:r>
          </w:p>
        </w:tc>
        <w:tc>
          <w:tcPr>
            <w:tcW w:w="6804" w:type="dxa"/>
            <w:shd w:val="clear" w:color="auto" w:fill="auto"/>
          </w:tcPr>
          <w:p w14:paraId="3715EC2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Камни бортовые. Методы контроля</w:t>
            </w:r>
          </w:p>
        </w:tc>
      </w:tr>
      <w:tr w:rsidR="00A86BA6" w:rsidRPr="003C05C3" w14:paraId="05CFBE43" w14:textId="77777777" w:rsidTr="00382736">
        <w:trPr>
          <w:cantSplit/>
          <w:trHeight w:val="113"/>
          <w:jc w:val="center"/>
        </w:trPr>
        <w:tc>
          <w:tcPr>
            <w:tcW w:w="557" w:type="dxa"/>
            <w:shd w:val="clear" w:color="auto" w:fill="auto"/>
          </w:tcPr>
          <w:p w14:paraId="1363994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EFCD957"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32956-2014</w:t>
            </w:r>
          </w:p>
        </w:tc>
        <w:tc>
          <w:tcPr>
            <w:tcW w:w="6804" w:type="dxa"/>
            <w:shd w:val="clear" w:color="auto" w:fill="auto"/>
          </w:tcPr>
          <w:p w14:paraId="752ACB8C"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Лотки дорожные водоотводные. Методы контроля</w:t>
            </w:r>
          </w:p>
        </w:tc>
      </w:tr>
      <w:tr w:rsidR="00A86BA6" w:rsidRPr="003C05C3" w14:paraId="334312A1" w14:textId="77777777" w:rsidTr="00382736">
        <w:trPr>
          <w:cantSplit/>
          <w:trHeight w:val="113"/>
          <w:jc w:val="center"/>
        </w:trPr>
        <w:tc>
          <w:tcPr>
            <w:tcW w:w="557" w:type="dxa"/>
            <w:shd w:val="clear" w:color="auto" w:fill="auto"/>
          </w:tcPr>
          <w:p w14:paraId="0DC2C25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3A57D30"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32954-2014</w:t>
            </w:r>
          </w:p>
        </w:tc>
        <w:tc>
          <w:tcPr>
            <w:tcW w:w="6804" w:type="dxa"/>
            <w:shd w:val="clear" w:color="auto" w:fill="auto"/>
          </w:tcPr>
          <w:p w14:paraId="7EC0532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Знаки переменной информации. Методы контроля</w:t>
            </w:r>
          </w:p>
        </w:tc>
      </w:tr>
      <w:tr w:rsidR="00A86BA6" w:rsidRPr="003C05C3" w14:paraId="199E3A17" w14:textId="77777777" w:rsidTr="00382736">
        <w:trPr>
          <w:cantSplit/>
          <w:trHeight w:val="113"/>
          <w:jc w:val="center"/>
        </w:trPr>
        <w:tc>
          <w:tcPr>
            <w:tcW w:w="557" w:type="dxa"/>
            <w:shd w:val="clear" w:color="auto" w:fill="auto"/>
          </w:tcPr>
          <w:p w14:paraId="2F2E6FF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3897F5E"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33145-2014</w:t>
            </w:r>
          </w:p>
        </w:tc>
        <w:tc>
          <w:tcPr>
            <w:tcW w:w="6804" w:type="dxa"/>
            <w:shd w:val="clear" w:color="auto" w:fill="auto"/>
          </w:tcPr>
          <w:p w14:paraId="6CE7F49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Дорожные зеркала. Методы контроля</w:t>
            </w:r>
          </w:p>
        </w:tc>
      </w:tr>
      <w:tr w:rsidR="00A86BA6" w:rsidRPr="003C05C3" w14:paraId="70EF3936" w14:textId="77777777" w:rsidTr="00382736">
        <w:trPr>
          <w:cantSplit/>
          <w:trHeight w:val="113"/>
          <w:jc w:val="center"/>
        </w:trPr>
        <w:tc>
          <w:tcPr>
            <w:tcW w:w="557" w:type="dxa"/>
            <w:shd w:val="clear" w:color="auto" w:fill="auto"/>
          </w:tcPr>
          <w:p w14:paraId="66274EE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D0B1039" w14:textId="77777777" w:rsidR="00A86BA6" w:rsidRPr="003C05C3" w:rsidRDefault="00A86BA6" w:rsidP="00A86BA6">
            <w:pPr>
              <w:tabs>
                <w:tab w:val="right" w:pos="2570"/>
              </w:tabs>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33136-2014</w:t>
            </w:r>
          </w:p>
        </w:tc>
        <w:tc>
          <w:tcPr>
            <w:tcW w:w="6804" w:type="dxa"/>
            <w:shd w:val="clear" w:color="auto" w:fill="auto"/>
          </w:tcPr>
          <w:p w14:paraId="7C7A0A6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Битумы нефтяные дорожные вязкие. Метод определения глубины проникания иглы</w:t>
            </w:r>
          </w:p>
        </w:tc>
      </w:tr>
      <w:tr w:rsidR="00A86BA6" w:rsidRPr="003C05C3" w14:paraId="1A04F316" w14:textId="77777777" w:rsidTr="00382736">
        <w:trPr>
          <w:cantSplit/>
          <w:trHeight w:val="113"/>
          <w:jc w:val="center"/>
        </w:trPr>
        <w:tc>
          <w:tcPr>
            <w:tcW w:w="557" w:type="dxa"/>
            <w:shd w:val="clear" w:color="auto" w:fill="auto"/>
          </w:tcPr>
          <w:p w14:paraId="2472B43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F799074"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color w:val="000000" w:themeColor="text1"/>
                <w:spacing w:val="2"/>
                <w:shd w:val="clear" w:color="auto" w:fill="FFFFFF"/>
              </w:rPr>
              <w:t>ГОСТ 33078-2014</w:t>
            </w:r>
          </w:p>
        </w:tc>
        <w:tc>
          <w:tcPr>
            <w:tcW w:w="6804" w:type="dxa"/>
            <w:shd w:val="clear" w:color="auto" w:fill="auto"/>
          </w:tcPr>
          <w:p w14:paraId="55A79B7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color w:val="000000" w:themeColor="text1"/>
                <w:spacing w:val="2"/>
                <w:shd w:val="clear" w:color="auto" w:fill="FFFFFF"/>
              </w:rPr>
              <w:t>Дороги автомобильные общего пользования. Методы измерения сцепления колеса автомобиля с покрытием</w:t>
            </w:r>
          </w:p>
        </w:tc>
      </w:tr>
      <w:tr w:rsidR="00A86BA6" w:rsidRPr="003C05C3" w14:paraId="1E8EFA03" w14:textId="77777777" w:rsidTr="00382736">
        <w:trPr>
          <w:cantSplit/>
          <w:trHeight w:val="113"/>
          <w:jc w:val="center"/>
        </w:trPr>
        <w:tc>
          <w:tcPr>
            <w:tcW w:w="557" w:type="dxa"/>
            <w:shd w:val="clear" w:color="auto" w:fill="auto"/>
          </w:tcPr>
          <w:p w14:paraId="4AEE635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664E97A" w14:textId="77777777" w:rsidR="00A86BA6" w:rsidRPr="003C05C3" w:rsidRDefault="00A86BA6" w:rsidP="00A86BA6">
            <w:pPr>
              <w:spacing w:after="0" w:line="264" w:lineRule="auto"/>
              <w:contextualSpacing/>
              <w:rPr>
                <w:rFonts w:ascii="Times New Roman" w:hAnsi="Times New Roman"/>
                <w:color w:val="000000" w:themeColor="text1"/>
                <w:spacing w:val="2"/>
                <w:shd w:val="clear" w:color="auto" w:fill="FFFFFF"/>
              </w:rPr>
            </w:pPr>
            <w:r w:rsidRPr="003C05C3">
              <w:rPr>
                <w:rFonts w:ascii="Times New Roman" w:hAnsi="Times New Roman"/>
                <w:spacing w:val="2"/>
              </w:rPr>
              <w:t>ГОСТ 33109-2014</w:t>
            </w:r>
          </w:p>
        </w:tc>
        <w:tc>
          <w:tcPr>
            <w:tcW w:w="6804" w:type="dxa"/>
            <w:shd w:val="clear" w:color="auto" w:fill="auto"/>
          </w:tcPr>
          <w:p w14:paraId="585DB8FF"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морозостойкости</w:t>
            </w:r>
          </w:p>
        </w:tc>
      </w:tr>
      <w:tr w:rsidR="00A86BA6" w:rsidRPr="003C05C3" w14:paraId="5DD0EC97" w14:textId="77777777" w:rsidTr="00382736">
        <w:trPr>
          <w:cantSplit/>
          <w:trHeight w:val="113"/>
          <w:jc w:val="center"/>
        </w:trPr>
        <w:tc>
          <w:tcPr>
            <w:tcW w:w="557" w:type="dxa"/>
            <w:shd w:val="clear" w:color="auto" w:fill="auto"/>
          </w:tcPr>
          <w:p w14:paraId="6E1A03B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70DF113"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33057-2014</w:t>
            </w:r>
          </w:p>
        </w:tc>
        <w:tc>
          <w:tcPr>
            <w:tcW w:w="6804" w:type="dxa"/>
            <w:shd w:val="clear" w:color="auto" w:fill="auto"/>
          </w:tcPr>
          <w:p w14:paraId="6CE66581"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 xml:space="preserve">Дороги автомобильные общего пользования. Щебень и гравий из горных пород. Определение средней и истинной плотности, пористости и </w:t>
            </w:r>
            <w:proofErr w:type="spellStart"/>
            <w:r w:rsidRPr="003C05C3">
              <w:rPr>
                <w:rFonts w:ascii="Times New Roman" w:hAnsi="Times New Roman"/>
                <w:spacing w:val="2"/>
              </w:rPr>
              <w:t>водопоглощения</w:t>
            </w:r>
            <w:proofErr w:type="spellEnd"/>
          </w:p>
        </w:tc>
      </w:tr>
      <w:tr w:rsidR="00A86BA6" w:rsidRPr="003C05C3" w14:paraId="69B96052" w14:textId="77777777" w:rsidTr="00382736">
        <w:trPr>
          <w:cantSplit/>
          <w:trHeight w:val="113"/>
          <w:jc w:val="center"/>
        </w:trPr>
        <w:tc>
          <w:tcPr>
            <w:tcW w:w="557" w:type="dxa"/>
            <w:shd w:val="clear" w:color="auto" w:fill="auto"/>
          </w:tcPr>
          <w:p w14:paraId="331137E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69A1A45"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33056-2014</w:t>
            </w:r>
          </w:p>
        </w:tc>
        <w:tc>
          <w:tcPr>
            <w:tcW w:w="6804" w:type="dxa"/>
            <w:shd w:val="clear" w:color="auto" w:fill="auto"/>
          </w:tcPr>
          <w:p w14:paraId="50EE86E2"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устойчивости структуры зерен щебня (гравия) против распадов</w:t>
            </w:r>
          </w:p>
        </w:tc>
      </w:tr>
      <w:tr w:rsidR="00A86BA6" w:rsidRPr="003C05C3" w14:paraId="663566C6" w14:textId="77777777" w:rsidTr="00382736">
        <w:trPr>
          <w:cantSplit/>
          <w:trHeight w:val="113"/>
          <w:jc w:val="center"/>
        </w:trPr>
        <w:tc>
          <w:tcPr>
            <w:tcW w:w="557" w:type="dxa"/>
            <w:shd w:val="clear" w:color="auto" w:fill="auto"/>
          </w:tcPr>
          <w:p w14:paraId="07B109E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DD67E4C"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33055-2014</w:t>
            </w:r>
          </w:p>
        </w:tc>
        <w:tc>
          <w:tcPr>
            <w:tcW w:w="6804" w:type="dxa"/>
            <w:shd w:val="clear" w:color="auto" w:fill="auto"/>
          </w:tcPr>
          <w:p w14:paraId="18B8021A"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содержания пылевидных и глинистых частиц</w:t>
            </w:r>
          </w:p>
        </w:tc>
      </w:tr>
      <w:tr w:rsidR="00A86BA6" w:rsidRPr="003C05C3" w14:paraId="5638E627" w14:textId="77777777" w:rsidTr="00382736">
        <w:trPr>
          <w:cantSplit/>
          <w:trHeight w:val="113"/>
          <w:jc w:val="center"/>
        </w:trPr>
        <w:tc>
          <w:tcPr>
            <w:tcW w:w="557" w:type="dxa"/>
            <w:shd w:val="clear" w:color="auto" w:fill="auto"/>
          </w:tcPr>
          <w:p w14:paraId="29B4B72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4E28133"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33054-2014</w:t>
            </w:r>
          </w:p>
        </w:tc>
        <w:tc>
          <w:tcPr>
            <w:tcW w:w="6804" w:type="dxa"/>
            <w:shd w:val="clear" w:color="auto" w:fill="auto"/>
          </w:tcPr>
          <w:p w14:paraId="50833FF1"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содержания зерен слабых пород в щебне (гравии)</w:t>
            </w:r>
          </w:p>
        </w:tc>
      </w:tr>
      <w:tr w:rsidR="00A86BA6" w:rsidRPr="003C05C3" w14:paraId="53C0EB45" w14:textId="77777777" w:rsidTr="00382736">
        <w:trPr>
          <w:cantSplit/>
          <w:trHeight w:val="113"/>
          <w:jc w:val="center"/>
        </w:trPr>
        <w:tc>
          <w:tcPr>
            <w:tcW w:w="557" w:type="dxa"/>
            <w:shd w:val="clear" w:color="auto" w:fill="auto"/>
          </w:tcPr>
          <w:p w14:paraId="5FE24BB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77ECA3A"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33053-2014</w:t>
            </w:r>
          </w:p>
        </w:tc>
        <w:tc>
          <w:tcPr>
            <w:tcW w:w="6804" w:type="dxa"/>
            <w:shd w:val="clear" w:color="auto" w:fill="auto"/>
          </w:tcPr>
          <w:p w14:paraId="2620CF64"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содержания зерен пластинчатой (лещадной) и игловатой формы</w:t>
            </w:r>
          </w:p>
        </w:tc>
      </w:tr>
      <w:tr w:rsidR="00A86BA6" w:rsidRPr="003C05C3" w14:paraId="19CD6B94" w14:textId="77777777" w:rsidTr="00382736">
        <w:trPr>
          <w:cantSplit/>
          <w:trHeight w:val="113"/>
          <w:jc w:val="center"/>
        </w:trPr>
        <w:tc>
          <w:tcPr>
            <w:tcW w:w="557" w:type="dxa"/>
            <w:shd w:val="clear" w:color="auto" w:fill="auto"/>
          </w:tcPr>
          <w:p w14:paraId="2B0E9BE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A7F7442"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33052-2014</w:t>
            </w:r>
          </w:p>
        </w:tc>
        <w:tc>
          <w:tcPr>
            <w:tcW w:w="6804" w:type="dxa"/>
            <w:shd w:val="clear" w:color="auto" w:fill="auto"/>
          </w:tcPr>
          <w:p w14:paraId="369C0089"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эквивалента песка</w:t>
            </w:r>
          </w:p>
        </w:tc>
      </w:tr>
      <w:tr w:rsidR="00A86BA6" w:rsidRPr="003C05C3" w14:paraId="665C66DF" w14:textId="77777777" w:rsidTr="00382736">
        <w:trPr>
          <w:cantSplit/>
          <w:trHeight w:val="113"/>
          <w:jc w:val="center"/>
        </w:trPr>
        <w:tc>
          <w:tcPr>
            <w:tcW w:w="557" w:type="dxa"/>
            <w:shd w:val="clear" w:color="auto" w:fill="auto"/>
          </w:tcPr>
          <w:p w14:paraId="78A4BE2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1F5FD1"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33051-2014</w:t>
            </w:r>
          </w:p>
        </w:tc>
        <w:tc>
          <w:tcPr>
            <w:tcW w:w="6804" w:type="dxa"/>
            <w:shd w:val="clear" w:color="auto" w:fill="auto"/>
          </w:tcPr>
          <w:p w14:paraId="45ABAEC4"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содержания дробленых зерен в гравии и щебне из гравия</w:t>
            </w:r>
          </w:p>
        </w:tc>
      </w:tr>
      <w:tr w:rsidR="00A86BA6" w:rsidRPr="003C05C3" w14:paraId="7EDCC775" w14:textId="77777777" w:rsidTr="00382736">
        <w:trPr>
          <w:cantSplit/>
          <w:trHeight w:val="113"/>
          <w:jc w:val="center"/>
        </w:trPr>
        <w:tc>
          <w:tcPr>
            <w:tcW w:w="557" w:type="dxa"/>
            <w:shd w:val="clear" w:color="auto" w:fill="auto"/>
          </w:tcPr>
          <w:p w14:paraId="01E378C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E9CC56E"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33050-2014</w:t>
            </w:r>
          </w:p>
        </w:tc>
        <w:tc>
          <w:tcPr>
            <w:tcW w:w="6804" w:type="dxa"/>
            <w:shd w:val="clear" w:color="auto" w:fill="auto"/>
          </w:tcPr>
          <w:p w14:paraId="2F4ED8B8"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реакционной способности горной породы и щебня (гравия)</w:t>
            </w:r>
          </w:p>
        </w:tc>
      </w:tr>
      <w:tr w:rsidR="00A86BA6" w:rsidRPr="003C05C3" w14:paraId="4F083088" w14:textId="77777777" w:rsidTr="00382736">
        <w:trPr>
          <w:cantSplit/>
          <w:trHeight w:val="113"/>
          <w:jc w:val="center"/>
        </w:trPr>
        <w:tc>
          <w:tcPr>
            <w:tcW w:w="557" w:type="dxa"/>
            <w:shd w:val="clear" w:color="auto" w:fill="auto"/>
          </w:tcPr>
          <w:p w14:paraId="76DCD1A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064FBEC"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33049-2014</w:t>
            </w:r>
          </w:p>
        </w:tc>
        <w:tc>
          <w:tcPr>
            <w:tcW w:w="6804" w:type="dxa"/>
            <w:shd w:val="clear" w:color="auto" w:fill="auto"/>
          </w:tcPr>
          <w:p w14:paraId="0D213C04"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сопротивления дроблению и износу</w:t>
            </w:r>
          </w:p>
        </w:tc>
      </w:tr>
      <w:tr w:rsidR="00A86BA6" w:rsidRPr="003C05C3" w14:paraId="74A16C3C" w14:textId="77777777" w:rsidTr="00382736">
        <w:trPr>
          <w:cantSplit/>
          <w:trHeight w:val="113"/>
          <w:jc w:val="center"/>
        </w:trPr>
        <w:tc>
          <w:tcPr>
            <w:tcW w:w="557" w:type="dxa"/>
            <w:shd w:val="clear" w:color="auto" w:fill="auto"/>
          </w:tcPr>
          <w:p w14:paraId="083AAB6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DCE214D"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33048-2014</w:t>
            </w:r>
          </w:p>
        </w:tc>
        <w:tc>
          <w:tcPr>
            <w:tcW w:w="6804" w:type="dxa"/>
            <w:shd w:val="clear" w:color="auto" w:fill="auto"/>
          </w:tcPr>
          <w:p w14:paraId="77E0581E"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Отбор проб</w:t>
            </w:r>
          </w:p>
        </w:tc>
      </w:tr>
      <w:tr w:rsidR="00A86BA6" w:rsidRPr="003C05C3" w14:paraId="6319EE96" w14:textId="77777777" w:rsidTr="00382736">
        <w:trPr>
          <w:cantSplit/>
          <w:trHeight w:val="113"/>
          <w:jc w:val="center"/>
        </w:trPr>
        <w:tc>
          <w:tcPr>
            <w:tcW w:w="557" w:type="dxa"/>
            <w:shd w:val="clear" w:color="auto" w:fill="auto"/>
          </w:tcPr>
          <w:p w14:paraId="6FC2250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61307F6"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33047-2014</w:t>
            </w:r>
          </w:p>
        </w:tc>
        <w:tc>
          <w:tcPr>
            <w:tcW w:w="6804" w:type="dxa"/>
            <w:shd w:val="clear" w:color="auto" w:fill="auto"/>
          </w:tcPr>
          <w:p w14:paraId="23252570"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 xml:space="preserve">Дороги автомобильные общего пользования. Щебень и гравий из горных пород. Определение насыпной плотности и </w:t>
            </w:r>
            <w:proofErr w:type="spellStart"/>
            <w:r w:rsidRPr="003C05C3">
              <w:rPr>
                <w:rFonts w:ascii="Times New Roman" w:hAnsi="Times New Roman"/>
                <w:spacing w:val="2"/>
              </w:rPr>
              <w:t>пустотности</w:t>
            </w:r>
            <w:proofErr w:type="spellEnd"/>
          </w:p>
        </w:tc>
      </w:tr>
      <w:tr w:rsidR="00A86BA6" w:rsidRPr="003C05C3" w14:paraId="1F1AD000" w14:textId="77777777" w:rsidTr="00382736">
        <w:trPr>
          <w:cantSplit/>
          <w:trHeight w:val="113"/>
          <w:jc w:val="center"/>
        </w:trPr>
        <w:tc>
          <w:tcPr>
            <w:tcW w:w="557" w:type="dxa"/>
            <w:shd w:val="clear" w:color="auto" w:fill="auto"/>
          </w:tcPr>
          <w:p w14:paraId="74E2D37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CD7A0C6"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33046-2014</w:t>
            </w:r>
          </w:p>
        </w:tc>
        <w:tc>
          <w:tcPr>
            <w:tcW w:w="6804" w:type="dxa"/>
            <w:shd w:val="clear" w:color="auto" w:fill="auto"/>
          </w:tcPr>
          <w:p w14:paraId="373FA146"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наличия органических примесей в гравии и щебне из гравия</w:t>
            </w:r>
          </w:p>
        </w:tc>
      </w:tr>
      <w:tr w:rsidR="00A86BA6" w:rsidRPr="003C05C3" w14:paraId="79F369FE" w14:textId="77777777" w:rsidTr="00382736">
        <w:trPr>
          <w:cantSplit/>
          <w:trHeight w:val="113"/>
          <w:jc w:val="center"/>
        </w:trPr>
        <w:tc>
          <w:tcPr>
            <w:tcW w:w="557" w:type="dxa"/>
            <w:shd w:val="clear" w:color="auto" w:fill="auto"/>
          </w:tcPr>
          <w:p w14:paraId="62AA541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B699448"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33031-2014</w:t>
            </w:r>
          </w:p>
        </w:tc>
        <w:tc>
          <w:tcPr>
            <w:tcW w:w="6804" w:type="dxa"/>
            <w:shd w:val="clear" w:color="auto" w:fill="auto"/>
          </w:tcPr>
          <w:p w14:paraId="5C6A6D64"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минералого-петрографического состава</w:t>
            </w:r>
          </w:p>
        </w:tc>
      </w:tr>
      <w:tr w:rsidR="00A86BA6" w:rsidRPr="003C05C3" w14:paraId="4998BB3C" w14:textId="77777777" w:rsidTr="00382736">
        <w:trPr>
          <w:cantSplit/>
          <w:trHeight w:val="113"/>
          <w:jc w:val="center"/>
        </w:trPr>
        <w:tc>
          <w:tcPr>
            <w:tcW w:w="557" w:type="dxa"/>
            <w:shd w:val="clear" w:color="auto" w:fill="auto"/>
          </w:tcPr>
          <w:p w14:paraId="0A363F3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E240A41"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33030-2014</w:t>
            </w:r>
          </w:p>
        </w:tc>
        <w:tc>
          <w:tcPr>
            <w:tcW w:w="6804" w:type="dxa"/>
            <w:shd w:val="clear" w:color="auto" w:fill="auto"/>
          </w:tcPr>
          <w:p w14:paraId="27AA4152"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дробимости</w:t>
            </w:r>
          </w:p>
        </w:tc>
      </w:tr>
      <w:tr w:rsidR="00A86BA6" w:rsidRPr="003C05C3" w14:paraId="4AEDDD93" w14:textId="77777777" w:rsidTr="00382736">
        <w:trPr>
          <w:cantSplit/>
          <w:trHeight w:val="113"/>
          <w:jc w:val="center"/>
        </w:trPr>
        <w:tc>
          <w:tcPr>
            <w:tcW w:w="557" w:type="dxa"/>
            <w:shd w:val="clear" w:color="auto" w:fill="auto"/>
          </w:tcPr>
          <w:p w14:paraId="0353BB7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E4BE028"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33029-2014</w:t>
            </w:r>
          </w:p>
        </w:tc>
        <w:tc>
          <w:tcPr>
            <w:tcW w:w="6804" w:type="dxa"/>
            <w:shd w:val="clear" w:color="auto" w:fill="auto"/>
          </w:tcPr>
          <w:p w14:paraId="7FE33825"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гранулометрического состава</w:t>
            </w:r>
          </w:p>
        </w:tc>
      </w:tr>
      <w:tr w:rsidR="00A86BA6" w:rsidRPr="003C05C3" w14:paraId="2FF706FF" w14:textId="77777777" w:rsidTr="00382736">
        <w:trPr>
          <w:cantSplit/>
          <w:trHeight w:val="113"/>
          <w:jc w:val="center"/>
        </w:trPr>
        <w:tc>
          <w:tcPr>
            <w:tcW w:w="557" w:type="dxa"/>
            <w:shd w:val="clear" w:color="auto" w:fill="auto"/>
          </w:tcPr>
          <w:p w14:paraId="225A2D3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8865905"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33028-2014</w:t>
            </w:r>
          </w:p>
        </w:tc>
        <w:tc>
          <w:tcPr>
            <w:tcW w:w="6804" w:type="dxa"/>
            <w:shd w:val="clear" w:color="auto" w:fill="auto"/>
          </w:tcPr>
          <w:p w14:paraId="5512092E"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влажности</w:t>
            </w:r>
          </w:p>
        </w:tc>
      </w:tr>
      <w:tr w:rsidR="00A86BA6" w:rsidRPr="003C05C3" w14:paraId="4C72A2C9" w14:textId="77777777" w:rsidTr="00382736">
        <w:trPr>
          <w:cantSplit/>
          <w:trHeight w:val="113"/>
          <w:jc w:val="center"/>
        </w:trPr>
        <w:tc>
          <w:tcPr>
            <w:tcW w:w="557" w:type="dxa"/>
            <w:shd w:val="clear" w:color="auto" w:fill="auto"/>
          </w:tcPr>
          <w:p w14:paraId="32D443F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43F768E"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33026-2014</w:t>
            </w:r>
          </w:p>
        </w:tc>
        <w:tc>
          <w:tcPr>
            <w:tcW w:w="6804" w:type="dxa"/>
            <w:shd w:val="clear" w:color="auto" w:fill="auto"/>
          </w:tcPr>
          <w:p w14:paraId="61B3DEAE"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Щебень и гравий из горных пород. Определение содержания глины в комках</w:t>
            </w:r>
          </w:p>
        </w:tc>
      </w:tr>
      <w:tr w:rsidR="00A86BA6" w:rsidRPr="003C05C3" w14:paraId="331942CD" w14:textId="77777777" w:rsidTr="00382736">
        <w:trPr>
          <w:cantSplit/>
          <w:trHeight w:val="113"/>
          <w:jc w:val="center"/>
        </w:trPr>
        <w:tc>
          <w:tcPr>
            <w:tcW w:w="557" w:type="dxa"/>
            <w:shd w:val="clear" w:color="auto" w:fill="auto"/>
          </w:tcPr>
          <w:p w14:paraId="64DBD03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FD0781E"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33024-2014</w:t>
            </w:r>
          </w:p>
        </w:tc>
        <w:tc>
          <w:tcPr>
            <w:tcW w:w="6804" w:type="dxa"/>
            <w:shd w:val="clear" w:color="auto" w:fill="auto"/>
          </w:tcPr>
          <w:p w14:paraId="5B9D0D6F"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 xml:space="preserve">Дороги автомобильные общего пользования. Щебень и гравий из горных пород. Определение сопротивления </w:t>
            </w:r>
            <w:proofErr w:type="spellStart"/>
            <w:r w:rsidRPr="003C05C3">
              <w:rPr>
                <w:rFonts w:ascii="Times New Roman" w:hAnsi="Times New Roman"/>
                <w:spacing w:val="2"/>
              </w:rPr>
              <w:t>истираемости</w:t>
            </w:r>
            <w:proofErr w:type="spellEnd"/>
            <w:r w:rsidRPr="003C05C3">
              <w:rPr>
                <w:rFonts w:ascii="Times New Roman" w:hAnsi="Times New Roman"/>
                <w:spacing w:val="2"/>
              </w:rPr>
              <w:t xml:space="preserve"> по показателю микро-</w:t>
            </w:r>
            <w:proofErr w:type="spellStart"/>
            <w:r w:rsidRPr="003C05C3">
              <w:rPr>
                <w:rFonts w:ascii="Times New Roman" w:hAnsi="Times New Roman"/>
                <w:spacing w:val="2"/>
              </w:rPr>
              <w:t>Деваль</w:t>
            </w:r>
            <w:proofErr w:type="spellEnd"/>
          </w:p>
        </w:tc>
      </w:tr>
      <w:tr w:rsidR="00A86BA6" w:rsidRPr="003C05C3" w14:paraId="5CE89917" w14:textId="77777777" w:rsidTr="00382736">
        <w:trPr>
          <w:cantSplit/>
          <w:trHeight w:val="113"/>
          <w:jc w:val="center"/>
        </w:trPr>
        <w:tc>
          <w:tcPr>
            <w:tcW w:w="557" w:type="dxa"/>
            <w:shd w:val="clear" w:color="auto" w:fill="auto"/>
          </w:tcPr>
          <w:p w14:paraId="6B24866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34494F3"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32958-2014</w:t>
            </w:r>
          </w:p>
        </w:tc>
        <w:tc>
          <w:tcPr>
            <w:tcW w:w="6804" w:type="dxa"/>
            <w:shd w:val="clear" w:color="auto" w:fill="auto"/>
          </w:tcPr>
          <w:p w14:paraId="29131A67" w14:textId="77777777" w:rsidR="00A86BA6" w:rsidRPr="003C05C3" w:rsidRDefault="00A86BA6" w:rsidP="00A86BA6">
            <w:pPr>
              <w:spacing w:after="0" w:line="264" w:lineRule="auto"/>
              <w:contextualSpacing/>
              <w:jc w:val="both"/>
              <w:rPr>
                <w:rFonts w:ascii="Times New Roman" w:hAnsi="Times New Roman"/>
                <w:color w:val="000000" w:themeColor="text1"/>
                <w:spacing w:val="2"/>
                <w:shd w:val="clear" w:color="auto" w:fill="FFFFFF"/>
              </w:rPr>
            </w:pPr>
            <w:r w:rsidRPr="003C05C3">
              <w:rPr>
                <w:rFonts w:ascii="Times New Roman" w:hAnsi="Times New Roman"/>
                <w:spacing w:val="2"/>
              </w:rPr>
              <w:t>Дороги автомобильные общего пользования. Экраны акустические. Методы контроля</w:t>
            </w:r>
          </w:p>
        </w:tc>
      </w:tr>
      <w:tr w:rsidR="00A86BA6" w:rsidRPr="003C05C3" w14:paraId="086D1D53" w14:textId="77777777" w:rsidTr="00382736">
        <w:trPr>
          <w:cantSplit/>
          <w:trHeight w:val="113"/>
          <w:jc w:val="center"/>
        </w:trPr>
        <w:tc>
          <w:tcPr>
            <w:tcW w:w="557" w:type="dxa"/>
            <w:shd w:val="clear" w:color="auto" w:fill="auto"/>
          </w:tcPr>
          <w:p w14:paraId="6245DF9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DA0AF8E"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33101-2014</w:t>
            </w:r>
          </w:p>
        </w:tc>
        <w:tc>
          <w:tcPr>
            <w:tcW w:w="6804" w:type="dxa"/>
            <w:shd w:val="clear" w:color="auto" w:fill="auto"/>
          </w:tcPr>
          <w:p w14:paraId="087B976E"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Покрытия дорожные. Методы измерения ровности</w:t>
            </w:r>
          </w:p>
        </w:tc>
      </w:tr>
      <w:tr w:rsidR="00A86BA6" w:rsidRPr="003C05C3" w14:paraId="6CE0E51F" w14:textId="77777777" w:rsidTr="00382736">
        <w:trPr>
          <w:cantSplit/>
          <w:trHeight w:val="113"/>
          <w:jc w:val="center"/>
        </w:trPr>
        <w:tc>
          <w:tcPr>
            <w:tcW w:w="557" w:type="dxa"/>
            <w:shd w:val="clear" w:color="auto" w:fill="auto"/>
          </w:tcPr>
          <w:p w14:paraId="5D0A9BC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B06AB41"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33146-2014</w:t>
            </w:r>
          </w:p>
        </w:tc>
        <w:tc>
          <w:tcPr>
            <w:tcW w:w="6804" w:type="dxa"/>
            <w:shd w:val="clear" w:color="auto" w:fill="auto"/>
          </w:tcPr>
          <w:p w14:paraId="49E4E2E2"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Трубы дорожные водопропускные. Методы контроля</w:t>
            </w:r>
          </w:p>
        </w:tc>
      </w:tr>
      <w:tr w:rsidR="00A86BA6" w:rsidRPr="003C05C3" w14:paraId="445BDDD9" w14:textId="77777777" w:rsidTr="00382736">
        <w:trPr>
          <w:cantSplit/>
          <w:trHeight w:val="113"/>
          <w:jc w:val="center"/>
        </w:trPr>
        <w:tc>
          <w:tcPr>
            <w:tcW w:w="557" w:type="dxa"/>
            <w:shd w:val="clear" w:color="auto" w:fill="auto"/>
          </w:tcPr>
          <w:p w14:paraId="0AC2BB1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B913441"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32946-2014</w:t>
            </w:r>
          </w:p>
        </w:tc>
        <w:tc>
          <w:tcPr>
            <w:tcW w:w="6804" w:type="dxa"/>
            <w:shd w:val="clear" w:color="auto" w:fill="auto"/>
          </w:tcPr>
          <w:p w14:paraId="3C8E90F5"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Знаки дорожные. Методы контроля</w:t>
            </w:r>
          </w:p>
        </w:tc>
      </w:tr>
      <w:tr w:rsidR="00A86BA6" w:rsidRPr="003C05C3" w14:paraId="24AC2049" w14:textId="77777777" w:rsidTr="00382736">
        <w:trPr>
          <w:cantSplit/>
          <w:trHeight w:val="113"/>
          <w:jc w:val="center"/>
        </w:trPr>
        <w:tc>
          <w:tcPr>
            <w:tcW w:w="557" w:type="dxa"/>
            <w:shd w:val="clear" w:color="auto" w:fill="auto"/>
          </w:tcPr>
          <w:p w14:paraId="135A955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51F02D8" w14:textId="77777777" w:rsidR="00A86BA6" w:rsidRPr="003C05C3" w:rsidRDefault="00A86BA6" w:rsidP="00A86BA6">
            <w:pPr>
              <w:spacing w:after="0" w:line="264" w:lineRule="auto"/>
              <w:contextualSpacing/>
              <w:rPr>
                <w:rFonts w:ascii="Times New Roman" w:hAnsi="Times New Roman"/>
                <w:szCs w:val="24"/>
              </w:rPr>
            </w:pPr>
            <w:r w:rsidRPr="003C05C3">
              <w:rPr>
                <w:rFonts w:ascii="Times New Roman" w:hAnsi="Times New Roman"/>
                <w:szCs w:val="24"/>
              </w:rPr>
              <w:t>РСТ РСФСР 709-84</w:t>
            </w:r>
          </w:p>
        </w:tc>
        <w:tc>
          <w:tcPr>
            <w:tcW w:w="6804" w:type="dxa"/>
            <w:shd w:val="clear" w:color="auto" w:fill="auto"/>
          </w:tcPr>
          <w:p w14:paraId="61BCD7B5"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Система показателей качества продукции. Знаки дорожные. Номенклатура показателей</w:t>
            </w:r>
          </w:p>
        </w:tc>
      </w:tr>
      <w:tr w:rsidR="00A86BA6" w:rsidRPr="003C05C3" w14:paraId="76206439" w14:textId="77777777" w:rsidTr="00382736">
        <w:trPr>
          <w:cantSplit/>
          <w:trHeight w:val="113"/>
          <w:jc w:val="center"/>
        </w:trPr>
        <w:tc>
          <w:tcPr>
            <w:tcW w:w="557" w:type="dxa"/>
            <w:shd w:val="clear" w:color="auto" w:fill="auto"/>
          </w:tcPr>
          <w:p w14:paraId="7A5F48B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4757729"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32949-2014</w:t>
            </w:r>
          </w:p>
        </w:tc>
        <w:tc>
          <w:tcPr>
            <w:tcW w:w="6804" w:type="dxa"/>
            <w:shd w:val="clear" w:color="auto" w:fill="auto"/>
          </w:tcPr>
          <w:p w14:paraId="19694247"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Опоры стационарного электрического освещения. Методы контроля</w:t>
            </w:r>
          </w:p>
        </w:tc>
      </w:tr>
      <w:tr w:rsidR="00A86BA6" w:rsidRPr="003C05C3" w14:paraId="4FC4AD47" w14:textId="77777777" w:rsidTr="00382736">
        <w:trPr>
          <w:cantSplit/>
          <w:trHeight w:val="113"/>
          <w:jc w:val="center"/>
        </w:trPr>
        <w:tc>
          <w:tcPr>
            <w:tcW w:w="557" w:type="dxa"/>
            <w:shd w:val="clear" w:color="auto" w:fill="auto"/>
          </w:tcPr>
          <w:p w14:paraId="53B1D50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845F376"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32950-2014</w:t>
            </w:r>
          </w:p>
        </w:tc>
        <w:tc>
          <w:tcPr>
            <w:tcW w:w="6804" w:type="dxa"/>
            <w:shd w:val="clear" w:color="auto" w:fill="auto"/>
          </w:tcPr>
          <w:p w14:paraId="5E99DD1E"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Опоры металлические дорожных знаков. Методы контроля</w:t>
            </w:r>
          </w:p>
        </w:tc>
      </w:tr>
      <w:tr w:rsidR="00A86BA6" w:rsidRPr="003C05C3" w14:paraId="27D0F3D3" w14:textId="77777777" w:rsidTr="00382736">
        <w:trPr>
          <w:cantSplit/>
          <w:trHeight w:val="113"/>
          <w:jc w:val="center"/>
        </w:trPr>
        <w:tc>
          <w:tcPr>
            <w:tcW w:w="557" w:type="dxa"/>
            <w:shd w:val="clear" w:color="auto" w:fill="auto"/>
          </w:tcPr>
          <w:p w14:paraId="47384D6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5FEC66E"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rPr>
              <w:t>ГОСТ 32964-2014</w:t>
            </w:r>
          </w:p>
        </w:tc>
        <w:tc>
          <w:tcPr>
            <w:tcW w:w="6804" w:type="dxa"/>
            <w:shd w:val="clear" w:color="auto" w:fill="auto"/>
          </w:tcPr>
          <w:p w14:paraId="2A0F4B85"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hAnsi="Times New Roman"/>
              </w:rPr>
              <w:t>Дороги автомобильные общего пользования. Искусственные неровности сборные. Технические требования. Методы контроля (Разделы 1 - 3 и 5, приложения А и Б)</w:t>
            </w:r>
          </w:p>
        </w:tc>
      </w:tr>
      <w:tr w:rsidR="00A86BA6" w:rsidRPr="003C05C3" w14:paraId="46C33127" w14:textId="77777777" w:rsidTr="00382736">
        <w:trPr>
          <w:cantSplit/>
          <w:trHeight w:val="113"/>
          <w:jc w:val="center"/>
        </w:trPr>
        <w:tc>
          <w:tcPr>
            <w:tcW w:w="557" w:type="dxa"/>
            <w:shd w:val="clear" w:color="auto" w:fill="auto"/>
          </w:tcPr>
          <w:p w14:paraId="1626BC9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71CFB7D"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32965-2014</w:t>
            </w:r>
          </w:p>
        </w:tc>
        <w:tc>
          <w:tcPr>
            <w:tcW w:w="6804" w:type="dxa"/>
            <w:shd w:val="clear" w:color="auto" w:fill="auto"/>
          </w:tcPr>
          <w:p w14:paraId="5DE8CB11"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Методы учета интенсивности движения транспортного потока</w:t>
            </w:r>
          </w:p>
        </w:tc>
      </w:tr>
      <w:tr w:rsidR="00A86BA6" w:rsidRPr="003C05C3" w14:paraId="1DD26CE5" w14:textId="77777777" w:rsidTr="00382736">
        <w:trPr>
          <w:cantSplit/>
          <w:trHeight w:val="113"/>
          <w:jc w:val="center"/>
        </w:trPr>
        <w:tc>
          <w:tcPr>
            <w:tcW w:w="557" w:type="dxa"/>
            <w:shd w:val="clear" w:color="auto" w:fill="auto"/>
          </w:tcPr>
          <w:p w14:paraId="4941872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1EB934D"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Р 58818-2020</w:t>
            </w:r>
          </w:p>
        </w:tc>
        <w:tc>
          <w:tcPr>
            <w:tcW w:w="6804" w:type="dxa"/>
            <w:shd w:val="clear" w:color="auto" w:fill="auto"/>
          </w:tcPr>
          <w:p w14:paraId="757ED586"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с низкой интенсивностью движения. Проектирование, конструирование и расчет</w:t>
            </w:r>
          </w:p>
        </w:tc>
      </w:tr>
      <w:tr w:rsidR="00A86BA6" w:rsidRPr="003C05C3" w14:paraId="6BBBD620" w14:textId="77777777" w:rsidTr="00382736">
        <w:trPr>
          <w:cantSplit/>
          <w:trHeight w:val="113"/>
          <w:jc w:val="center"/>
        </w:trPr>
        <w:tc>
          <w:tcPr>
            <w:tcW w:w="557" w:type="dxa"/>
            <w:shd w:val="clear" w:color="auto" w:fill="auto"/>
          </w:tcPr>
          <w:p w14:paraId="2CA8405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DBA324F" w14:textId="77777777" w:rsidR="00A86BA6" w:rsidRPr="003C05C3" w:rsidRDefault="00A86BA6" w:rsidP="00A86BA6">
            <w:pPr>
              <w:spacing w:after="0" w:line="264" w:lineRule="auto"/>
              <w:contextualSpacing/>
              <w:rPr>
                <w:rFonts w:ascii="Times New Roman" w:eastAsia="Calibri" w:hAnsi="Times New Roman"/>
                <w:spacing w:val="2"/>
                <w:lang w:eastAsia="en-US"/>
              </w:rPr>
            </w:pPr>
            <w:r w:rsidRPr="003C05C3">
              <w:rPr>
                <w:rFonts w:ascii="Times New Roman" w:eastAsia="Calibri" w:hAnsi="Times New Roman"/>
                <w:spacing w:val="2"/>
                <w:lang w:eastAsia="en-US"/>
              </w:rPr>
              <w:t>СТ СЭВ 4940-84</w:t>
            </w:r>
          </w:p>
        </w:tc>
        <w:tc>
          <w:tcPr>
            <w:tcW w:w="6804" w:type="dxa"/>
            <w:shd w:val="clear" w:color="auto" w:fill="auto"/>
          </w:tcPr>
          <w:p w14:paraId="7B28EA92"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международные. Учет интенсивности движения</w:t>
            </w:r>
          </w:p>
        </w:tc>
      </w:tr>
      <w:tr w:rsidR="00A86BA6" w:rsidRPr="003C05C3" w14:paraId="6A39F6A2" w14:textId="77777777" w:rsidTr="00382736">
        <w:trPr>
          <w:cantSplit/>
          <w:trHeight w:val="785"/>
          <w:jc w:val="center"/>
        </w:trPr>
        <w:tc>
          <w:tcPr>
            <w:tcW w:w="557" w:type="dxa"/>
            <w:shd w:val="clear" w:color="auto" w:fill="auto"/>
          </w:tcPr>
          <w:p w14:paraId="201289D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23E5BC4"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33383-2015</w:t>
            </w:r>
          </w:p>
        </w:tc>
        <w:tc>
          <w:tcPr>
            <w:tcW w:w="6804" w:type="dxa"/>
            <w:shd w:val="clear" w:color="auto" w:fill="auto"/>
          </w:tcPr>
          <w:p w14:paraId="2D532833"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Геометрические элементы. Методы определения параметров</w:t>
            </w:r>
          </w:p>
        </w:tc>
      </w:tr>
      <w:tr w:rsidR="00A86BA6" w:rsidRPr="003C05C3" w14:paraId="0196D634" w14:textId="77777777" w:rsidTr="00382736">
        <w:trPr>
          <w:cantSplit/>
          <w:trHeight w:val="737"/>
          <w:jc w:val="center"/>
        </w:trPr>
        <w:tc>
          <w:tcPr>
            <w:tcW w:w="557" w:type="dxa"/>
            <w:shd w:val="clear" w:color="auto" w:fill="auto"/>
          </w:tcPr>
          <w:p w14:paraId="4CB787F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7E88DF0"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33386-2015</w:t>
            </w:r>
          </w:p>
        </w:tc>
        <w:tc>
          <w:tcPr>
            <w:tcW w:w="6804" w:type="dxa"/>
            <w:shd w:val="clear" w:color="auto" w:fill="auto"/>
          </w:tcPr>
          <w:p w14:paraId="6F99FD49"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Дорожные светофоры. Методы контроля</w:t>
            </w:r>
          </w:p>
        </w:tc>
      </w:tr>
      <w:tr w:rsidR="00A86BA6" w:rsidRPr="003C05C3" w14:paraId="53E72F93" w14:textId="77777777" w:rsidTr="00382736">
        <w:trPr>
          <w:cantSplit/>
          <w:trHeight w:val="113"/>
          <w:jc w:val="center"/>
        </w:trPr>
        <w:tc>
          <w:tcPr>
            <w:tcW w:w="557" w:type="dxa"/>
            <w:shd w:val="clear" w:color="auto" w:fill="auto"/>
          </w:tcPr>
          <w:p w14:paraId="12A445F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31CA345" w14:textId="77777777" w:rsidR="00A86BA6" w:rsidRPr="003C05C3" w:rsidRDefault="00A86BA6" w:rsidP="00A86BA6">
            <w:pPr>
              <w:spacing w:after="0" w:line="264" w:lineRule="auto"/>
              <w:contextualSpacing/>
              <w:rPr>
                <w:rFonts w:ascii="Times New Roman" w:hAnsi="Times New Roman"/>
                <w:spacing w:val="2"/>
              </w:rPr>
            </w:pPr>
            <w:r w:rsidRPr="003C05C3">
              <w:rPr>
                <w:rFonts w:ascii="Times New Roman" w:hAnsi="Times New Roman"/>
                <w:spacing w:val="2"/>
              </w:rPr>
              <w:t>ГОСТ 33389-2015</w:t>
            </w:r>
          </w:p>
        </w:tc>
        <w:tc>
          <w:tcPr>
            <w:tcW w:w="6804" w:type="dxa"/>
            <w:shd w:val="clear" w:color="auto" w:fill="auto"/>
          </w:tcPr>
          <w:p w14:paraId="3CB0562F" w14:textId="77777777" w:rsidR="00A86BA6" w:rsidRPr="003C05C3" w:rsidRDefault="00A86BA6" w:rsidP="00A86BA6">
            <w:pPr>
              <w:spacing w:after="0" w:line="264" w:lineRule="auto"/>
              <w:contextualSpacing/>
              <w:jc w:val="both"/>
              <w:rPr>
                <w:rFonts w:ascii="Times New Roman" w:eastAsia="Calibri" w:hAnsi="Times New Roman"/>
                <w:spacing w:val="2"/>
                <w:lang w:eastAsia="en-US"/>
              </w:rPr>
            </w:pPr>
            <w:r w:rsidRPr="003C05C3">
              <w:rPr>
                <w:rFonts w:ascii="Times New Roman" w:eastAsia="Calibri" w:hAnsi="Times New Roman"/>
                <w:spacing w:val="2"/>
                <w:lang w:eastAsia="en-US"/>
              </w:rPr>
              <w:t>Дороги автомобильные общего пользования. Противогололедные материалы. Методы испытаний</w:t>
            </w:r>
          </w:p>
        </w:tc>
      </w:tr>
      <w:tr w:rsidR="00A86BA6" w:rsidRPr="003C05C3" w14:paraId="4627A01F" w14:textId="77777777" w:rsidTr="00382736">
        <w:trPr>
          <w:cantSplit/>
          <w:trHeight w:val="188"/>
          <w:jc w:val="center"/>
        </w:trPr>
        <w:tc>
          <w:tcPr>
            <w:tcW w:w="10055" w:type="dxa"/>
            <w:gridSpan w:val="3"/>
            <w:shd w:val="clear" w:color="auto" w:fill="auto"/>
            <w:vAlign w:val="center"/>
          </w:tcPr>
          <w:p w14:paraId="671906D2" w14:textId="77777777" w:rsidR="00A86BA6" w:rsidRPr="003C05C3" w:rsidRDefault="00A86BA6" w:rsidP="00A86BA6">
            <w:pPr>
              <w:spacing w:after="0" w:line="264" w:lineRule="auto"/>
              <w:contextualSpacing/>
              <w:jc w:val="center"/>
              <w:rPr>
                <w:rFonts w:ascii="Times New Roman" w:hAnsi="Times New Roman"/>
                <w:color w:val="FF0000"/>
              </w:rPr>
            </w:pPr>
            <w:r w:rsidRPr="003C05C3">
              <w:rPr>
                <w:rFonts w:ascii="Times New Roman" w:hAnsi="Times New Roman"/>
              </w:rPr>
              <w:t>СВОДЫ ПРАВИЛ</w:t>
            </w:r>
          </w:p>
        </w:tc>
      </w:tr>
      <w:tr w:rsidR="00A86BA6" w:rsidRPr="003C05C3" w14:paraId="06086B34" w14:textId="77777777" w:rsidTr="00382736">
        <w:trPr>
          <w:cantSplit/>
          <w:trHeight w:val="393"/>
          <w:jc w:val="center"/>
        </w:trPr>
        <w:tc>
          <w:tcPr>
            <w:tcW w:w="557" w:type="dxa"/>
            <w:shd w:val="clear" w:color="auto" w:fill="auto"/>
          </w:tcPr>
          <w:p w14:paraId="7936AC6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1822319" w14:textId="77777777" w:rsidR="00A86BA6" w:rsidRPr="003C05C3" w:rsidRDefault="00A86BA6" w:rsidP="00A86BA6">
            <w:pPr>
              <w:spacing w:after="0" w:line="264" w:lineRule="auto"/>
              <w:contextualSpacing/>
              <w:rPr>
                <w:rFonts w:ascii="Times New Roman" w:hAnsi="Times New Roman"/>
                <w:szCs w:val="24"/>
              </w:rPr>
            </w:pPr>
            <w:r w:rsidRPr="003C05C3">
              <w:rPr>
                <w:rFonts w:ascii="Times New Roman" w:hAnsi="Times New Roman"/>
              </w:rPr>
              <w:t>СП 34.13330.2021</w:t>
            </w:r>
          </w:p>
        </w:tc>
        <w:tc>
          <w:tcPr>
            <w:tcW w:w="6804" w:type="dxa"/>
            <w:shd w:val="clear" w:color="auto" w:fill="auto"/>
          </w:tcPr>
          <w:p w14:paraId="38894AD4"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eastAsia="Calibri" w:hAnsi="Times New Roman"/>
                <w:spacing w:val="2"/>
                <w:lang w:eastAsia="en-US"/>
              </w:rPr>
              <w:t>Свод правил. СНиП 2.05.02-85 Автомобильные дороги</w:t>
            </w:r>
          </w:p>
        </w:tc>
      </w:tr>
      <w:tr w:rsidR="00A86BA6" w:rsidRPr="003C05C3" w14:paraId="0E6A7CDB" w14:textId="77777777" w:rsidTr="00382736">
        <w:trPr>
          <w:cantSplit/>
          <w:trHeight w:val="113"/>
          <w:jc w:val="center"/>
        </w:trPr>
        <w:tc>
          <w:tcPr>
            <w:tcW w:w="557" w:type="dxa"/>
            <w:shd w:val="clear" w:color="auto" w:fill="auto"/>
          </w:tcPr>
          <w:p w14:paraId="0C05689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68ADD6C" w14:textId="77777777" w:rsidR="00A86BA6" w:rsidRPr="003C05C3" w:rsidRDefault="00A86BA6" w:rsidP="00A86BA6">
            <w:pPr>
              <w:spacing w:after="0" w:line="264" w:lineRule="auto"/>
              <w:contextualSpacing/>
              <w:rPr>
                <w:rFonts w:ascii="Times New Roman" w:hAnsi="Times New Roman"/>
                <w:szCs w:val="24"/>
              </w:rPr>
            </w:pPr>
            <w:r w:rsidRPr="003C05C3">
              <w:rPr>
                <w:rFonts w:ascii="Times New Roman" w:hAnsi="Times New Roman"/>
              </w:rPr>
              <w:t>СП 78.13330.2012</w:t>
            </w:r>
          </w:p>
        </w:tc>
        <w:tc>
          <w:tcPr>
            <w:tcW w:w="6804" w:type="dxa"/>
            <w:shd w:val="clear" w:color="auto" w:fill="auto"/>
          </w:tcPr>
          <w:p w14:paraId="585D4D47"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 xml:space="preserve">Свод правил. Автомобильные дороги. Актуализированная редакция  СНиП 3.06.03-85 (с изменением № 1) </w:t>
            </w:r>
          </w:p>
        </w:tc>
      </w:tr>
      <w:tr w:rsidR="00A86BA6" w:rsidRPr="003C05C3" w14:paraId="36602A95" w14:textId="77777777" w:rsidTr="00382736">
        <w:trPr>
          <w:cantSplit/>
          <w:trHeight w:val="113"/>
          <w:jc w:val="center"/>
        </w:trPr>
        <w:tc>
          <w:tcPr>
            <w:tcW w:w="557" w:type="dxa"/>
            <w:shd w:val="clear" w:color="auto" w:fill="auto"/>
          </w:tcPr>
          <w:p w14:paraId="26448BC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EB3A0FF"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spacing w:val="-2"/>
              </w:rPr>
              <w:t>СП 28.13330.2017</w:t>
            </w:r>
          </w:p>
        </w:tc>
        <w:tc>
          <w:tcPr>
            <w:tcW w:w="6804" w:type="dxa"/>
            <w:shd w:val="clear" w:color="auto" w:fill="auto"/>
          </w:tcPr>
          <w:p w14:paraId="3C341D98"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Свод правил. Защита строительных конструкций от коррозии. Актуализированная редакция СНиП 2.03.11-85 (с изменениями № 1, 2)</w:t>
            </w:r>
          </w:p>
        </w:tc>
      </w:tr>
      <w:tr w:rsidR="00A86BA6" w:rsidRPr="003C05C3" w14:paraId="15889188" w14:textId="77777777" w:rsidTr="00382736">
        <w:trPr>
          <w:cantSplit/>
          <w:trHeight w:val="113"/>
          <w:jc w:val="center"/>
        </w:trPr>
        <w:tc>
          <w:tcPr>
            <w:tcW w:w="557" w:type="dxa"/>
            <w:shd w:val="clear" w:color="auto" w:fill="auto"/>
          </w:tcPr>
          <w:p w14:paraId="224E723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6808AE3"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СП 36.13330.2012</w:t>
            </w:r>
          </w:p>
        </w:tc>
        <w:tc>
          <w:tcPr>
            <w:tcW w:w="6804" w:type="dxa"/>
            <w:shd w:val="clear" w:color="auto" w:fill="auto"/>
          </w:tcPr>
          <w:p w14:paraId="7C5CF74F"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Свод правил. Магистральные трубопроводы. Актуализированная редакция СНиП 2.05.06-85* (с изменениями № 1, 2)</w:t>
            </w:r>
          </w:p>
        </w:tc>
      </w:tr>
      <w:tr w:rsidR="00A86BA6" w:rsidRPr="003C05C3" w14:paraId="655BC8D9" w14:textId="77777777" w:rsidTr="00382736">
        <w:trPr>
          <w:cantSplit/>
          <w:trHeight w:val="113"/>
          <w:jc w:val="center"/>
        </w:trPr>
        <w:tc>
          <w:tcPr>
            <w:tcW w:w="557" w:type="dxa"/>
            <w:shd w:val="clear" w:color="auto" w:fill="auto"/>
          </w:tcPr>
          <w:p w14:paraId="3343BD6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8C55488"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bCs/>
                <w:spacing w:val="-2"/>
              </w:rPr>
              <w:t>СП 62.13330.2011</w:t>
            </w:r>
          </w:p>
        </w:tc>
        <w:tc>
          <w:tcPr>
            <w:tcW w:w="6804" w:type="dxa"/>
            <w:shd w:val="clear" w:color="auto" w:fill="auto"/>
          </w:tcPr>
          <w:p w14:paraId="5548CFE1"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Свод правил. Газораспределительные системы. Актуализированная редакция СНиП 42-01-2002 (с изменениями № 1, 2, 3)</w:t>
            </w:r>
          </w:p>
        </w:tc>
      </w:tr>
      <w:tr w:rsidR="00A86BA6" w:rsidRPr="003C05C3" w14:paraId="02A74B90" w14:textId="77777777" w:rsidTr="00382736">
        <w:trPr>
          <w:cantSplit/>
          <w:trHeight w:val="113"/>
          <w:jc w:val="center"/>
        </w:trPr>
        <w:tc>
          <w:tcPr>
            <w:tcW w:w="557" w:type="dxa"/>
            <w:shd w:val="clear" w:color="auto" w:fill="auto"/>
          </w:tcPr>
          <w:p w14:paraId="0D350C1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71CBCD8" w14:textId="77777777" w:rsidR="00A86BA6" w:rsidRPr="003C05C3" w:rsidRDefault="00A86BA6" w:rsidP="00A86BA6">
            <w:pPr>
              <w:spacing w:after="0" w:line="264" w:lineRule="auto"/>
              <w:contextualSpacing/>
              <w:rPr>
                <w:rFonts w:ascii="Times New Roman" w:hAnsi="Times New Roman"/>
                <w:color w:val="000000" w:themeColor="text1"/>
              </w:rPr>
            </w:pPr>
            <w:r w:rsidRPr="003C05C3">
              <w:rPr>
                <w:rFonts w:ascii="Times New Roman" w:hAnsi="Times New Roman"/>
                <w:color w:val="000000" w:themeColor="text1"/>
              </w:rPr>
              <w:t>СП 86.13330.2014</w:t>
            </w:r>
          </w:p>
        </w:tc>
        <w:tc>
          <w:tcPr>
            <w:tcW w:w="6804" w:type="dxa"/>
            <w:shd w:val="clear" w:color="auto" w:fill="auto"/>
          </w:tcPr>
          <w:p w14:paraId="34858E0D"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cs="Times New Roman"/>
                <w:b w:val="0"/>
                <w:color w:val="000000" w:themeColor="text1"/>
                <w:spacing w:val="-2"/>
                <w:kern w:val="0"/>
                <w:sz w:val="22"/>
                <w:szCs w:val="22"/>
              </w:rPr>
            </w:pPr>
            <w:r w:rsidRPr="003C05C3">
              <w:rPr>
                <w:rFonts w:ascii="Times New Roman" w:hAnsi="Times New Roman" w:cs="Times New Roman"/>
                <w:b w:val="0"/>
                <w:color w:val="000000" w:themeColor="text1"/>
                <w:spacing w:val="-2"/>
                <w:kern w:val="0"/>
                <w:sz w:val="22"/>
                <w:szCs w:val="22"/>
              </w:rPr>
              <w:t>Свод правил. Магистральные трубопроводы (пересмотр актуализированного СНиП III-42-80* «Магистральные трубопроводы» (с изменениями № 1, 2)</w:t>
            </w:r>
          </w:p>
        </w:tc>
      </w:tr>
      <w:tr w:rsidR="00A86BA6" w:rsidRPr="003C05C3" w14:paraId="4E33E846" w14:textId="77777777" w:rsidTr="00382736">
        <w:trPr>
          <w:cantSplit/>
          <w:trHeight w:val="113"/>
          <w:jc w:val="center"/>
        </w:trPr>
        <w:tc>
          <w:tcPr>
            <w:tcW w:w="557" w:type="dxa"/>
            <w:shd w:val="clear" w:color="auto" w:fill="auto"/>
          </w:tcPr>
          <w:p w14:paraId="670A87A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A044382" w14:textId="77777777" w:rsidR="00A86BA6" w:rsidRPr="003C05C3" w:rsidRDefault="00A86BA6" w:rsidP="00A86BA6">
            <w:pPr>
              <w:spacing w:after="0" w:line="264" w:lineRule="auto"/>
              <w:contextualSpacing/>
              <w:rPr>
                <w:rFonts w:ascii="Times New Roman" w:hAnsi="Times New Roman"/>
                <w:kern w:val="32"/>
              </w:rPr>
            </w:pPr>
            <w:r w:rsidRPr="003C05C3">
              <w:rPr>
                <w:rFonts w:ascii="Times New Roman" w:hAnsi="Times New Roman"/>
                <w:color w:val="000000" w:themeColor="text1"/>
                <w:kern w:val="32"/>
              </w:rPr>
              <w:t>СП 126.13330.2017</w:t>
            </w:r>
          </w:p>
        </w:tc>
        <w:tc>
          <w:tcPr>
            <w:tcW w:w="6804" w:type="dxa"/>
            <w:shd w:val="clear" w:color="auto" w:fill="auto"/>
          </w:tcPr>
          <w:p w14:paraId="309E912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color w:val="000000" w:themeColor="text1"/>
                <w:spacing w:val="-2"/>
              </w:rPr>
              <w:t xml:space="preserve">Свод правил. Геодезические работы в строительстве. СНиП 3.01.03-84 </w:t>
            </w:r>
          </w:p>
        </w:tc>
      </w:tr>
      <w:tr w:rsidR="00A86BA6" w:rsidRPr="003C05C3" w14:paraId="23C3E955" w14:textId="77777777" w:rsidTr="00382736">
        <w:trPr>
          <w:cantSplit/>
          <w:trHeight w:val="113"/>
          <w:jc w:val="center"/>
        </w:trPr>
        <w:tc>
          <w:tcPr>
            <w:tcW w:w="557" w:type="dxa"/>
            <w:shd w:val="clear" w:color="auto" w:fill="auto"/>
          </w:tcPr>
          <w:p w14:paraId="3862B47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DB26724"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СП 68.13330.2017</w:t>
            </w:r>
          </w:p>
        </w:tc>
        <w:tc>
          <w:tcPr>
            <w:tcW w:w="6804" w:type="dxa"/>
            <w:shd w:val="clear" w:color="auto" w:fill="auto"/>
          </w:tcPr>
          <w:p w14:paraId="002B9A1D"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Свод правил. Приемка в эксплуатацию законченных строительством объектов. Основные положения. Актуализированная редакция СНиП 3.01.04-87 (с изменением № 1)</w:t>
            </w:r>
          </w:p>
        </w:tc>
      </w:tr>
      <w:tr w:rsidR="00A86BA6" w:rsidRPr="003C05C3" w14:paraId="47D11D50" w14:textId="77777777" w:rsidTr="00382736">
        <w:trPr>
          <w:cantSplit/>
          <w:trHeight w:val="113"/>
          <w:jc w:val="center"/>
        </w:trPr>
        <w:tc>
          <w:tcPr>
            <w:tcW w:w="557" w:type="dxa"/>
            <w:shd w:val="clear" w:color="auto" w:fill="auto"/>
          </w:tcPr>
          <w:p w14:paraId="2DDB2E7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C9218CB"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72.13330.2016</w:t>
            </w:r>
          </w:p>
        </w:tc>
        <w:tc>
          <w:tcPr>
            <w:tcW w:w="6804" w:type="dxa"/>
            <w:shd w:val="clear" w:color="auto" w:fill="auto"/>
          </w:tcPr>
          <w:p w14:paraId="1BCDF8DE"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Защита строительных конструкций и сооружений от коррозии. СНиП 3.04.03-85 (</w:t>
            </w:r>
            <w:r w:rsidRPr="003C05C3">
              <w:rPr>
                <w:rFonts w:ascii="Times New Roman" w:hAnsi="Times New Roman"/>
                <w:bCs/>
                <w:spacing w:val="-2"/>
              </w:rPr>
              <w:t>с изменением № 1</w:t>
            </w:r>
            <w:r w:rsidRPr="003C05C3">
              <w:rPr>
                <w:rFonts w:ascii="Times New Roman" w:hAnsi="Times New Roman"/>
              </w:rPr>
              <w:t>)</w:t>
            </w:r>
          </w:p>
        </w:tc>
      </w:tr>
      <w:tr w:rsidR="00A86BA6" w:rsidRPr="003C05C3" w14:paraId="021369C5" w14:textId="77777777" w:rsidTr="00382736">
        <w:trPr>
          <w:cantSplit/>
          <w:trHeight w:val="113"/>
          <w:jc w:val="center"/>
        </w:trPr>
        <w:tc>
          <w:tcPr>
            <w:tcW w:w="557" w:type="dxa"/>
            <w:shd w:val="clear" w:color="auto" w:fill="auto"/>
          </w:tcPr>
          <w:p w14:paraId="3C5E568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A2AA2C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iCs/>
              </w:rPr>
              <w:t>СП 76.13330.2016</w:t>
            </w:r>
          </w:p>
        </w:tc>
        <w:tc>
          <w:tcPr>
            <w:tcW w:w="6804" w:type="dxa"/>
            <w:shd w:val="clear" w:color="auto" w:fill="auto"/>
          </w:tcPr>
          <w:p w14:paraId="20B2AFEA"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Свод правил. Электротехнические устройства. Актуализированная редакция СНиП 3.05.06-85</w:t>
            </w:r>
          </w:p>
        </w:tc>
      </w:tr>
      <w:tr w:rsidR="00A86BA6" w:rsidRPr="003C05C3" w14:paraId="3C915D44" w14:textId="77777777" w:rsidTr="00382736">
        <w:trPr>
          <w:cantSplit/>
          <w:trHeight w:val="113"/>
          <w:jc w:val="center"/>
        </w:trPr>
        <w:tc>
          <w:tcPr>
            <w:tcW w:w="557" w:type="dxa"/>
            <w:shd w:val="clear" w:color="auto" w:fill="auto"/>
          </w:tcPr>
          <w:p w14:paraId="3DCD622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B3BB69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СП 71.13330.2017</w:t>
            </w:r>
          </w:p>
        </w:tc>
        <w:tc>
          <w:tcPr>
            <w:tcW w:w="6804" w:type="dxa"/>
            <w:shd w:val="clear" w:color="auto" w:fill="auto"/>
          </w:tcPr>
          <w:p w14:paraId="0CD75981" w14:textId="77777777" w:rsidR="00A86BA6" w:rsidRPr="003C05C3" w:rsidRDefault="00A86BA6" w:rsidP="00A86BA6">
            <w:pPr>
              <w:autoSpaceDE w:val="0"/>
              <w:autoSpaceDN w:val="0"/>
              <w:adjustRightInd w:val="0"/>
              <w:spacing w:after="0" w:line="264" w:lineRule="auto"/>
              <w:jc w:val="both"/>
              <w:rPr>
                <w:rFonts w:ascii="Times New Roman" w:hAnsi="Times New Roman"/>
                <w:bCs/>
              </w:rPr>
            </w:pPr>
            <w:r w:rsidRPr="003C05C3">
              <w:rPr>
                <w:rFonts w:ascii="Times New Roman" w:hAnsi="Times New Roman"/>
                <w:bCs/>
              </w:rPr>
              <w:t xml:space="preserve">Свод правил. Изоляционные и отделочные покрытия. Актуализированная редакция СНиП 3.04.01-87 </w:t>
            </w:r>
            <w:r w:rsidRPr="003C05C3">
              <w:rPr>
                <w:rFonts w:ascii="Times New Roman" w:hAnsi="Times New Roman"/>
              </w:rPr>
              <w:t>(</w:t>
            </w:r>
            <w:r w:rsidRPr="003C05C3">
              <w:rPr>
                <w:rFonts w:ascii="Times New Roman" w:hAnsi="Times New Roman"/>
                <w:bCs/>
                <w:spacing w:val="-2"/>
              </w:rPr>
              <w:t>с изменением № 1</w:t>
            </w:r>
            <w:r w:rsidRPr="003C05C3">
              <w:rPr>
                <w:rFonts w:ascii="Times New Roman" w:hAnsi="Times New Roman"/>
              </w:rPr>
              <w:t>)</w:t>
            </w:r>
          </w:p>
        </w:tc>
      </w:tr>
      <w:tr w:rsidR="00A86BA6" w:rsidRPr="003C05C3" w14:paraId="074EAC5C" w14:textId="77777777" w:rsidTr="00382736">
        <w:trPr>
          <w:cantSplit/>
          <w:trHeight w:val="113"/>
          <w:jc w:val="center"/>
        </w:trPr>
        <w:tc>
          <w:tcPr>
            <w:tcW w:w="557" w:type="dxa"/>
            <w:shd w:val="clear" w:color="auto" w:fill="auto"/>
          </w:tcPr>
          <w:p w14:paraId="2FB3C46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E82A74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rPr>
              <w:t>СП 70.13330.2012</w:t>
            </w:r>
          </w:p>
        </w:tc>
        <w:tc>
          <w:tcPr>
            <w:tcW w:w="6804" w:type="dxa"/>
            <w:shd w:val="clear" w:color="auto" w:fill="auto"/>
          </w:tcPr>
          <w:p w14:paraId="1558B619"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rPr>
              <w:t>Свод правил. Несущие и ограждающие конструкции. Актуализированная редакция СНиП 3.03.01-87 (с изменениями № 1, 3)</w:t>
            </w:r>
          </w:p>
        </w:tc>
      </w:tr>
      <w:tr w:rsidR="00A86BA6" w:rsidRPr="003C05C3" w14:paraId="1019FA58" w14:textId="77777777" w:rsidTr="00382736">
        <w:trPr>
          <w:cantSplit/>
          <w:trHeight w:val="533"/>
          <w:jc w:val="center"/>
        </w:trPr>
        <w:tc>
          <w:tcPr>
            <w:tcW w:w="557" w:type="dxa"/>
            <w:shd w:val="clear" w:color="auto" w:fill="auto"/>
          </w:tcPr>
          <w:p w14:paraId="7036FFA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8FA1597" w14:textId="77777777" w:rsidR="00A86BA6" w:rsidRPr="003C05C3" w:rsidRDefault="00A86BA6" w:rsidP="00A86BA6">
            <w:pPr>
              <w:autoSpaceDE w:val="0"/>
              <w:autoSpaceDN w:val="0"/>
              <w:adjustRightInd w:val="0"/>
              <w:spacing w:after="0" w:line="264" w:lineRule="auto"/>
              <w:jc w:val="both"/>
              <w:rPr>
                <w:rFonts w:ascii="Times New Roman" w:hAnsi="Times New Roman"/>
                <w:bCs/>
              </w:rPr>
            </w:pPr>
            <w:r w:rsidRPr="003C05C3">
              <w:rPr>
                <w:rFonts w:ascii="Times New Roman" w:hAnsi="Times New Roman"/>
                <w:bCs/>
              </w:rPr>
              <w:t>СНиП 1.04.03-85</w:t>
            </w:r>
          </w:p>
        </w:tc>
        <w:tc>
          <w:tcPr>
            <w:tcW w:w="6804" w:type="dxa"/>
            <w:shd w:val="clear" w:color="auto" w:fill="auto"/>
          </w:tcPr>
          <w:p w14:paraId="7D1B019E"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 xml:space="preserve">Нормы продолжительности строительства и задела в строительстве предприятий, зданий и сооружений. Части I и II. </w:t>
            </w:r>
          </w:p>
        </w:tc>
      </w:tr>
      <w:tr w:rsidR="00A86BA6" w:rsidRPr="003C05C3" w14:paraId="385CFDC2" w14:textId="77777777" w:rsidTr="00382736">
        <w:trPr>
          <w:cantSplit/>
          <w:trHeight w:val="113"/>
          <w:jc w:val="center"/>
        </w:trPr>
        <w:tc>
          <w:tcPr>
            <w:tcW w:w="557" w:type="dxa"/>
            <w:shd w:val="clear" w:color="auto" w:fill="auto"/>
          </w:tcPr>
          <w:p w14:paraId="4FA5C3D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5568F4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color w:val="000000" w:themeColor="text1"/>
              </w:rPr>
              <w:t>СП 79.13330.2012</w:t>
            </w:r>
          </w:p>
        </w:tc>
        <w:tc>
          <w:tcPr>
            <w:tcW w:w="6804" w:type="dxa"/>
            <w:shd w:val="clear" w:color="auto" w:fill="auto"/>
          </w:tcPr>
          <w:p w14:paraId="04C29865"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Свод правил. Мосты и трубы. Правила обследований и испытаний. Актуализированная редакция СНиП 3.06.07-86 (с изменениями № 1, 2. 3, 4)</w:t>
            </w:r>
          </w:p>
        </w:tc>
      </w:tr>
      <w:tr w:rsidR="00A86BA6" w:rsidRPr="003C05C3" w14:paraId="4C47EEFE" w14:textId="77777777" w:rsidTr="00382736">
        <w:trPr>
          <w:cantSplit/>
          <w:trHeight w:val="113"/>
          <w:jc w:val="center"/>
        </w:trPr>
        <w:tc>
          <w:tcPr>
            <w:tcW w:w="557" w:type="dxa"/>
            <w:shd w:val="clear" w:color="auto" w:fill="auto"/>
          </w:tcPr>
          <w:p w14:paraId="627FD59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D32D594" w14:textId="77777777" w:rsidR="00A86BA6" w:rsidRPr="003C05C3" w:rsidRDefault="00A86BA6" w:rsidP="00A86BA6">
            <w:pPr>
              <w:spacing w:after="0" w:line="264" w:lineRule="auto"/>
              <w:contextualSpacing/>
              <w:rPr>
                <w:rFonts w:ascii="Times New Roman" w:hAnsi="Times New Roman"/>
                <w:bCs/>
                <w:color w:val="000000" w:themeColor="text1"/>
                <w:spacing w:val="-2"/>
              </w:rPr>
            </w:pPr>
            <w:r w:rsidRPr="003C05C3">
              <w:rPr>
                <w:rFonts w:ascii="Times New Roman" w:hAnsi="Times New Roman"/>
                <w:bCs/>
                <w:color w:val="000000" w:themeColor="text1"/>
                <w:spacing w:val="-2"/>
              </w:rPr>
              <w:t>СП 328.1325800.2020</w:t>
            </w:r>
          </w:p>
        </w:tc>
        <w:tc>
          <w:tcPr>
            <w:tcW w:w="6804" w:type="dxa"/>
            <w:shd w:val="clear" w:color="auto" w:fill="auto"/>
          </w:tcPr>
          <w:p w14:paraId="02387E0A"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Свод правил. Информационное моделирование в строительстве. Правила описания компонентов информационной модели</w:t>
            </w:r>
          </w:p>
        </w:tc>
      </w:tr>
      <w:tr w:rsidR="00A86BA6" w:rsidRPr="003C05C3" w14:paraId="6D733C0B" w14:textId="77777777" w:rsidTr="00382736">
        <w:trPr>
          <w:cantSplit/>
          <w:trHeight w:val="113"/>
          <w:jc w:val="center"/>
        </w:trPr>
        <w:tc>
          <w:tcPr>
            <w:tcW w:w="557" w:type="dxa"/>
            <w:shd w:val="clear" w:color="auto" w:fill="auto"/>
          </w:tcPr>
          <w:p w14:paraId="7EA86A4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E030FA0" w14:textId="77777777" w:rsidR="00A86BA6" w:rsidRPr="003C05C3" w:rsidRDefault="00A86BA6" w:rsidP="00A86BA6">
            <w:pPr>
              <w:spacing w:after="0" w:line="264" w:lineRule="auto"/>
              <w:contextualSpacing/>
              <w:rPr>
                <w:rFonts w:ascii="Times New Roman" w:hAnsi="Times New Roman"/>
                <w:bCs/>
                <w:color w:val="000000" w:themeColor="text1"/>
                <w:spacing w:val="-2"/>
              </w:rPr>
            </w:pPr>
            <w:r w:rsidRPr="003C05C3">
              <w:rPr>
                <w:rFonts w:ascii="Times New Roman" w:hAnsi="Times New Roman"/>
                <w:bCs/>
                <w:color w:val="000000" w:themeColor="text1"/>
                <w:spacing w:val="-2"/>
              </w:rPr>
              <w:t>СП 331.1325800.2017</w:t>
            </w:r>
          </w:p>
        </w:tc>
        <w:tc>
          <w:tcPr>
            <w:tcW w:w="6804" w:type="dxa"/>
            <w:shd w:val="clear" w:color="auto" w:fill="auto"/>
          </w:tcPr>
          <w:p w14:paraId="767B2624"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Свод правил. 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w:t>
            </w:r>
          </w:p>
        </w:tc>
      </w:tr>
      <w:tr w:rsidR="00A86BA6" w:rsidRPr="003C05C3" w14:paraId="17CEDC6A" w14:textId="77777777" w:rsidTr="00382736">
        <w:trPr>
          <w:cantSplit/>
          <w:trHeight w:val="113"/>
          <w:jc w:val="center"/>
        </w:trPr>
        <w:tc>
          <w:tcPr>
            <w:tcW w:w="557" w:type="dxa"/>
            <w:shd w:val="clear" w:color="auto" w:fill="auto"/>
          </w:tcPr>
          <w:p w14:paraId="78D373B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0A5DB0" w14:textId="77777777" w:rsidR="00A86BA6" w:rsidRPr="003C05C3" w:rsidRDefault="00A86BA6" w:rsidP="00A86BA6">
            <w:pPr>
              <w:spacing w:after="0" w:line="264" w:lineRule="auto"/>
              <w:contextualSpacing/>
              <w:rPr>
                <w:rFonts w:ascii="Times New Roman" w:hAnsi="Times New Roman"/>
                <w:bCs/>
                <w:color w:val="000000" w:themeColor="text1"/>
                <w:spacing w:val="-2"/>
              </w:rPr>
            </w:pPr>
            <w:r w:rsidRPr="003C05C3">
              <w:rPr>
                <w:rFonts w:ascii="Times New Roman" w:hAnsi="Times New Roman"/>
                <w:bCs/>
                <w:color w:val="000000" w:themeColor="text1"/>
                <w:spacing w:val="-2"/>
              </w:rPr>
              <w:t>СП 404.1325800.2018</w:t>
            </w:r>
          </w:p>
        </w:tc>
        <w:tc>
          <w:tcPr>
            <w:tcW w:w="6804" w:type="dxa"/>
            <w:shd w:val="clear" w:color="auto" w:fill="auto"/>
          </w:tcPr>
          <w:p w14:paraId="1FB903AE"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Свод правил. Информационное моделирование в строительстве. Правила разработки планов проектов, реализуемых с применением технологии информационного моделирования</w:t>
            </w:r>
          </w:p>
        </w:tc>
      </w:tr>
      <w:tr w:rsidR="00A86BA6" w:rsidRPr="003C05C3" w14:paraId="68BACE1C" w14:textId="77777777" w:rsidTr="00382736">
        <w:trPr>
          <w:cantSplit/>
          <w:trHeight w:val="113"/>
          <w:jc w:val="center"/>
        </w:trPr>
        <w:tc>
          <w:tcPr>
            <w:tcW w:w="557" w:type="dxa"/>
            <w:shd w:val="clear" w:color="auto" w:fill="auto"/>
          </w:tcPr>
          <w:p w14:paraId="75EA9CC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48E83EC" w14:textId="77777777" w:rsidR="00A86BA6" w:rsidRPr="003C05C3" w:rsidRDefault="00A86BA6" w:rsidP="00A86BA6">
            <w:pPr>
              <w:spacing w:after="0" w:line="264" w:lineRule="auto"/>
              <w:contextualSpacing/>
              <w:rPr>
                <w:rFonts w:ascii="Times New Roman" w:hAnsi="Times New Roman"/>
                <w:bCs/>
                <w:color w:val="000000" w:themeColor="text1"/>
                <w:spacing w:val="-2"/>
              </w:rPr>
            </w:pPr>
            <w:r w:rsidRPr="003C05C3">
              <w:rPr>
                <w:rFonts w:ascii="Times New Roman" w:hAnsi="Times New Roman"/>
                <w:bCs/>
                <w:color w:val="000000" w:themeColor="text1"/>
                <w:spacing w:val="-2"/>
              </w:rPr>
              <w:t>СП 471.1325800.2019</w:t>
            </w:r>
          </w:p>
        </w:tc>
        <w:tc>
          <w:tcPr>
            <w:tcW w:w="6804" w:type="dxa"/>
            <w:shd w:val="clear" w:color="auto" w:fill="auto"/>
          </w:tcPr>
          <w:p w14:paraId="2A67BC98"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Свод правил. Информационное моделирование в строительстве. Контроль качества производства строительных работ</w:t>
            </w:r>
          </w:p>
        </w:tc>
      </w:tr>
      <w:tr w:rsidR="00A86BA6" w:rsidRPr="003C05C3" w14:paraId="36356D8D" w14:textId="77777777" w:rsidTr="00382736">
        <w:trPr>
          <w:cantSplit/>
          <w:trHeight w:val="113"/>
          <w:jc w:val="center"/>
        </w:trPr>
        <w:tc>
          <w:tcPr>
            <w:tcW w:w="557" w:type="dxa"/>
            <w:shd w:val="clear" w:color="auto" w:fill="auto"/>
          </w:tcPr>
          <w:p w14:paraId="6181FF8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334EBCE"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sz w:val="24"/>
                <w:szCs w:val="24"/>
              </w:rPr>
              <w:t>СП 333.1325800.2020</w:t>
            </w:r>
          </w:p>
        </w:tc>
        <w:tc>
          <w:tcPr>
            <w:tcW w:w="6804" w:type="dxa"/>
            <w:shd w:val="clear" w:color="auto" w:fill="auto"/>
          </w:tcPr>
          <w:p w14:paraId="30473127"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Свод правил. Информационное моделирование в строительстве. Правила формирования информационной модели объектов на различных стадиях жизненного цикла</w:t>
            </w:r>
          </w:p>
        </w:tc>
      </w:tr>
      <w:tr w:rsidR="00A86BA6" w:rsidRPr="003C05C3" w14:paraId="70F6C85A" w14:textId="77777777" w:rsidTr="00382736">
        <w:trPr>
          <w:cantSplit/>
          <w:trHeight w:val="113"/>
          <w:jc w:val="center"/>
        </w:trPr>
        <w:tc>
          <w:tcPr>
            <w:tcW w:w="557" w:type="dxa"/>
            <w:shd w:val="clear" w:color="auto" w:fill="auto"/>
          </w:tcPr>
          <w:p w14:paraId="3AB87F8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3015EEB"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СНиП 12-04-2002</w:t>
            </w:r>
          </w:p>
        </w:tc>
        <w:tc>
          <w:tcPr>
            <w:tcW w:w="6804" w:type="dxa"/>
            <w:shd w:val="clear" w:color="auto" w:fill="auto"/>
          </w:tcPr>
          <w:p w14:paraId="76A34764"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Безопасность труда в строительстве. Часть 2. Строительное производство</w:t>
            </w:r>
          </w:p>
        </w:tc>
      </w:tr>
      <w:tr w:rsidR="00A86BA6" w:rsidRPr="003C05C3" w14:paraId="56DD383C" w14:textId="77777777" w:rsidTr="00382736">
        <w:trPr>
          <w:cantSplit/>
          <w:trHeight w:val="113"/>
          <w:jc w:val="center"/>
        </w:trPr>
        <w:tc>
          <w:tcPr>
            <w:tcW w:w="557" w:type="dxa"/>
            <w:shd w:val="clear" w:color="auto" w:fill="auto"/>
          </w:tcPr>
          <w:p w14:paraId="46711CC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C6AEB44"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rPr>
              <w:t>СП 113.13330.2016</w:t>
            </w:r>
          </w:p>
        </w:tc>
        <w:tc>
          <w:tcPr>
            <w:tcW w:w="6804" w:type="dxa"/>
            <w:shd w:val="clear" w:color="auto" w:fill="auto"/>
          </w:tcPr>
          <w:p w14:paraId="2CD08724"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Стоянки автомобилей. Актуализированная редакция СНиП 21-02-99* (с изменением № 1)</w:t>
            </w:r>
          </w:p>
        </w:tc>
      </w:tr>
      <w:tr w:rsidR="00A86BA6" w:rsidRPr="003C05C3" w14:paraId="3257896B" w14:textId="77777777" w:rsidTr="00382736">
        <w:trPr>
          <w:cantSplit/>
          <w:trHeight w:val="113"/>
          <w:jc w:val="center"/>
        </w:trPr>
        <w:tc>
          <w:tcPr>
            <w:tcW w:w="557" w:type="dxa"/>
            <w:shd w:val="clear" w:color="auto" w:fill="auto"/>
          </w:tcPr>
          <w:p w14:paraId="7FC32C8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D917730"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СП 115.13330.2016</w:t>
            </w:r>
          </w:p>
        </w:tc>
        <w:tc>
          <w:tcPr>
            <w:tcW w:w="6804" w:type="dxa"/>
            <w:shd w:val="clear" w:color="auto" w:fill="auto"/>
          </w:tcPr>
          <w:p w14:paraId="50965569"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Геофизика опасных природных воздействий</w:t>
            </w:r>
            <w:r w:rsidRPr="003C05C3">
              <w:rPr>
                <w:rFonts w:ascii="Times New Roman" w:eastAsia="Calibri" w:hAnsi="Times New Roman"/>
                <w:lang w:eastAsia="en-US"/>
              </w:rPr>
              <w:t>. Актуализированная редакция СНиП 22-01-95</w:t>
            </w:r>
          </w:p>
        </w:tc>
      </w:tr>
      <w:tr w:rsidR="00A86BA6" w:rsidRPr="003C05C3" w14:paraId="46AACB34" w14:textId="77777777" w:rsidTr="00382736">
        <w:trPr>
          <w:cantSplit/>
          <w:trHeight w:val="113"/>
          <w:jc w:val="center"/>
        </w:trPr>
        <w:tc>
          <w:tcPr>
            <w:tcW w:w="557" w:type="dxa"/>
            <w:shd w:val="clear" w:color="auto" w:fill="auto"/>
          </w:tcPr>
          <w:p w14:paraId="633F936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906C5D7" w14:textId="77777777" w:rsidR="00A86BA6" w:rsidRPr="003C05C3" w:rsidRDefault="00A86BA6" w:rsidP="00A86BA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rPr>
              <w:t>СП 116.13330.2012</w:t>
            </w:r>
          </w:p>
        </w:tc>
        <w:tc>
          <w:tcPr>
            <w:tcW w:w="6804" w:type="dxa"/>
            <w:shd w:val="clear" w:color="auto" w:fill="auto"/>
          </w:tcPr>
          <w:p w14:paraId="33E08067"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tc>
      </w:tr>
      <w:tr w:rsidR="00A86BA6" w:rsidRPr="003C05C3" w14:paraId="2E520B2D" w14:textId="77777777" w:rsidTr="00382736">
        <w:trPr>
          <w:cantSplit/>
          <w:trHeight w:val="113"/>
          <w:jc w:val="center"/>
        </w:trPr>
        <w:tc>
          <w:tcPr>
            <w:tcW w:w="557" w:type="dxa"/>
            <w:shd w:val="clear" w:color="auto" w:fill="auto"/>
          </w:tcPr>
          <w:p w14:paraId="2142774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DE70CDB" w14:textId="77777777" w:rsidR="00A86BA6" w:rsidRPr="003C05C3" w:rsidRDefault="00A86BA6" w:rsidP="00A86BA6">
            <w:pPr>
              <w:spacing w:after="0" w:line="264" w:lineRule="auto"/>
              <w:contextualSpacing/>
              <w:rPr>
                <w:rFonts w:ascii="Times New Roman" w:hAnsi="Times New Roman"/>
                <w:bCs/>
                <w:color w:val="000000" w:themeColor="text1"/>
              </w:rPr>
            </w:pPr>
            <w:r w:rsidRPr="003C05C3">
              <w:rPr>
                <w:rFonts w:ascii="Times New Roman" w:hAnsi="Times New Roman"/>
                <w:bCs/>
                <w:color w:val="000000" w:themeColor="text1"/>
              </w:rPr>
              <w:t>СП 50.13330.2012</w:t>
            </w:r>
          </w:p>
        </w:tc>
        <w:tc>
          <w:tcPr>
            <w:tcW w:w="6804" w:type="dxa"/>
            <w:shd w:val="clear" w:color="auto" w:fill="auto"/>
          </w:tcPr>
          <w:p w14:paraId="73E4DF29"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Свод правил. Тепловая защита зданий. Актуализированная редакция СНиП 23-02-2003 (с изменением № 1)</w:t>
            </w:r>
          </w:p>
        </w:tc>
      </w:tr>
      <w:tr w:rsidR="00A86BA6" w:rsidRPr="003C05C3" w14:paraId="6BF0ADF3" w14:textId="77777777" w:rsidTr="00382736">
        <w:trPr>
          <w:cantSplit/>
          <w:trHeight w:val="113"/>
          <w:jc w:val="center"/>
        </w:trPr>
        <w:tc>
          <w:tcPr>
            <w:tcW w:w="557" w:type="dxa"/>
            <w:shd w:val="clear" w:color="auto" w:fill="auto"/>
          </w:tcPr>
          <w:p w14:paraId="1C838AC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D6EB393"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122.13330.2012</w:t>
            </w:r>
          </w:p>
        </w:tc>
        <w:tc>
          <w:tcPr>
            <w:tcW w:w="6804" w:type="dxa"/>
            <w:shd w:val="clear" w:color="auto" w:fill="auto"/>
          </w:tcPr>
          <w:p w14:paraId="1AEC07B7"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Свод правил. Тоннели железнодорожные и автодорожные. Актуализированная редакция СНиП 32-04-97 (с изменением № 1)</w:t>
            </w:r>
          </w:p>
        </w:tc>
      </w:tr>
      <w:tr w:rsidR="00A86BA6" w:rsidRPr="003C05C3" w14:paraId="4B66EE42" w14:textId="77777777" w:rsidTr="00382736">
        <w:trPr>
          <w:cantSplit/>
          <w:trHeight w:val="113"/>
          <w:jc w:val="center"/>
        </w:trPr>
        <w:tc>
          <w:tcPr>
            <w:tcW w:w="557" w:type="dxa"/>
            <w:shd w:val="clear" w:color="auto" w:fill="auto"/>
          </w:tcPr>
          <w:p w14:paraId="0B4E458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4CD3403"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20.13330.2016</w:t>
            </w:r>
          </w:p>
        </w:tc>
        <w:tc>
          <w:tcPr>
            <w:tcW w:w="6804" w:type="dxa"/>
            <w:shd w:val="clear" w:color="auto" w:fill="auto"/>
          </w:tcPr>
          <w:p w14:paraId="5F51423C"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Нагрузки и воздействия Актуализированная редакция СНиП 2.01.07-85* (с изменениями № 1, 2)</w:t>
            </w:r>
          </w:p>
        </w:tc>
      </w:tr>
      <w:tr w:rsidR="00A86BA6" w:rsidRPr="003C05C3" w14:paraId="3F7F68BB" w14:textId="77777777" w:rsidTr="00382736">
        <w:trPr>
          <w:cantSplit/>
          <w:trHeight w:val="113"/>
          <w:jc w:val="center"/>
        </w:trPr>
        <w:tc>
          <w:tcPr>
            <w:tcW w:w="557" w:type="dxa"/>
            <w:shd w:val="clear" w:color="auto" w:fill="auto"/>
          </w:tcPr>
          <w:p w14:paraId="46CF3A7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7037F17"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22.13330.2016</w:t>
            </w:r>
          </w:p>
        </w:tc>
        <w:tc>
          <w:tcPr>
            <w:tcW w:w="6804" w:type="dxa"/>
            <w:shd w:val="clear" w:color="auto" w:fill="auto"/>
          </w:tcPr>
          <w:p w14:paraId="7C2F593D"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Основания зданий и сооружений. Актуализированная редакция СНиП 2.02.01-83* (с изменениями № 1, 2, 3)</w:t>
            </w:r>
          </w:p>
        </w:tc>
      </w:tr>
      <w:tr w:rsidR="00A86BA6" w:rsidRPr="003C05C3" w14:paraId="172C5AEA" w14:textId="77777777" w:rsidTr="00382736">
        <w:trPr>
          <w:cantSplit/>
          <w:trHeight w:val="113"/>
          <w:jc w:val="center"/>
        </w:trPr>
        <w:tc>
          <w:tcPr>
            <w:tcW w:w="557" w:type="dxa"/>
            <w:shd w:val="clear" w:color="auto" w:fill="auto"/>
          </w:tcPr>
          <w:p w14:paraId="15E1933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9DA8C0A"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31-110-2003</w:t>
            </w:r>
          </w:p>
        </w:tc>
        <w:tc>
          <w:tcPr>
            <w:tcW w:w="6804" w:type="dxa"/>
            <w:shd w:val="clear" w:color="auto" w:fill="auto"/>
          </w:tcPr>
          <w:p w14:paraId="203B1F4C"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Проектирование и монтаж электроустановок жилых и общественных зданий.</w:t>
            </w:r>
          </w:p>
        </w:tc>
      </w:tr>
      <w:tr w:rsidR="00A86BA6" w:rsidRPr="003C05C3" w14:paraId="0A71F5B9" w14:textId="77777777" w:rsidTr="00382736">
        <w:trPr>
          <w:cantSplit/>
          <w:trHeight w:val="113"/>
          <w:jc w:val="center"/>
        </w:trPr>
        <w:tc>
          <w:tcPr>
            <w:tcW w:w="557" w:type="dxa"/>
            <w:shd w:val="clear" w:color="auto" w:fill="auto"/>
          </w:tcPr>
          <w:p w14:paraId="1BA86E3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79A12F2"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31.13330.2012</w:t>
            </w:r>
          </w:p>
        </w:tc>
        <w:tc>
          <w:tcPr>
            <w:tcW w:w="6804" w:type="dxa"/>
            <w:shd w:val="clear" w:color="auto" w:fill="auto"/>
          </w:tcPr>
          <w:p w14:paraId="5CD5A042"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Свод правил. Водоснабжение. Наружные сети и сооружения. Актуализированная редакция СНиП 2.04.02-84* (с изменениями № 1-5)</w:t>
            </w:r>
          </w:p>
        </w:tc>
      </w:tr>
      <w:tr w:rsidR="00A86BA6" w:rsidRPr="003C05C3" w14:paraId="7495DC09" w14:textId="77777777" w:rsidTr="00382736">
        <w:trPr>
          <w:cantSplit/>
          <w:trHeight w:val="113"/>
          <w:jc w:val="center"/>
        </w:trPr>
        <w:tc>
          <w:tcPr>
            <w:tcW w:w="557" w:type="dxa"/>
            <w:shd w:val="clear" w:color="auto" w:fill="auto"/>
          </w:tcPr>
          <w:p w14:paraId="50EC635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7ABF619" w14:textId="77777777" w:rsidR="00A86BA6" w:rsidRPr="003C05C3" w:rsidRDefault="00A86BA6" w:rsidP="00A86BA6">
            <w:pPr>
              <w:spacing w:after="0" w:line="264" w:lineRule="auto"/>
              <w:contextualSpacing/>
              <w:rPr>
                <w:rFonts w:ascii="Times New Roman" w:hAnsi="Times New Roman"/>
                <w:bCs/>
                <w:spacing w:val="-2"/>
              </w:rPr>
            </w:pPr>
            <w:r w:rsidRPr="003C05C3">
              <w:rPr>
                <w:rFonts w:ascii="Times New Roman" w:hAnsi="Times New Roman"/>
              </w:rPr>
              <w:t>СП 35.13330.2011</w:t>
            </w:r>
          </w:p>
        </w:tc>
        <w:tc>
          <w:tcPr>
            <w:tcW w:w="6804" w:type="dxa"/>
            <w:shd w:val="clear" w:color="auto" w:fill="auto"/>
          </w:tcPr>
          <w:p w14:paraId="3B0CC95E"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rPr>
              <w:t>Свод правил. Мосты и трубы. Актуализированная редакция СНиП 2.05.03-84</w:t>
            </w:r>
            <w:r w:rsidRPr="003C05C3">
              <w:rPr>
                <w:rFonts w:ascii="Times New Roman" w:hAnsi="Times New Roman"/>
                <w:bCs/>
                <w:spacing w:val="-2"/>
              </w:rPr>
              <w:t>* в редакции изменений № 1 (с изменениями № 1, 2)</w:t>
            </w:r>
          </w:p>
        </w:tc>
      </w:tr>
      <w:tr w:rsidR="00A86BA6" w:rsidRPr="003C05C3" w14:paraId="49816043" w14:textId="77777777" w:rsidTr="00382736">
        <w:trPr>
          <w:cantSplit/>
          <w:trHeight w:val="113"/>
          <w:jc w:val="center"/>
        </w:trPr>
        <w:tc>
          <w:tcPr>
            <w:tcW w:w="557" w:type="dxa"/>
            <w:shd w:val="clear" w:color="auto" w:fill="auto"/>
          </w:tcPr>
          <w:p w14:paraId="34272AA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D9BF300"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24.13330.2011</w:t>
            </w:r>
          </w:p>
        </w:tc>
        <w:tc>
          <w:tcPr>
            <w:tcW w:w="6804" w:type="dxa"/>
            <w:shd w:val="clear" w:color="auto" w:fill="auto"/>
          </w:tcPr>
          <w:p w14:paraId="42C638E4"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cs="Times New Roman"/>
                <w:b w:val="0"/>
                <w:bCs w:val="0"/>
                <w:kern w:val="0"/>
                <w:sz w:val="22"/>
                <w:szCs w:val="22"/>
              </w:rPr>
            </w:pPr>
            <w:r w:rsidRPr="003C05C3">
              <w:rPr>
                <w:rFonts w:ascii="Times New Roman" w:hAnsi="Times New Roman" w:cs="Times New Roman"/>
                <w:b w:val="0"/>
                <w:bCs w:val="0"/>
                <w:kern w:val="0"/>
                <w:sz w:val="22"/>
                <w:szCs w:val="22"/>
              </w:rPr>
              <w:t>Свод правил. Свайные фундаменты. Актуализированная редакция СНиП 2.02.03-85 (с опечаткой, с изменениями № 1, 2, 3)</w:t>
            </w:r>
          </w:p>
        </w:tc>
      </w:tr>
      <w:tr w:rsidR="00A86BA6" w:rsidRPr="003C05C3" w14:paraId="60422503" w14:textId="77777777" w:rsidTr="00382736">
        <w:trPr>
          <w:cantSplit/>
          <w:trHeight w:val="113"/>
          <w:jc w:val="center"/>
        </w:trPr>
        <w:tc>
          <w:tcPr>
            <w:tcW w:w="557" w:type="dxa"/>
            <w:shd w:val="clear" w:color="auto" w:fill="auto"/>
          </w:tcPr>
          <w:p w14:paraId="0356D79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9968E3"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42.13330.2016</w:t>
            </w:r>
          </w:p>
        </w:tc>
        <w:tc>
          <w:tcPr>
            <w:tcW w:w="6804" w:type="dxa"/>
            <w:shd w:val="clear" w:color="auto" w:fill="auto"/>
          </w:tcPr>
          <w:p w14:paraId="5959ACAC"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Градостроительство. Планировка и застройка городских и сельских поселений. Актуализированная редакция СНиП 2.07.01-89* (с изменениями № 1, 2)</w:t>
            </w:r>
          </w:p>
        </w:tc>
      </w:tr>
      <w:tr w:rsidR="00A86BA6" w:rsidRPr="003C05C3" w14:paraId="4C746A43" w14:textId="77777777" w:rsidTr="00382736">
        <w:trPr>
          <w:cantSplit/>
          <w:trHeight w:val="113"/>
          <w:jc w:val="center"/>
        </w:trPr>
        <w:tc>
          <w:tcPr>
            <w:tcW w:w="557" w:type="dxa"/>
            <w:shd w:val="clear" w:color="auto" w:fill="auto"/>
          </w:tcPr>
          <w:p w14:paraId="6492DED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17B0C5B"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45.13330.2017</w:t>
            </w:r>
          </w:p>
        </w:tc>
        <w:tc>
          <w:tcPr>
            <w:tcW w:w="6804" w:type="dxa"/>
            <w:shd w:val="clear" w:color="auto" w:fill="auto"/>
          </w:tcPr>
          <w:p w14:paraId="1895F8BF"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Земляные сооружения, основания и фундаменты. Актуализированная редакция СНиП 3.02.01-87 (с изменениями № 1, 2)</w:t>
            </w:r>
          </w:p>
        </w:tc>
      </w:tr>
      <w:tr w:rsidR="00A86BA6" w:rsidRPr="003C05C3" w14:paraId="2F77BD2C" w14:textId="77777777" w:rsidTr="00382736">
        <w:trPr>
          <w:cantSplit/>
          <w:trHeight w:val="113"/>
          <w:jc w:val="center"/>
        </w:trPr>
        <w:tc>
          <w:tcPr>
            <w:tcW w:w="557" w:type="dxa"/>
            <w:shd w:val="clear" w:color="auto" w:fill="auto"/>
          </w:tcPr>
          <w:p w14:paraId="291D72F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9D14E44"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46.13330.2012</w:t>
            </w:r>
          </w:p>
        </w:tc>
        <w:tc>
          <w:tcPr>
            <w:tcW w:w="6804" w:type="dxa"/>
            <w:shd w:val="clear" w:color="auto" w:fill="auto"/>
          </w:tcPr>
          <w:p w14:paraId="1DB4784C"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Мосты и трубы. Актуализированная редакция                 СНиП 3.06.04-91 (с изменениями № 1, 3, 4)</w:t>
            </w:r>
          </w:p>
        </w:tc>
      </w:tr>
      <w:tr w:rsidR="00A86BA6" w:rsidRPr="003C05C3" w14:paraId="645A4308" w14:textId="77777777" w:rsidTr="00382736">
        <w:trPr>
          <w:cantSplit/>
          <w:trHeight w:val="113"/>
          <w:jc w:val="center"/>
        </w:trPr>
        <w:tc>
          <w:tcPr>
            <w:tcW w:w="557" w:type="dxa"/>
            <w:shd w:val="clear" w:color="auto" w:fill="auto"/>
          </w:tcPr>
          <w:p w14:paraId="1FA1185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2300699"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47.13330.2016</w:t>
            </w:r>
          </w:p>
        </w:tc>
        <w:tc>
          <w:tcPr>
            <w:tcW w:w="6804" w:type="dxa"/>
            <w:shd w:val="clear" w:color="auto" w:fill="auto"/>
          </w:tcPr>
          <w:p w14:paraId="0779BD27"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Инженерные изыскания для строительства. Основные положения. Актуализированная редакция СНиП 11-02-96</w:t>
            </w:r>
          </w:p>
        </w:tc>
      </w:tr>
      <w:tr w:rsidR="00A86BA6" w:rsidRPr="003C05C3" w14:paraId="2BA96FD8" w14:textId="77777777" w:rsidTr="00382736">
        <w:trPr>
          <w:cantSplit/>
          <w:trHeight w:val="113"/>
          <w:jc w:val="center"/>
        </w:trPr>
        <w:tc>
          <w:tcPr>
            <w:tcW w:w="557" w:type="dxa"/>
            <w:shd w:val="clear" w:color="auto" w:fill="auto"/>
          </w:tcPr>
          <w:p w14:paraId="75CA6DC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1E23AB7"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49.13330.2010</w:t>
            </w:r>
          </w:p>
        </w:tc>
        <w:tc>
          <w:tcPr>
            <w:tcW w:w="6804" w:type="dxa"/>
            <w:shd w:val="clear" w:color="auto" w:fill="auto"/>
          </w:tcPr>
          <w:p w14:paraId="0EF36D01"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СНиП 12-03-2001 Безопасность труда в строительстве. Часть 1. Общие требования</w:t>
            </w:r>
          </w:p>
        </w:tc>
      </w:tr>
      <w:tr w:rsidR="00A86BA6" w:rsidRPr="003C05C3" w14:paraId="581DEA77" w14:textId="77777777" w:rsidTr="00382736">
        <w:trPr>
          <w:cantSplit/>
          <w:trHeight w:val="113"/>
          <w:jc w:val="center"/>
        </w:trPr>
        <w:tc>
          <w:tcPr>
            <w:tcW w:w="557" w:type="dxa"/>
            <w:shd w:val="clear" w:color="auto" w:fill="auto"/>
          </w:tcPr>
          <w:p w14:paraId="1E3478F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E10E70E"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51.13330.2011</w:t>
            </w:r>
          </w:p>
        </w:tc>
        <w:tc>
          <w:tcPr>
            <w:tcW w:w="6804" w:type="dxa"/>
            <w:shd w:val="clear" w:color="auto" w:fill="auto"/>
          </w:tcPr>
          <w:p w14:paraId="497CE9B0"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Защита от шума. Актуализированная редакция СНиП 23-03-2003 (с изменением № 1)</w:t>
            </w:r>
          </w:p>
        </w:tc>
      </w:tr>
      <w:tr w:rsidR="00A86BA6" w:rsidRPr="003C05C3" w14:paraId="03BC7DBB" w14:textId="77777777" w:rsidTr="00382736">
        <w:trPr>
          <w:cantSplit/>
          <w:trHeight w:val="113"/>
          <w:jc w:val="center"/>
        </w:trPr>
        <w:tc>
          <w:tcPr>
            <w:tcW w:w="557" w:type="dxa"/>
            <w:shd w:val="clear" w:color="auto" w:fill="auto"/>
          </w:tcPr>
          <w:p w14:paraId="0EB8B5C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F22E910"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СП 52.13330.2016</w:t>
            </w:r>
          </w:p>
        </w:tc>
        <w:tc>
          <w:tcPr>
            <w:tcW w:w="6804" w:type="dxa"/>
            <w:shd w:val="clear" w:color="auto" w:fill="auto"/>
          </w:tcPr>
          <w:p w14:paraId="5953ED1E"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Естественное и искусственное освещение. Актуализированная редакция СНиП 23-05-95* (с изменением № 1)</w:t>
            </w:r>
          </w:p>
        </w:tc>
      </w:tr>
      <w:tr w:rsidR="00A86BA6" w:rsidRPr="003C05C3" w14:paraId="7199AFE8" w14:textId="77777777" w:rsidTr="00382736">
        <w:trPr>
          <w:cantSplit/>
          <w:trHeight w:val="299"/>
          <w:jc w:val="center"/>
        </w:trPr>
        <w:tc>
          <w:tcPr>
            <w:tcW w:w="557" w:type="dxa"/>
            <w:shd w:val="clear" w:color="auto" w:fill="auto"/>
          </w:tcPr>
          <w:p w14:paraId="71301CA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DC791C6"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СП 11-102-97</w:t>
            </w:r>
          </w:p>
        </w:tc>
        <w:tc>
          <w:tcPr>
            <w:tcW w:w="6804" w:type="dxa"/>
            <w:shd w:val="clear" w:color="auto" w:fill="auto"/>
          </w:tcPr>
          <w:p w14:paraId="4C303CCF"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Инженерно-экологические изыскания для строительства</w:t>
            </w:r>
          </w:p>
        </w:tc>
      </w:tr>
      <w:tr w:rsidR="00A86BA6" w:rsidRPr="003C05C3" w14:paraId="25F710BD" w14:textId="77777777" w:rsidTr="00382736">
        <w:trPr>
          <w:cantSplit/>
          <w:trHeight w:val="299"/>
          <w:jc w:val="center"/>
        </w:trPr>
        <w:tc>
          <w:tcPr>
            <w:tcW w:w="557" w:type="dxa"/>
            <w:shd w:val="clear" w:color="auto" w:fill="auto"/>
          </w:tcPr>
          <w:p w14:paraId="2FFE47E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9191CB1"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СП 11-103-97</w:t>
            </w:r>
          </w:p>
        </w:tc>
        <w:tc>
          <w:tcPr>
            <w:tcW w:w="6804" w:type="dxa"/>
            <w:shd w:val="clear" w:color="auto" w:fill="auto"/>
          </w:tcPr>
          <w:p w14:paraId="636E9FD8"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Инженерно-гидрометеорологические изыскания для строительства</w:t>
            </w:r>
          </w:p>
        </w:tc>
      </w:tr>
      <w:tr w:rsidR="00A86BA6" w:rsidRPr="003C05C3" w14:paraId="5F24DEBA" w14:textId="77777777" w:rsidTr="00382736">
        <w:trPr>
          <w:cantSplit/>
          <w:trHeight w:val="299"/>
          <w:jc w:val="center"/>
        </w:trPr>
        <w:tc>
          <w:tcPr>
            <w:tcW w:w="557" w:type="dxa"/>
            <w:shd w:val="clear" w:color="auto" w:fill="auto"/>
          </w:tcPr>
          <w:p w14:paraId="1249F26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9E47DA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СП 11-104-97</w:t>
            </w:r>
          </w:p>
        </w:tc>
        <w:tc>
          <w:tcPr>
            <w:tcW w:w="6804" w:type="dxa"/>
            <w:shd w:val="clear" w:color="auto" w:fill="auto"/>
          </w:tcPr>
          <w:p w14:paraId="0DB47623"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Инженерно-геодезические изыскания для строительства</w:t>
            </w:r>
          </w:p>
        </w:tc>
      </w:tr>
      <w:tr w:rsidR="00A86BA6" w:rsidRPr="003C05C3" w14:paraId="59A93349" w14:textId="77777777" w:rsidTr="00382736">
        <w:trPr>
          <w:cantSplit/>
          <w:trHeight w:val="299"/>
          <w:jc w:val="center"/>
        </w:trPr>
        <w:tc>
          <w:tcPr>
            <w:tcW w:w="557" w:type="dxa"/>
            <w:shd w:val="clear" w:color="auto" w:fill="auto"/>
          </w:tcPr>
          <w:p w14:paraId="2481606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25B6F23"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СП 11-109-98</w:t>
            </w:r>
          </w:p>
        </w:tc>
        <w:tc>
          <w:tcPr>
            <w:tcW w:w="6804" w:type="dxa"/>
            <w:shd w:val="clear" w:color="auto" w:fill="auto"/>
          </w:tcPr>
          <w:p w14:paraId="58C35BE5"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Изыскания грунтовых строительных материалов</w:t>
            </w:r>
          </w:p>
        </w:tc>
      </w:tr>
      <w:tr w:rsidR="00A86BA6" w:rsidRPr="003C05C3" w14:paraId="1A4A3006" w14:textId="77777777" w:rsidTr="00382736">
        <w:trPr>
          <w:cantSplit/>
          <w:trHeight w:val="113"/>
          <w:jc w:val="center"/>
        </w:trPr>
        <w:tc>
          <w:tcPr>
            <w:tcW w:w="557" w:type="dxa"/>
            <w:shd w:val="clear" w:color="auto" w:fill="auto"/>
          </w:tcPr>
          <w:p w14:paraId="4B21623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AC1CAFE" w14:textId="77777777" w:rsidR="00A86BA6" w:rsidRPr="003C05C3" w:rsidRDefault="00A86BA6" w:rsidP="00A86BA6">
            <w:pPr>
              <w:autoSpaceDE w:val="0"/>
              <w:autoSpaceDN w:val="0"/>
              <w:adjustRightInd w:val="0"/>
              <w:spacing w:after="0" w:line="264" w:lineRule="auto"/>
              <w:jc w:val="both"/>
              <w:rPr>
                <w:rFonts w:ascii="Times New Roman" w:hAnsi="Times New Roman"/>
                <w:bCs/>
              </w:rPr>
            </w:pPr>
            <w:r w:rsidRPr="003C05C3">
              <w:rPr>
                <w:rFonts w:ascii="Times New Roman" w:hAnsi="Times New Roman"/>
                <w:bCs/>
              </w:rPr>
              <w:t>СП 12-136-2002</w:t>
            </w:r>
          </w:p>
        </w:tc>
        <w:tc>
          <w:tcPr>
            <w:tcW w:w="6804" w:type="dxa"/>
            <w:shd w:val="clear" w:color="auto" w:fill="auto"/>
          </w:tcPr>
          <w:p w14:paraId="57956B82"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bCs/>
              </w:rPr>
              <w:t>Решения по охране труда и промышленной безопасности в проектах организации строительства и проектах производства работ</w:t>
            </w:r>
          </w:p>
        </w:tc>
      </w:tr>
      <w:tr w:rsidR="00A86BA6" w:rsidRPr="003C05C3" w14:paraId="2E8E39A7" w14:textId="77777777" w:rsidTr="00382736">
        <w:trPr>
          <w:cantSplit/>
          <w:trHeight w:val="113"/>
          <w:jc w:val="center"/>
        </w:trPr>
        <w:tc>
          <w:tcPr>
            <w:tcW w:w="557" w:type="dxa"/>
            <w:shd w:val="clear" w:color="auto" w:fill="auto"/>
          </w:tcPr>
          <w:p w14:paraId="2B2108D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D5CA521" w14:textId="77777777" w:rsidR="00A86BA6" w:rsidRPr="003C05C3" w:rsidRDefault="00A86BA6" w:rsidP="00A86BA6">
            <w:pPr>
              <w:autoSpaceDE w:val="0"/>
              <w:autoSpaceDN w:val="0"/>
              <w:adjustRightInd w:val="0"/>
              <w:spacing w:after="0" w:line="264" w:lineRule="auto"/>
              <w:jc w:val="both"/>
              <w:rPr>
                <w:rFonts w:ascii="Times New Roman" w:hAnsi="Times New Roman"/>
                <w:bCs/>
              </w:rPr>
            </w:pPr>
            <w:r w:rsidRPr="003C05C3">
              <w:rPr>
                <w:rFonts w:ascii="Times New Roman" w:hAnsi="Times New Roman"/>
              </w:rPr>
              <w:t>СП 35-101-2001</w:t>
            </w:r>
          </w:p>
        </w:tc>
        <w:tc>
          <w:tcPr>
            <w:tcW w:w="6804" w:type="dxa"/>
            <w:shd w:val="clear" w:color="auto" w:fill="auto"/>
          </w:tcPr>
          <w:p w14:paraId="56379CFB" w14:textId="77777777" w:rsidR="00A86BA6" w:rsidRPr="003C05C3" w:rsidRDefault="00A86BA6" w:rsidP="00A86BA6">
            <w:pPr>
              <w:spacing w:after="0" w:line="264" w:lineRule="auto"/>
              <w:contextualSpacing/>
              <w:jc w:val="both"/>
              <w:rPr>
                <w:rFonts w:ascii="Times New Roman" w:hAnsi="Times New Roman"/>
                <w:bCs/>
              </w:rPr>
            </w:pPr>
            <w:r w:rsidRPr="003C05C3">
              <w:rPr>
                <w:rFonts w:ascii="Times New Roman" w:hAnsi="Times New Roman"/>
              </w:rPr>
              <w:t>Свод правил по проектированию и строительству. Проектирование зданий и сооружений с учетом доступности для маломобильных групп населения. Общие положения</w:t>
            </w:r>
          </w:p>
        </w:tc>
      </w:tr>
      <w:tr w:rsidR="00A86BA6" w:rsidRPr="003C05C3" w14:paraId="17F46209" w14:textId="77777777" w:rsidTr="00382736">
        <w:trPr>
          <w:cantSplit/>
          <w:trHeight w:val="113"/>
          <w:jc w:val="center"/>
        </w:trPr>
        <w:tc>
          <w:tcPr>
            <w:tcW w:w="557" w:type="dxa"/>
            <w:shd w:val="clear" w:color="auto" w:fill="auto"/>
          </w:tcPr>
          <w:p w14:paraId="214687C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9D46591"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СП 59.13330.2020</w:t>
            </w:r>
          </w:p>
        </w:tc>
        <w:tc>
          <w:tcPr>
            <w:tcW w:w="6804" w:type="dxa"/>
            <w:shd w:val="clear" w:color="auto" w:fill="auto"/>
          </w:tcPr>
          <w:p w14:paraId="544937F4"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Доступность зданий и сооружений для маломобильных групп населения. СНиП 35-01-2001</w:t>
            </w:r>
          </w:p>
        </w:tc>
      </w:tr>
      <w:tr w:rsidR="00A86BA6" w:rsidRPr="003C05C3" w14:paraId="47A8F224" w14:textId="77777777" w:rsidTr="00382736">
        <w:trPr>
          <w:cantSplit/>
          <w:trHeight w:val="113"/>
          <w:jc w:val="center"/>
        </w:trPr>
        <w:tc>
          <w:tcPr>
            <w:tcW w:w="557" w:type="dxa"/>
            <w:shd w:val="clear" w:color="auto" w:fill="auto"/>
          </w:tcPr>
          <w:p w14:paraId="1561B74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0C2027A"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СП 42-102-2004</w:t>
            </w:r>
          </w:p>
        </w:tc>
        <w:tc>
          <w:tcPr>
            <w:tcW w:w="6804" w:type="dxa"/>
            <w:shd w:val="clear" w:color="auto" w:fill="auto"/>
          </w:tcPr>
          <w:p w14:paraId="0DE5E5AE"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Свод правил по проектированию и строительству. Проектирование и строительство газопроводов из металлических труб</w:t>
            </w:r>
          </w:p>
        </w:tc>
      </w:tr>
      <w:tr w:rsidR="00A86BA6" w:rsidRPr="003C05C3" w14:paraId="00701415" w14:textId="77777777" w:rsidTr="00382736">
        <w:trPr>
          <w:cantSplit/>
          <w:trHeight w:val="113"/>
          <w:jc w:val="center"/>
        </w:trPr>
        <w:tc>
          <w:tcPr>
            <w:tcW w:w="557" w:type="dxa"/>
            <w:shd w:val="clear" w:color="auto" w:fill="auto"/>
          </w:tcPr>
          <w:p w14:paraId="375E362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4515A27"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СП 98.13330.2018</w:t>
            </w:r>
          </w:p>
        </w:tc>
        <w:tc>
          <w:tcPr>
            <w:tcW w:w="6804" w:type="dxa"/>
            <w:shd w:val="clear" w:color="auto" w:fill="auto"/>
          </w:tcPr>
          <w:p w14:paraId="2FFC6309"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 xml:space="preserve">Свод правил. Трамвайные и троллейбусные линии. Актуализированная редакция СНиП 2.05.09-90 (в части пунктов разделов, указанных в распоряжении Правительства Российской Федерации от 04.11.2017 № 2438-р) </w:t>
            </w:r>
          </w:p>
        </w:tc>
      </w:tr>
      <w:tr w:rsidR="00A86BA6" w:rsidRPr="003C05C3" w14:paraId="73586948" w14:textId="77777777" w:rsidTr="00382736">
        <w:trPr>
          <w:cantSplit/>
          <w:trHeight w:val="113"/>
          <w:jc w:val="center"/>
        </w:trPr>
        <w:tc>
          <w:tcPr>
            <w:tcW w:w="557" w:type="dxa"/>
            <w:shd w:val="clear" w:color="auto" w:fill="auto"/>
          </w:tcPr>
          <w:p w14:paraId="66BF2BD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F02AD01"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3.13130.2009</w:t>
            </w:r>
          </w:p>
        </w:tc>
        <w:tc>
          <w:tcPr>
            <w:tcW w:w="6804" w:type="dxa"/>
            <w:shd w:val="clear" w:color="auto" w:fill="auto"/>
          </w:tcPr>
          <w:p w14:paraId="34B3DE00"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szCs w:val="24"/>
              </w:rPr>
              <w:t>Системы противопожарной защиты. Система оповещения и управления эвакуацией людей при пожаре. Требования пожарной безопасности</w:t>
            </w:r>
          </w:p>
        </w:tc>
      </w:tr>
      <w:tr w:rsidR="00A86BA6" w:rsidRPr="003C05C3" w14:paraId="188D5E0D" w14:textId="77777777" w:rsidTr="00382736">
        <w:trPr>
          <w:cantSplit/>
          <w:trHeight w:val="113"/>
          <w:jc w:val="center"/>
        </w:trPr>
        <w:tc>
          <w:tcPr>
            <w:tcW w:w="557" w:type="dxa"/>
            <w:shd w:val="clear" w:color="auto" w:fill="auto"/>
          </w:tcPr>
          <w:p w14:paraId="21CBF3B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85126AB" w14:textId="77777777" w:rsidR="00A86BA6" w:rsidRPr="003C05C3" w:rsidRDefault="00A86BA6" w:rsidP="00A86BA6">
            <w:pPr>
              <w:spacing w:after="0" w:line="264" w:lineRule="auto"/>
              <w:contextualSpacing/>
              <w:rPr>
                <w:rFonts w:ascii="Times New Roman" w:hAnsi="Times New Roman"/>
                <w:szCs w:val="24"/>
              </w:rPr>
            </w:pPr>
            <w:r w:rsidRPr="003C05C3">
              <w:rPr>
                <w:rFonts w:ascii="Times New Roman" w:hAnsi="Times New Roman"/>
                <w:szCs w:val="24"/>
              </w:rPr>
              <w:t>СП 6.13130.2021</w:t>
            </w:r>
          </w:p>
        </w:tc>
        <w:tc>
          <w:tcPr>
            <w:tcW w:w="6804" w:type="dxa"/>
            <w:shd w:val="clear" w:color="auto" w:fill="auto"/>
          </w:tcPr>
          <w:p w14:paraId="4C4545A3" w14:textId="77777777" w:rsidR="00A86BA6" w:rsidRPr="003C05C3" w:rsidRDefault="00A86BA6" w:rsidP="00A86BA6">
            <w:pPr>
              <w:spacing w:after="0" w:line="264" w:lineRule="auto"/>
              <w:contextualSpacing/>
              <w:jc w:val="both"/>
              <w:rPr>
                <w:rFonts w:ascii="Times New Roman" w:hAnsi="Times New Roman"/>
                <w:szCs w:val="24"/>
              </w:rPr>
            </w:pPr>
            <w:r w:rsidRPr="003C05C3">
              <w:rPr>
                <w:rFonts w:ascii="Times New Roman" w:hAnsi="Times New Roman"/>
                <w:szCs w:val="24"/>
              </w:rPr>
              <w:t>Системы противопожарной защиты. Электроустановки низковольтные. Требования пожарной безопасности</w:t>
            </w:r>
          </w:p>
        </w:tc>
      </w:tr>
      <w:tr w:rsidR="00A86BA6" w:rsidRPr="003C05C3" w14:paraId="752A38A6" w14:textId="77777777" w:rsidTr="00382736">
        <w:trPr>
          <w:cantSplit/>
          <w:trHeight w:val="113"/>
          <w:jc w:val="center"/>
        </w:trPr>
        <w:tc>
          <w:tcPr>
            <w:tcW w:w="557" w:type="dxa"/>
            <w:shd w:val="clear" w:color="auto" w:fill="auto"/>
          </w:tcPr>
          <w:p w14:paraId="025DD86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5441D1E" w14:textId="77777777" w:rsidR="00A86BA6" w:rsidRPr="003C05C3" w:rsidRDefault="00A86BA6" w:rsidP="00A86BA6">
            <w:pPr>
              <w:spacing w:after="0" w:line="264" w:lineRule="auto"/>
              <w:contextualSpacing/>
              <w:rPr>
                <w:rFonts w:ascii="Times New Roman" w:hAnsi="Times New Roman"/>
                <w:szCs w:val="24"/>
              </w:rPr>
            </w:pPr>
            <w:r w:rsidRPr="003C05C3">
              <w:rPr>
                <w:rFonts w:ascii="Times New Roman" w:hAnsi="Times New Roman"/>
                <w:szCs w:val="24"/>
              </w:rPr>
              <w:t>СП 484.1311500.2020</w:t>
            </w:r>
          </w:p>
        </w:tc>
        <w:tc>
          <w:tcPr>
            <w:tcW w:w="6804" w:type="dxa"/>
            <w:shd w:val="clear" w:color="auto" w:fill="auto"/>
          </w:tcPr>
          <w:p w14:paraId="011DF41A" w14:textId="77777777" w:rsidR="00A86BA6" w:rsidRPr="003C05C3" w:rsidRDefault="00A86BA6" w:rsidP="00A86BA6">
            <w:pPr>
              <w:spacing w:after="0" w:line="264" w:lineRule="auto"/>
              <w:contextualSpacing/>
              <w:jc w:val="both"/>
              <w:rPr>
                <w:rFonts w:ascii="Times New Roman" w:hAnsi="Times New Roman"/>
                <w:szCs w:val="24"/>
              </w:rPr>
            </w:pPr>
            <w:r w:rsidRPr="003C05C3">
              <w:rPr>
                <w:rFonts w:ascii="Times New Roman" w:hAnsi="Times New Roman"/>
                <w:szCs w:val="24"/>
              </w:rPr>
              <w:t>Системы противопожарной защиты. Системы пожарной сигнализации и автоматизация систем противопожарной защиты. Нормы и правила проектирования</w:t>
            </w:r>
          </w:p>
        </w:tc>
      </w:tr>
      <w:tr w:rsidR="00A86BA6" w:rsidRPr="003C05C3" w14:paraId="44A80843" w14:textId="77777777" w:rsidTr="00382736">
        <w:trPr>
          <w:cantSplit/>
          <w:trHeight w:val="113"/>
          <w:jc w:val="center"/>
        </w:trPr>
        <w:tc>
          <w:tcPr>
            <w:tcW w:w="557" w:type="dxa"/>
            <w:shd w:val="clear" w:color="auto" w:fill="auto"/>
          </w:tcPr>
          <w:p w14:paraId="6FCC22C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55F1605" w14:textId="77777777" w:rsidR="00A86BA6" w:rsidRPr="003C05C3" w:rsidRDefault="00A86BA6" w:rsidP="00A86BA6">
            <w:pPr>
              <w:spacing w:after="0" w:line="264" w:lineRule="auto"/>
              <w:contextualSpacing/>
              <w:rPr>
                <w:rFonts w:ascii="Times New Roman" w:hAnsi="Times New Roman"/>
                <w:szCs w:val="24"/>
              </w:rPr>
            </w:pPr>
            <w:r w:rsidRPr="003C05C3">
              <w:rPr>
                <w:rFonts w:ascii="Times New Roman" w:hAnsi="Times New Roman"/>
                <w:szCs w:val="24"/>
              </w:rPr>
              <w:t>СП 485.1311500.2020</w:t>
            </w:r>
          </w:p>
        </w:tc>
        <w:tc>
          <w:tcPr>
            <w:tcW w:w="6804" w:type="dxa"/>
            <w:shd w:val="clear" w:color="auto" w:fill="auto"/>
          </w:tcPr>
          <w:p w14:paraId="2BDC7CAF" w14:textId="77777777" w:rsidR="00A86BA6" w:rsidRPr="003C05C3" w:rsidRDefault="00A86BA6" w:rsidP="00A86BA6">
            <w:pPr>
              <w:spacing w:after="0" w:line="264" w:lineRule="auto"/>
              <w:contextualSpacing/>
              <w:jc w:val="both"/>
              <w:rPr>
                <w:rFonts w:ascii="Times New Roman" w:hAnsi="Times New Roman"/>
                <w:szCs w:val="24"/>
              </w:rPr>
            </w:pPr>
            <w:r w:rsidRPr="003C05C3">
              <w:rPr>
                <w:rFonts w:ascii="Times New Roman" w:hAnsi="Times New Roman"/>
                <w:szCs w:val="24"/>
              </w:rPr>
              <w:t>Системы противопожарной защиты. Установки пожаротушения автоматические. Нормы и правила проектирования</w:t>
            </w:r>
          </w:p>
        </w:tc>
      </w:tr>
      <w:tr w:rsidR="00A86BA6" w:rsidRPr="003C05C3" w14:paraId="6455A537" w14:textId="77777777" w:rsidTr="00382736">
        <w:trPr>
          <w:cantSplit/>
          <w:trHeight w:val="113"/>
          <w:jc w:val="center"/>
        </w:trPr>
        <w:tc>
          <w:tcPr>
            <w:tcW w:w="557" w:type="dxa"/>
            <w:shd w:val="clear" w:color="auto" w:fill="auto"/>
          </w:tcPr>
          <w:p w14:paraId="7D51BF2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41EA8E3" w14:textId="77777777" w:rsidR="00A86BA6" w:rsidRPr="003C05C3" w:rsidRDefault="00A86BA6" w:rsidP="00A86BA6">
            <w:pPr>
              <w:spacing w:after="0" w:line="264" w:lineRule="auto"/>
              <w:contextualSpacing/>
              <w:rPr>
                <w:rFonts w:ascii="Times New Roman" w:hAnsi="Times New Roman"/>
                <w:szCs w:val="24"/>
              </w:rPr>
            </w:pPr>
            <w:r w:rsidRPr="003C05C3">
              <w:rPr>
                <w:rFonts w:ascii="Times New Roman" w:hAnsi="Times New Roman"/>
                <w:szCs w:val="24"/>
              </w:rPr>
              <w:t>СП 486.1311500.2020</w:t>
            </w:r>
          </w:p>
        </w:tc>
        <w:tc>
          <w:tcPr>
            <w:tcW w:w="6804" w:type="dxa"/>
            <w:shd w:val="clear" w:color="auto" w:fill="auto"/>
          </w:tcPr>
          <w:p w14:paraId="6741DA03" w14:textId="77777777" w:rsidR="00A86BA6" w:rsidRPr="003C05C3" w:rsidRDefault="00A86BA6" w:rsidP="00A86BA6">
            <w:pPr>
              <w:spacing w:after="0" w:line="264" w:lineRule="auto"/>
              <w:contextualSpacing/>
              <w:jc w:val="both"/>
              <w:rPr>
                <w:rFonts w:ascii="Times New Roman" w:hAnsi="Times New Roman"/>
                <w:szCs w:val="24"/>
              </w:rPr>
            </w:pPr>
            <w:r w:rsidRPr="003C05C3">
              <w:rPr>
                <w:rFonts w:ascii="Times New Roman" w:hAnsi="Times New Roman"/>
                <w:szCs w:val="24"/>
              </w:rPr>
              <w:t>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tc>
      </w:tr>
      <w:tr w:rsidR="00A86BA6" w:rsidRPr="003C05C3" w14:paraId="5000968F" w14:textId="77777777" w:rsidTr="00382736">
        <w:trPr>
          <w:cantSplit/>
          <w:trHeight w:val="113"/>
          <w:jc w:val="center"/>
        </w:trPr>
        <w:tc>
          <w:tcPr>
            <w:tcW w:w="557" w:type="dxa"/>
            <w:shd w:val="clear" w:color="auto" w:fill="auto"/>
          </w:tcPr>
          <w:p w14:paraId="44B0200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3CA49DF"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7.13130.2013</w:t>
            </w:r>
          </w:p>
        </w:tc>
        <w:tc>
          <w:tcPr>
            <w:tcW w:w="6804" w:type="dxa"/>
            <w:shd w:val="clear" w:color="auto" w:fill="auto"/>
          </w:tcPr>
          <w:p w14:paraId="7280BDDC"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Отопление, вентиляция и кондиционирование. Требования пожарной безопасности (с изменениями № 1, 2)</w:t>
            </w:r>
          </w:p>
        </w:tc>
      </w:tr>
      <w:tr w:rsidR="00A86BA6" w:rsidRPr="003C05C3" w14:paraId="45ADBB33" w14:textId="77777777" w:rsidTr="00382736">
        <w:trPr>
          <w:cantSplit/>
          <w:trHeight w:val="113"/>
          <w:jc w:val="center"/>
        </w:trPr>
        <w:tc>
          <w:tcPr>
            <w:tcW w:w="557" w:type="dxa"/>
            <w:shd w:val="clear" w:color="auto" w:fill="auto"/>
          </w:tcPr>
          <w:p w14:paraId="419CCCA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7651C28"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12.13130.2009</w:t>
            </w:r>
          </w:p>
        </w:tc>
        <w:tc>
          <w:tcPr>
            <w:tcW w:w="6804" w:type="dxa"/>
            <w:shd w:val="clear" w:color="auto" w:fill="auto"/>
          </w:tcPr>
          <w:p w14:paraId="3CF6086B"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Определение категорий помещений, зданий и наружных установок по взрывопожарной и пожарной опасности (с изменением № 1)</w:t>
            </w:r>
          </w:p>
        </w:tc>
      </w:tr>
      <w:tr w:rsidR="00A86BA6" w:rsidRPr="003C05C3" w14:paraId="5577E1FA" w14:textId="77777777" w:rsidTr="00382736">
        <w:trPr>
          <w:cantSplit/>
          <w:trHeight w:val="113"/>
          <w:jc w:val="center"/>
        </w:trPr>
        <w:tc>
          <w:tcPr>
            <w:tcW w:w="557" w:type="dxa"/>
            <w:shd w:val="clear" w:color="auto" w:fill="auto"/>
          </w:tcPr>
          <w:p w14:paraId="34F3748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ACB7467" w14:textId="77777777" w:rsidR="00A86BA6" w:rsidRPr="003C05C3" w:rsidRDefault="00A86BA6" w:rsidP="00A86BA6">
            <w:pPr>
              <w:spacing w:after="0"/>
              <w:jc w:val="both"/>
              <w:rPr>
                <w:rFonts w:ascii="Times New Roman" w:hAnsi="Times New Roman"/>
                <w:szCs w:val="24"/>
              </w:rPr>
            </w:pPr>
            <w:r w:rsidRPr="003C05C3">
              <w:rPr>
                <w:rFonts w:ascii="Times New Roman" w:hAnsi="Times New Roman"/>
                <w:szCs w:val="24"/>
              </w:rPr>
              <w:t xml:space="preserve">СП 133.13330.2012 </w:t>
            </w:r>
          </w:p>
        </w:tc>
        <w:tc>
          <w:tcPr>
            <w:tcW w:w="6804" w:type="dxa"/>
            <w:shd w:val="clear" w:color="auto" w:fill="auto"/>
          </w:tcPr>
          <w:p w14:paraId="6A3D872E" w14:textId="77777777" w:rsidR="00A86BA6" w:rsidRPr="003C05C3" w:rsidRDefault="00A86BA6" w:rsidP="00A86BA6">
            <w:pPr>
              <w:spacing w:after="0"/>
              <w:jc w:val="both"/>
              <w:rPr>
                <w:rFonts w:ascii="Times New Roman" w:hAnsi="Times New Roman"/>
                <w:szCs w:val="24"/>
              </w:rPr>
            </w:pPr>
            <w:r w:rsidRPr="003C05C3">
              <w:rPr>
                <w:rFonts w:ascii="Times New Roman" w:hAnsi="Times New Roman"/>
                <w:szCs w:val="24"/>
              </w:rPr>
              <w:t>Сети проводного радиовещания и оповещения в зданиях и сооружениях. Нормы проектирования" (с Изменением №1)</w:t>
            </w:r>
          </w:p>
        </w:tc>
      </w:tr>
      <w:tr w:rsidR="00A86BA6" w:rsidRPr="003C05C3" w14:paraId="3A2CB80D" w14:textId="77777777" w:rsidTr="00382736">
        <w:trPr>
          <w:cantSplit/>
          <w:trHeight w:val="113"/>
          <w:jc w:val="center"/>
        </w:trPr>
        <w:tc>
          <w:tcPr>
            <w:tcW w:w="557" w:type="dxa"/>
            <w:shd w:val="clear" w:color="auto" w:fill="auto"/>
          </w:tcPr>
          <w:p w14:paraId="73250DBB" w14:textId="77777777" w:rsidR="00A86BA6" w:rsidRPr="003C05C3" w:rsidRDefault="00A86BA6" w:rsidP="00A86BA6">
            <w:pPr>
              <w:pStyle w:val="a8"/>
              <w:numPr>
                <w:ilvl w:val="0"/>
                <w:numId w:val="21"/>
              </w:numPr>
              <w:tabs>
                <w:tab w:val="num" w:pos="360"/>
              </w:tabs>
              <w:spacing w:after="0" w:line="264" w:lineRule="auto"/>
              <w:ind w:left="0" w:firstLine="0"/>
              <w:contextualSpacing w:val="0"/>
              <w:rPr>
                <w:rFonts w:ascii="Times New Roman" w:hAnsi="Times New Roman"/>
                <w:bCs/>
              </w:rPr>
            </w:pPr>
          </w:p>
        </w:tc>
        <w:tc>
          <w:tcPr>
            <w:tcW w:w="2694" w:type="dxa"/>
            <w:shd w:val="clear" w:color="auto" w:fill="auto"/>
          </w:tcPr>
          <w:p w14:paraId="6F8CBDEF" w14:textId="77777777" w:rsidR="00A86BA6" w:rsidRPr="003C05C3" w:rsidRDefault="00A86BA6" w:rsidP="00A86BA6">
            <w:pPr>
              <w:spacing w:after="0"/>
              <w:jc w:val="both"/>
              <w:rPr>
                <w:rFonts w:ascii="Times New Roman" w:hAnsi="Times New Roman"/>
                <w:szCs w:val="24"/>
              </w:rPr>
            </w:pPr>
            <w:r w:rsidRPr="003C05C3">
              <w:rPr>
                <w:rFonts w:ascii="Times New Roman" w:hAnsi="Times New Roman"/>
                <w:szCs w:val="24"/>
              </w:rPr>
              <w:t xml:space="preserve">СП 134.13330.2012 </w:t>
            </w:r>
          </w:p>
        </w:tc>
        <w:tc>
          <w:tcPr>
            <w:tcW w:w="6804" w:type="dxa"/>
            <w:shd w:val="clear" w:color="auto" w:fill="auto"/>
          </w:tcPr>
          <w:p w14:paraId="055F7589" w14:textId="77777777" w:rsidR="00A86BA6" w:rsidRPr="003C05C3" w:rsidRDefault="00A86BA6" w:rsidP="00A86BA6">
            <w:pPr>
              <w:spacing w:after="0"/>
              <w:jc w:val="both"/>
              <w:rPr>
                <w:rFonts w:ascii="Times New Roman" w:hAnsi="Times New Roman"/>
                <w:szCs w:val="24"/>
              </w:rPr>
            </w:pPr>
            <w:r w:rsidRPr="003C05C3">
              <w:rPr>
                <w:rFonts w:ascii="Times New Roman" w:hAnsi="Times New Roman"/>
                <w:szCs w:val="24"/>
              </w:rPr>
              <w:t>Системы электросвязи зданий и сооружений. Основные положения проектирования" (с изменениями №1,2)</w:t>
            </w:r>
          </w:p>
        </w:tc>
      </w:tr>
      <w:tr w:rsidR="00A86BA6" w:rsidRPr="003C05C3" w14:paraId="3AC83A78" w14:textId="77777777" w:rsidTr="00382736">
        <w:trPr>
          <w:cantSplit/>
          <w:trHeight w:val="113"/>
          <w:jc w:val="center"/>
        </w:trPr>
        <w:tc>
          <w:tcPr>
            <w:tcW w:w="557" w:type="dxa"/>
            <w:shd w:val="clear" w:color="auto" w:fill="auto"/>
          </w:tcPr>
          <w:p w14:paraId="609D95CD" w14:textId="77777777" w:rsidR="00A86BA6" w:rsidRPr="003C05C3" w:rsidRDefault="00A86BA6" w:rsidP="00A86BA6">
            <w:pPr>
              <w:pStyle w:val="a8"/>
              <w:numPr>
                <w:ilvl w:val="0"/>
                <w:numId w:val="21"/>
              </w:numPr>
              <w:tabs>
                <w:tab w:val="num" w:pos="360"/>
              </w:tabs>
              <w:spacing w:after="0" w:line="264" w:lineRule="auto"/>
              <w:ind w:left="0" w:firstLine="0"/>
              <w:contextualSpacing w:val="0"/>
              <w:rPr>
                <w:rFonts w:ascii="Times New Roman" w:hAnsi="Times New Roman"/>
                <w:bCs/>
              </w:rPr>
            </w:pPr>
          </w:p>
        </w:tc>
        <w:tc>
          <w:tcPr>
            <w:tcW w:w="2694" w:type="dxa"/>
            <w:shd w:val="clear" w:color="auto" w:fill="auto"/>
          </w:tcPr>
          <w:p w14:paraId="1888B377" w14:textId="77777777" w:rsidR="00A86BA6" w:rsidRPr="003C05C3" w:rsidRDefault="00A86BA6" w:rsidP="00A86BA6">
            <w:pPr>
              <w:spacing w:after="0"/>
              <w:jc w:val="both"/>
              <w:rPr>
                <w:rFonts w:ascii="Times New Roman" w:hAnsi="Times New Roman"/>
                <w:szCs w:val="24"/>
              </w:rPr>
            </w:pPr>
            <w:r w:rsidRPr="003C05C3">
              <w:rPr>
                <w:rFonts w:ascii="Times New Roman" w:hAnsi="Times New Roman"/>
                <w:szCs w:val="24"/>
              </w:rPr>
              <w:t xml:space="preserve">СП 118.13330.2012 </w:t>
            </w:r>
          </w:p>
        </w:tc>
        <w:tc>
          <w:tcPr>
            <w:tcW w:w="6804" w:type="dxa"/>
            <w:shd w:val="clear" w:color="auto" w:fill="auto"/>
          </w:tcPr>
          <w:p w14:paraId="4F59957A" w14:textId="77777777" w:rsidR="00A86BA6" w:rsidRPr="003C05C3" w:rsidRDefault="00A86BA6" w:rsidP="00A86BA6">
            <w:pPr>
              <w:spacing w:after="0"/>
              <w:jc w:val="both"/>
              <w:rPr>
                <w:rFonts w:ascii="Times New Roman" w:hAnsi="Times New Roman"/>
                <w:szCs w:val="24"/>
              </w:rPr>
            </w:pPr>
            <w:r w:rsidRPr="003C05C3">
              <w:rPr>
                <w:rFonts w:ascii="Times New Roman" w:hAnsi="Times New Roman"/>
                <w:szCs w:val="24"/>
              </w:rPr>
              <w:t>Общественные здания и сооружения. Актуализированная редакция СНиП 31-06-2009" (с изменениями № 1-4)</w:t>
            </w:r>
          </w:p>
        </w:tc>
      </w:tr>
      <w:tr w:rsidR="00A86BA6" w:rsidRPr="003C05C3" w14:paraId="01970B5F" w14:textId="77777777" w:rsidTr="00382736">
        <w:trPr>
          <w:cantSplit/>
          <w:trHeight w:val="113"/>
          <w:jc w:val="center"/>
        </w:trPr>
        <w:tc>
          <w:tcPr>
            <w:tcW w:w="557" w:type="dxa"/>
            <w:shd w:val="clear" w:color="auto" w:fill="auto"/>
          </w:tcPr>
          <w:p w14:paraId="2E77DC9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75591C0" w14:textId="77777777" w:rsidR="00A86BA6" w:rsidRPr="003C05C3" w:rsidRDefault="00A86BA6" w:rsidP="00A86BA6">
            <w:pPr>
              <w:spacing w:after="0"/>
              <w:jc w:val="both"/>
              <w:rPr>
                <w:rFonts w:ascii="Times New Roman" w:hAnsi="Times New Roman"/>
                <w:szCs w:val="24"/>
              </w:rPr>
            </w:pPr>
            <w:r w:rsidRPr="003C05C3">
              <w:rPr>
                <w:rFonts w:ascii="Times New Roman" w:hAnsi="Times New Roman"/>
                <w:szCs w:val="24"/>
              </w:rPr>
              <w:t>СП 48.13330.2019</w:t>
            </w:r>
          </w:p>
        </w:tc>
        <w:tc>
          <w:tcPr>
            <w:tcW w:w="6804" w:type="dxa"/>
            <w:shd w:val="clear" w:color="auto" w:fill="auto"/>
          </w:tcPr>
          <w:p w14:paraId="38C53BE1" w14:textId="77777777" w:rsidR="00A86BA6" w:rsidRPr="003C05C3" w:rsidRDefault="00A86BA6" w:rsidP="00A86BA6">
            <w:pPr>
              <w:spacing w:after="0"/>
              <w:jc w:val="both"/>
              <w:rPr>
                <w:rFonts w:ascii="Times New Roman" w:hAnsi="Times New Roman"/>
                <w:szCs w:val="24"/>
              </w:rPr>
            </w:pPr>
            <w:r w:rsidRPr="003C05C3">
              <w:rPr>
                <w:rFonts w:ascii="Times New Roman" w:hAnsi="Times New Roman"/>
                <w:szCs w:val="24"/>
              </w:rPr>
              <w:t>Организация строительства. СНиП 12-01-2004</w:t>
            </w:r>
          </w:p>
        </w:tc>
      </w:tr>
      <w:tr w:rsidR="00A86BA6" w:rsidRPr="003C05C3" w14:paraId="2689B4D9" w14:textId="77777777" w:rsidTr="00382736">
        <w:trPr>
          <w:cantSplit/>
          <w:trHeight w:val="113"/>
          <w:jc w:val="center"/>
        </w:trPr>
        <w:tc>
          <w:tcPr>
            <w:tcW w:w="557" w:type="dxa"/>
            <w:shd w:val="clear" w:color="auto" w:fill="auto"/>
          </w:tcPr>
          <w:p w14:paraId="1A9BECD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AD8D555"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30.13330.2020</w:t>
            </w:r>
          </w:p>
        </w:tc>
        <w:tc>
          <w:tcPr>
            <w:tcW w:w="6804" w:type="dxa"/>
            <w:shd w:val="clear" w:color="auto" w:fill="auto"/>
          </w:tcPr>
          <w:p w14:paraId="1B7D0731"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Внутренний водопровод и канализация зданий. СНиП 2.04.01-85*</w:t>
            </w:r>
          </w:p>
        </w:tc>
      </w:tr>
      <w:tr w:rsidR="00A86BA6" w:rsidRPr="003C05C3" w14:paraId="16D5CE37" w14:textId="77777777" w:rsidTr="00382736">
        <w:trPr>
          <w:cantSplit/>
          <w:trHeight w:val="113"/>
          <w:jc w:val="center"/>
        </w:trPr>
        <w:tc>
          <w:tcPr>
            <w:tcW w:w="557" w:type="dxa"/>
            <w:shd w:val="clear" w:color="auto" w:fill="auto"/>
          </w:tcPr>
          <w:p w14:paraId="0BEBBEB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DFFB902"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32.13330.2018</w:t>
            </w:r>
          </w:p>
        </w:tc>
        <w:tc>
          <w:tcPr>
            <w:tcW w:w="6804" w:type="dxa"/>
            <w:shd w:val="clear" w:color="auto" w:fill="auto"/>
          </w:tcPr>
          <w:p w14:paraId="066975B8"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Канализация. Наружные сети и сооружения. СНиП 2.04.03-85 (с изменением № 1)</w:t>
            </w:r>
          </w:p>
        </w:tc>
      </w:tr>
      <w:tr w:rsidR="00A86BA6" w:rsidRPr="003C05C3" w14:paraId="6D1B6C97" w14:textId="77777777" w:rsidTr="00382736">
        <w:trPr>
          <w:cantSplit/>
          <w:trHeight w:val="113"/>
          <w:jc w:val="center"/>
        </w:trPr>
        <w:tc>
          <w:tcPr>
            <w:tcW w:w="557" w:type="dxa"/>
            <w:shd w:val="clear" w:color="auto" w:fill="auto"/>
          </w:tcPr>
          <w:p w14:paraId="2354DA9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951A434"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33.13330.2012</w:t>
            </w:r>
          </w:p>
        </w:tc>
        <w:tc>
          <w:tcPr>
            <w:tcW w:w="6804" w:type="dxa"/>
            <w:shd w:val="clear" w:color="auto" w:fill="auto"/>
          </w:tcPr>
          <w:p w14:paraId="1C1502DC"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Расчет на прочность стальных трубопроводов. Актуализированная редакция СНиП 2.04.12-86 (с изменением № 1)</w:t>
            </w:r>
          </w:p>
        </w:tc>
      </w:tr>
      <w:tr w:rsidR="00A86BA6" w:rsidRPr="003C05C3" w14:paraId="021BB82E" w14:textId="77777777" w:rsidTr="00382736">
        <w:trPr>
          <w:cantSplit/>
          <w:trHeight w:val="113"/>
          <w:jc w:val="center"/>
        </w:trPr>
        <w:tc>
          <w:tcPr>
            <w:tcW w:w="557" w:type="dxa"/>
            <w:shd w:val="clear" w:color="auto" w:fill="auto"/>
          </w:tcPr>
          <w:p w14:paraId="5021BF5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9B52D9D"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36.13330.2012</w:t>
            </w:r>
          </w:p>
        </w:tc>
        <w:tc>
          <w:tcPr>
            <w:tcW w:w="6804" w:type="dxa"/>
            <w:shd w:val="clear" w:color="auto" w:fill="auto"/>
          </w:tcPr>
          <w:p w14:paraId="76A3B9CC"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Магистральные трубопроводы. Актуализированная редакция СНиП 2.05.06-85* (с изменениями № 1, 2)</w:t>
            </w:r>
          </w:p>
        </w:tc>
      </w:tr>
      <w:tr w:rsidR="00A86BA6" w:rsidRPr="003C05C3" w14:paraId="640AEED7" w14:textId="77777777" w:rsidTr="00382736">
        <w:trPr>
          <w:cantSplit/>
          <w:trHeight w:val="113"/>
          <w:jc w:val="center"/>
        </w:trPr>
        <w:tc>
          <w:tcPr>
            <w:tcW w:w="557" w:type="dxa"/>
            <w:shd w:val="clear" w:color="auto" w:fill="auto"/>
          </w:tcPr>
          <w:p w14:paraId="7C7573E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0ED6CA5"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40-102-2000</w:t>
            </w:r>
          </w:p>
        </w:tc>
        <w:tc>
          <w:tcPr>
            <w:tcW w:w="6804" w:type="dxa"/>
            <w:shd w:val="clear" w:color="auto" w:fill="auto"/>
          </w:tcPr>
          <w:p w14:paraId="6F6DD82B"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Проектирование и монтаж трубопроводов систем водоснабжения и канализации из полимерных материалов. Общие требования</w:t>
            </w:r>
          </w:p>
        </w:tc>
      </w:tr>
      <w:tr w:rsidR="00A86BA6" w:rsidRPr="003C05C3" w14:paraId="5FE21716" w14:textId="77777777" w:rsidTr="00382736">
        <w:trPr>
          <w:cantSplit/>
          <w:trHeight w:val="113"/>
          <w:jc w:val="center"/>
        </w:trPr>
        <w:tc>
          <w:tcPr>
            <w:tcW w:w="557" w:type="dxa"/>
            <w:shd w:val="clear" w:color="auto" w:fill="auto"/>
          </w:tcPr>
          <w:p w14:paraId="1279ACD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0E760F5"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42-101-2003</w:t>
            </w:r>
          </w:p>
        </w:tc>
        <w:tc>
          <w:tcPr>
            <w:tcW w:w="6804" w:type="dxa"/>
            <w:shd w:val="clear" w:color="auto" w:fill="auto"/>
          </w:tcPr>
          <w:p w14:paraId="277F7617"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tc>
      </w:tr>
      <w:tr w:rsidR="00A86BA6" w:rsidRPr="003C05C3" w14:paraId="5C02182A" w14:textId="77777777" w:rsidTr="00382736">
        <w:trPr>
          <w:cantSplit/>
          <w:trHeight w:val="1020"/>
          <w:jc w:val="center"/>
        </w:trPr>
        <w:tc>
          <w:tcPr>
            <w:tcW w:w="557" w:type="dxa"/>
            <w:shd w:val="clear" w:color="auto" w:fill="auto"/>
          </w:tcPr>
          <w:p w14:paraId="7F9C92C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4B91E03"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42-103-2003</w:t>
            </w:r>
          </w:p>
        </w:tc>
        <w:tc>
          <w:tcPr>
            <w:tcW w:w="6804" w:type="dxa"/>
            <w:shd w:val="clear" w:color="auto" w:fill="auto"/>
          </w:tcPr>
          <w:p w14:paraId="3CC13B06"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по проектированию и строительству. Проектирование и строительство газопроводов из полиэтиленовых труб и реконструкция изношенных газопроводов</w:t>
            </w:r>
          </w:p>
        </w:tc>
      </w:tr>
      <w:tr w:rsidR="00A86BA6" w:rsidRPr="003C05C3" w14:paraId="14871D50" w14:textId="77777777" w:rsidTr="00382736">
        <w:trPr>
          <w:cantSplit/>
          <w:trHeight w:val="693"/>
          <w:jc w:val="center"/>
        </w:trPr>
        <w:tc>
          <w:tcPr>
            <w:tcW w:w="557" w:type="dxa"/>
            <w:shd w:val="clear" w:color="auto" w:fill="auto"/>
          </w:tcPr>
          <w:p w14:paraId="5765EBE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C190025"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276</w:t>
            </w:r>
            <w:r w:rsidRPr="003C05C3">
              <w:rPr>
                <w:rFonts w:ascii="Times New Roman" w:hAnsi="Times New Roman"/>
                <w:bCs/>
                <w:spacing w:val="-2"/>
                <w:szCs w:val="24"/>
              </w:rPr>
              <w:t>.1325800.2016</w:t>
            </w:r>
          </w:p>
        </w:tc>
        <w:tc>
          <w:tcPr>
            <w:tcW w:w="6804" w:type="dxa"/>
            <w:shd w:val="clear" w:color="auto" w:fill="auto"/>
          </w:tcPr>
          <w:p w14:paraId="662780DA"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Здания и территории. Правила проектирования защиты от шума транспортных потоков</w:t>
            </w:r>
          </w:p>
        </w:tc>
      </w:tr>
      <w:tr w:rsidR="00A86BA6" w:rsidRPr="003C05C3" w14:paraId="16C69D9A" w14:textId="77777777" w:rsidTr="00382736">
        <w:trPr>
          <w:cantSplit/>
          <w:trHeight w:val="787"/>
          <w:jc w:val="center"/>
        </w:trPr>
        <w:tc>
          <w:tcPr>
            <w:tcW w:w="557" w:type="dxa"/>
            <w:shd w:val="clear" w:color="auto" w:fill="auto"/>
          </w:tcPr>
          <w:p w14:paraId="1E7C520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2642A84"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396</w:t>
            </w:r>
            <w:r w:rsidRPr="003C05C3">
              <w:rPr>
                <w:rFonts w:ascii="Times New Roman" w:hAnsi="Times New Roman"/>
                <w:bCs/>
                <w:spacing w:val="-2"/>
                <w:szCs w:val="24"/>
              </w:rPr>
              <w:t>.1325800.2018</w:t>
            </w:r>
          </w:p>
        </w:tc>
        <w:tc>
          <w:tcPr>
            <w:tcW w:w="6804" w:type="dxa"/>
            <w:shd w:val="clear" w:color="auto" w:fill="auto"/>
          </w:tcPr>
          <w:p w14:paraId="77BFDE78"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Улицы и дороги населенных пунктов. Правила градостроительного проектирования (с изменением № 1)</w:t>
            </w:r>
          </w:p>
        </w:tc>
      </w:tr>
      <w:tr w:rsidR="00A86BA6" w:rsidRPr="003C05C3" w14:paraId="7334ADDB" w14:textId="77777777" w:rsidTr="00382736">
        <w:trPr>
          <w:cantSplit/>
          <w:trHeight w:val="711"/>
          <w:jc w:val="center"/>
        </w:trPr>
        <w:tc>
          <w:tcPr>
            <w:tcW w:w="557" w:type="dxa"/>
            <w:shd w:val="clear" w:color="auto" w:fill="auto"/>
          </w:tcPr>
          <w:p w14:paraId="5C98E81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10CE809"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341.1325800.2017</w:t>
            </w:r>
          </w:p>
        </w:tc>
        <w:tc>
          <w:tcPr>
            <w:tcW w:w="6804" w:type="dxa"/>
            <w:shd w:val="clear" w:color="auto" w:fill="auto"/>
          </w:tcPr>
          <w:p w14:paraId="172EA320"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Подземные инженерные коммуникации. Прокладка горизонтальным направленным бурением</w:t>
            </w:r>
          </w:p>
        </w:tc>
      </w:tr>
      <w:tr w:rsidR="00A86BA6" w:rsidRPr="003C05C3" w14:paraId="4AC4E556" w14:textId="77777777" w:rsidTr="00382736">
        <w:trPr>
          <w:cantSplit/>
          <w:trHeight w:val="805"/>
          <w:jc w:val="center"/>
        </w:trPr>
        <w:tc>
          <w:tcPr>
            <w:tcW w:w="557" w:type="dxa"/>
            <w:shd w:val="clear" w:color="auto" w:fill="auto"/>
          </w:tcPr>
          <w:p w14:paraId="46FEA35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1CD3951"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438.1325800.2019</w:t>
            </w:r>
          </w:p>
        </w:tc>
        <w:tc>
          <w:tcPr>
            <w:tcW w:w="6804" w:type="dxa"/>
            <w:shd w:val="clear" w:color="auto" w:fill="auto"/>
          </w:tcPr>
          <w:p w14:paraId="291CA3CE"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Инженерные изыскания при планировке территорий. Общие требования</w:t>
            </w:r>
          </w:p>
        </w:tc>
      </w:tr>
      <w:tr w:rsidR="00A86BA6" w:rsidRPr="003C05C3" w14:paraId="58F95CE2" w14:textId="77777777" w:rsidTr="00382736">
        <w:trPr>
          <w:cantSplit/>
          <w:trHeight w:val="742"/>
          <w:jc w:val="center"/>
        </w:trPr>
        <w:tc>
          <w:tcPr>
            <w:tcW w:w="557" w:type="dxa"/>
            <w:shd w:val="clear" w:color="auto" w:fill="auto"/>
          </w:tcPr>
          <w:p w14:paraId="7E9EE35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0855FCC"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zCs w:val="24"/>
              </w:rPr>
              <w:t>СП 446.1325800.2019</w:t>
            </w:r>
          </w:p>
        </w:tc>
        <w:tc>
          <w:tcPr>
            <w:tcW w:w="6804" w:type="dxa"/>
            <w:shd w:val="clear" w:color="auto" w:fill="auto"/>
          </w:tcPr>
          <w:p w14:paraId="07B8D613"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Свод правил. Инженерно-геологические изыскания для строительства. Общие правила производства работ</w:t>
            </w:r>
          </w:p>
        </w:tc>
      </w:tr>
      <w:tr w:rsidR="00A86BA6" w:rsidRPr="003C05C3" w14:paraId="0A96DB09" w14:textId="77777777" w:rsidTr="00382736">
        <w:trPr>
          <w:cantSplit/>
          <w:trHeight w:val="411"/>
          <w:jc w:val="center"/>
        </w:trPr>
        <w:tc>
          <w:tcPr>
            <w:tcW w:w="557" w:type="dxa"/>
            <w:shd w:val="clear" w:color="auto" w:fill="auto"/>
          </w:tcPr>
          <w:p w14:paraId="716D3CF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6C8BB08"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pacing w:val="-2"/>
                <w:szCs w:val="24"/>
              </w:rPr>
              <w:t>СП 50-102-2003</w:t>
            </w:r>
          </w:p>
        </w:tc>
        <w:tc>
          <w:tcPr>
            <w:tcW w:w="6804" w:type="dxa"/>
            <w:shd w:val="clear" w:color="auto" w:fill="auto"/>
          </w:tcPr>
          <w:p w14:paraId="5DBBD994"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Проектирование и устройство свайных фундаментов</w:t>
            </w:r>
          </w:p>
        </w:tc>
      </w:tr>
      <w:tr w:rsidR="00A86BA6" w:rsidRPr="003C05C3" w14:paraId="55EF1B7E" w14:textId="77777777" w:rsidTr="00382736">
        <w:trPr>
          <w:cantSplit/>
          <w:trHeight w:val="113"/>
          <w:jc w:val="center"/>
        </w:trPr>
        <w:tc>
          <w:tcPr>
            <w:tcW w:w="557" w:type="dxa"/>
            <w:shd w:val="clear" w:color="auto" w:fill="auto"/>
          </w:tcPr>
          <w:p w14:paraId="585D9AB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A0481DF" w14:textId="77777777" w:rsidR="00A86BA6" w:rsidRPr="003C05C3" w:rsidRDefault="00A86BA6" w:rsidP="00A86BA6">
            <w:pPr>
              <w:spacing w:after="0" w:line="264" w:lineRule="auto"/>
              <w:contextualSpacing/>
              <w:rPr>
                <w:rFonts w:ascii="Times New Roman" w:hAnsi="Times New Roman"/>
                <w:bCs/>
                <w:szCs w:val="24"/>
              </w:rPr>
            </w:pPr>
            <w:r w:rsidRPr="003C05C3">
              <w:rPr>
                <w:rFonts w:ascii="Times New Roman" w:hAnsi="Times New Roman"/>
                <w:bCs/>
                <w:spacing w:val="-2"/>
                <w:szCs w:val="24"/>
              </w:rPr>
              <w:t>СП 50-101-2004</w:t>
            </w:r>
          </w:p>
        </w:tc>
        <w:tc>
          <w:tcPr>
            <w:tcW w:w="6804" w:type="dxa"/>
            <w:shd w:val="clear" w:color="auto" w:fill="auto"/>
          </w:tcPr>
          <w:p w14:paraId="39F70E5F"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Проектирование и устройство оснований и фундаментов зданий и сооружений</w:t>
            </w:r>
          </w:p>
        </w:tc>
      </w:tr>
      <w:tr w:rsidR="00A86BA6" w:rsidRPr="003C05C3" w14:paraId="58527026" w14:textId="77777777" w:rsidTr="00382736">
        <w:trPr>
          <w:cantSplit/>
          <w:trHeight w:val="451"/>
          <w:jc w:val="center"/>
        </w:trPr>
        <w:tc>
          <w:tcPr>
            <w:tcW w:w="557" w:type="dxa"/>
            <w:shd w:val="clear" w:color="auto" w:fill="auto"/>
          </w:tcPr>
          <w:p w14:paraId="50FE877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F9FC023"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СП 381.1325800.2018</w:t>
            </w:r>
          </w:p>
        </w:tc>
        <w:tc>
          <w:tcPr>
            <w:tcW w:w="6804" w:type="dxa"/>
            <w:shd w:val="clear" w:color="auto" w:fill="auto"/>
          </w:tcPr>
          <w:p w14:paraId="3E9AEBBC" w14:textId="77777777" w:rsidR="00A86BA6" w:rsidRPr="003C05C3" w:rsidRDefault="00A86BA6" w:rsidP="00A86BA6">
            <w:pPr>
              <w:spacing w:after="0" w:line="264" w:lineRule="auto"/>
              <w:contextualSpacing/>
              <w:jc w:val="both"/>
              <w:rPr>
                <w:rFonts w:ascii="Times New Roman" w:hAnsi="Times New Roman"/>
                <w:bCs/>
                <w:spacing w:val="-2"/>
                <w:szCs w:val="24"/>
              </w:rPr>
            </w:pPr>
            <w:r w:rsidRPr="003C05C3">
              <w:rPr>
                <w:rFonts w:ascii="Times New Roman" w:hAnsi="Times New Roman"/>
                <w:bCs/>
                <w:spacing w:val="-2"/>
                <w:szCs w:val="24"/>
              </w:rPr>
              <w:t>Сооружения подпорные. Правила проектирования</w:t>
            </w:r>
          </w:p>
        </w:tc>
      </w:tr>
      <w:tr w:rsidR="00A86BA6" w:rsidRPr="003C05C3" w14:paraId="2E85A097" w14:textId="77777777" w:rsidTr="00382736">
        <w:trPr>
          <w:cantSplit/>
          <w:trHeight w:val="643"/>
          <w:jc w:val="center"/>
        </w:trPr>
        <w:tc>
          <w:tcPr>
            <w:tcW w:w="557" w:type="dxa"/>
            <w:shd w:val="clear" w:color="auto" w:fill="auto"/>
          </w:tcPr>
          <w:p w14:paraId="6DA54E6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9BC9A47"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СП 255.1325800.2016</w:t>
            </w:r>
          </w:p>
        </w:tc>
        <w:tc>
          <w:tcPr>
            <w:tcW w:w="6804" w:type="dxa"/>
            <w:shd w:val="clear" w:color="auto" w:fill="auto"/>
          </w:tcPr>
          <w:p w14:paraId="53779B17" w14:textId="77777777" w:rsidR="00A86BA6" w:rsidRPr="003C05C3" w:rsidRDefault="00A86BA6" w:rsidP="00A86BA6">
            <w:pPr>
              <w:spacing w:after="0" w:line="264" w:lineRule="auto"/>
              <w:jc w:val="both"/>
              <w:rPr>
                <w:rFonts w:ascii="Times New Roman" w:hAnsi="Times New Roman"/>
                <w:bCs/>
                <w:spacing w:val="-2"/>
                <w:szCs w:val="24"/>
              </w:rPr>
            </w:pPr>
            <w:r w:rsidRPr="003C05C3">
              <w:rPr>
                <w:rFonts w:ascii="Times New Roman" w:hAnsi="Times New Roman"/>
                <w:bCs/>
                <w:spacing w:val="-2"/>
                <w:szCs w:val="24"/>
              </w:rPr>
              <w:t>Здания и сооружения. Правила эксплуатации. Основные положения (с изменениями № 1, 2)</w:t>
            </w:r>
          </w:p>
        </w:tc>
      </w:tr>
      <w:tr w:rsidR="00A86BA6" w:rsidRPr="003C05C3" w14:paraId="6955B315" w14:textId="77777777" w:rsidTr="00382736">
        <w:trPr>
          <w:cantSplit/>
          <w:trHeight w:val="113"/>
          <w:jc w:val="center"/>
        </w:trPr>
        <w:tc>
          <w:tcPr>
            <w:tcW w:w="557" w:type="dxa"/>
            <w:shd w:val="clear" w:color="auto" w:fill="auto"/>
          </w:tcPr>
          <w:p w14:paraId="576E958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86B1942"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СП 60.13330.2020</w:t>
            </w:r>
          </w:p>
        </w:tc>
        <w:tc>
          <w:tcPr>
            <w:tcW w:w="6804" w:type="dxa"/>
            <w:shd w:val="clear" w:color="auto" w:fill="auto"/>
          </w:tcPr>
          <w:p w14:paraId="4FB4E22D"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cs="Times New Roman"/>
                <w:b w:val="0"/>
                <w:spacing w:val="-2"/>
                <w:kern w:val="0"/>
                <w:sz w:val="22"/>
                <w:szCs w:val="24"/>
              </w:rPr>
            </w:pPr>
            <w:r w:rsidRPr="003C05C3">
              <w:rPr>
                <w:rFonts w:ascii="Times New Roman" w:hAnsi="Times New Roman" w:cs="Times New Roman"/>
                <w:b w:val="0"/>
                <w:spacing w:val="-2"/>
                <w:kern w:val="0"/>
                <w:sz w:val="22"/>
                <w:szCs w:val="24"/>
              </w:rPr>
              <w:t>Свод правил. Отопление, вентиляция и кондиционирование воздуха. СНиП 41-01-2003</w:t>
            </w:r>
          </w:p>
        </w:tc>
      </w:tr>
      <w:tr w:rsidR="00A86BA6" w:rsidRPr="003C05C3" w14:paraId="47863050" w14:textId="77777777" w:rsidTr="00382736">
        <w:trPr>
          <w:cantSplit/>
          <w:trHeight w:val="718"/>
          <w:jc w:val="center"/>
        </w:trPr>
        <w:tc>
          <w:tcPr>
            <w:tcW w:w="557" w:type="dxa"/>
            <w:shd w:val="clear" w:color="auto" w:fill="auto"/>
          </w:tcPr>
          <w:p w14:paraId="17C42B8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BC7DB3F" w14:textId="77777777" w:rsidR="00A86BA6" w:rsidRPr="003C05C3" w:rsidRDefault="00A86BA6" w:rsidP="00A86BA6">
            <w:pPr>
              <w:spacing w:after="0" w:line="264" w:lineRule="auto"/>
              <w:contextualSpacing/>
              <w:rPr>
                <w:rFonts w:ascii="Times New Roman" w:hAnsi="Times New Roman"/>
                <w:bCs/>
                <w:spacing w:val="-2"/>
                <w:szCs w:val="24"/>
              </w:rPr>
            </w:pPr>
            <w:r w:rsidRPr="003C05C3">
              <w:rPr>
                <w:rFonts w:ascii="Times New Roman" w:hAnsi="Times New Roman"/>
                <w:bCs/>
                <w:spacing w:val="-2"/>
                <w:szCs w:val="24"/>
              </w:rPr>
              <w:t>СП 132.13330.2011</w:t>
            </w:r>
          </w:p>
        </w:tc>
        <w:tc>
          <w:tcPr>
            <w:tcW w:w="6804" w:type="dxa"/>
            <w:shd w:val="clear" w:color="auto" w:fill="auto"/>
          </w:tcPr>
          <w:p w14:paraId="1D32F8F9" w14:textId="77777777" w:rsidR="00A86BA6" w:rsidRPr="003C05C3" w:rsidRDefault="00A86BA6" w:rsidP="00A86BA6">
            <w:pPr>
              <w:spacing w:after="0" w:line="264" w:lineRule="auto"/>
              <w:jc w:val="both"/>
              <w:rPr>
                <w:rFonts w:ascii="Times New Roman" w:hAnsi="Times New Roman"/>
                <w:bCs/>
                <w:spacing w:val="-2"/>
                <w:szCs w:val="24"/>
              </w:rPr>
            </w:pPr>
            <w:r w:rsidRPr="003C05C3">
              <w:rPr>
                <w:rFonts w:ascii="Times New Roman" w:hAnsi="Times New Roman"/>
                <w:bCs/>
                <w:spacing w:val="-2"/>
                <w:szCs w:val="24"/>
              </w:rPr>
              <w:t>Обеспечение антитеррористической защищенности зданий и сооружений. Общие требования проектирования</w:t>
            </w:r>
          </w:p>
        </w:tc>
      </w:tr>
      <w:tr w:rsidR="00A86BA6" w:rsidRPr="003C05C3" w14:paraId="2DE170CA" w14:textId="77777777" w:rsidTr="00382736">
        <w:trPr>
          <w:cantSplit/>
          <w:trHeight w:val="342"/>
          <w:jc w:val="center"/>
        </w:trPr>
        <w:tc>
          <w:tcPr>
            <w:tcW w:w="10055" w:type="dxa"/>
            <w:gridSpan w:val="3"/>
            <w:shd w:val="clear" w:color="auto" w:fill="auto"/>
            <w:vAlign w:val="center"/>
          </w:tcPr>
          <w:p w14:paraId="01F84E53" w14:textId="77777777" w:rsidR="00A86BA6" w:rsidRPr="003C05C3" w:rsidRDefault="00A86BA6" w:rsidP="00A86BA6">
            <w:pPr>
              <w:spacing w:after="0" w:line="264" w:lineRule="auto"/>
              <w:contextualSpacing/>
              <w:jc w:val="center"/>
              <w:rPr>
                <w:rFonts w:ascii="Times New Roman" w:hAnsi="Times New Roman"/>
              </w:rPr>
            </w:pPr>
            <w:r w:rsidRPr="003C05C3">
              <w:rPr>
                <w:rFonts w:ascii="Times New Roman" w:hAnsi="Times New Roman"/>
              </w:rPr>
              <w:t>СТАНДАРТЫ ГОСУДАРСТВЕННОЙ КОМПАНИИ «АВТОДОР»</w:t>
            </w:r>
          </w:p>
        </w:tc>
      </w:tr>
      <w:tr w:rsidR="00A86BA6" w:rsidRPr="003C05C3" w14:paraId="1A461909" w14:textId="77777777" w:rsidTr="00382736">
        <w:trPr>
          <w:cantSplit/>
          <w:trHeight w:val="113"/>
          <w:jc w:val="center"/>
        </w:trPr>
        <w:tc>
          <w:tcPr>
            <w:tcW w:w="557" w:type="dxa"/>
            <w:shd w:val="clear" w:color="auto" w:fill="auto"/>
          </w:tcPr>
          <w:p w14:paraId="3CB0B66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2533130" w14:textId="77777777" w:rsidR="00A86BA6" w:rsidRPr="003C05C3" w:rsidRDefault="00A86BA6" w:rsidP="00A86BA6">
            <w:pPr>
              <w:spacing w:after="0" w:line="264" w:lineRule="auto"/>
              <w:ind w:right="-147"/>
              <w:contextualSpacing/>
              <w:rPr>
                <w:rFonts w:ascii="Times New Roman" w:hAnsi="Times New Roman"/>
              </w:rPr>
            </w:pPr>
            <w:r w:rsidRPr="003C05C3">
              <w:rPr>
                <w:rFonts w:ascii="Times New Roman" w:hAnsi="Times New Roman"/>
                <w:color w:val="000000" w:themeColor="text1"/>
              </w:rPr>
              <w:t>СТО АВТОДОР 1.1-2011</w:t>
            </w:r>
          </w:p>
        </w:tc>
        <w:tc>
          <w:tcPr>
            <w:tcW w:w="6804" w:type="dxa"/>
            <w:shd w:val="clear" w:color="auto" w:fill="auto"/>
          </w:tcPr>
          <w:p w14:paraId="2C92E41E"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color w:val="000000" w:themeColor="text1"/>
              </w:rPr>
              <w:t>Порядок разработки, утверждения, учета, обновления и отмены стандартов Государственной компании «Автодор» (приказ от 01.06.2011 № 79 в ред. приказа от 26.10.2020 № 289)</w:t>
            </w:r>
          </w:p>
        </w:tc>
      </w:tr>
      <w:tr w:rsidR="00A86BA6" w:rsidRPr="003C05C3" w14:paraId="2E819DF4" w14:textId="77777777" w:rsidTr="00382736">
        <w:trPr>
          <w:cantSplit/>
          <w:trHeight w:val="113"/>
          <w:jc w:val="center"/>
        </w:trPr>
        <w:tc>
          <w:tcPr>
            <w:tcW w:w="557" w:type="dxa"/>
            <w:shd w:val="clear" w:color="auto" w:fill="auto"/>
          </w:tcPr>
          <w:p w14:paraId="0E3B225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DA16D07"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СТО АВТОДОР 2.1-2011</w:t>
            </w:r>
          </w:p>
        </w:tc>
        <w:tc>
          <w:tcPr>
            <w:tcW w:w="6804" w:type="dxa"/>
            <w:shd w:val="clear" w:color="auto" w:fill="auto"/>
          </w:tcPr>
          <w:p w14:paraId="04E05DF8"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 xml:space="preserve">Битумы нефтяные дорожные улучшенные. Технические условия </w:t>
            </w:r>
            <w:r w:rsidRPr="003C05C3">
              <w:rPr>
                <w:rFonts w:ascii="Times New Roman" w:hAnsi="Times New Roman"/>
                <w:color w:val="000000" w:themeColor="text1"/>
              </w:rPr>
              <w:t>(приказ от 29.11.2011 № 219)</w:t>
            </w:r>
          </w:p>
        </w:tc>
      </w:tr>
      <w:tr w:rsidR="00A86BA6" w:rsidRPr="003C05C3" w14:paraId="13314A76" w14:textId="77777777" w:rsidTr="00382736">
        <w:trPr>
          <w:cantSplit/>
          <w:trHeight w:val="113"/>
          <w:jc w:val="center"/>
        </w:trPr>
        <w:tc>
          <w:tcPr>
            <w:tcW w:w="557" w:type="dxa"/>
            <w:shd w:val="clear" w:color="auto" w:fill="auto"/>
          </w:tcPr>
          <w:p w14:paraId="3D956F9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8E68E15"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СТО АВТОДОР 2.2-2011</w:t>
            </w:r>
          </w:p>
        </w:tc>
        <w:tc>
          <w:tcPr>
            <w:tcW w:w="6804" w:type="dxa"/>
            <w:shd w:val="clear" w:color="auto" w:fill="auto"/>
          </w:tcPr>
          <w:p w14:paraId="2FE58523"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Смеси щебеночно-песчаные из металлургических шлаков для строительства слоев оснований и укрепления обочин автомобильных дорог. Технические условия (</w:t>
            </w:r>
            <w:r w:rsidRPr="003C05C3">
              <w:rPr>
                <w:rFonts w:ascii="Times New Roman" w:hAnsi="Times New Roman"/>
                <w:bCs/>
                <w:iCs/>
                <w:color w:val="000000" w:themeColor="text1"/>
              </w:rPr>
              <w:t>приказ от 10.01.2012 № 1)</w:t>
            </w:r>
          </w:p>
        </w:tc>
      </w:tr>
      <w:tr w:rsidR="00A86BA6" w:rsidRPr="003C05C3" w14:paraId="37267B7F" w14:textId="77777777" w:rsidTr="00382736">
        <w:trPr>
          <w:cantSplit/>
          <w:trHeight w:val="113"/>
          <w:jc w:val="center"/>
        </w:trPr>
        <w:tc>
          <w:tcPr>
            <w:tcW w:w="557" w:type="dxa"/>
            <w:shd w:val="clear" w:color="auto" w:fill="auto"/>
          </w:tcPr>
          <w:p w14:paraId="650253E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55A9ABE"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bCs/>
                <w:iCs/>
              </w:rPr>
              <w:t>СТО АВТОДОР 2.2-2013</w:t>
            </w:r>
          </w:p>
        </w:tc>
        <w:tc>
          <w:tcPr>
            <w:tcW w:w="6804" w:type="dxa"/>
            <w:shd w:val="clear" w:color="auto" w:fill="auto"/>
          </w:tcPr>
          <w:p w14:paraId="1FEF373A"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 xml:space="preserve">Рекомендации по прогнозированию интенсивности дорожного движения на платных участках автомобильных дорог Государственной компании «Автодор» и доходов от их эксплуатации </w:t>
            </w:r>
            <w:r w:rsidRPr="003C05C3">
              <w:rPr>
                <w:rFonts w:ascii="Times New Roman" w:hAnsi="Times New Roman"/>
                <w:bCs/>
                <w:iCs/>
                <w:color w:val="000000" w:themeColor="text1"/>
              </w:rPr>
              <w:t>(приказ от 12.04.2013 № 65)</w:t>
            </w:r>
          </w:p>
        </w:tc>
      </w:tr>
      <w:tr w:rsidR="00A86BA6" w:rsidRPr="003C05C3" w14:paraId="16F370A2" w14:textId="77777777" w:rsidTr="00382736">
        <w:trPr>
          <w:cantSplit/>
          <w:trHeight w:val="113"/>
          <w:jc w:val="center"/>
        </w:trPr>
        <w:tc>
          <w:tcPr>
            <w:tcW w:w="557" w:type="dxa"/>
            <w:shd w:val="clear" w:color="auto" w:fill="auto"/>
          </w:tcPr>
          <w:p w14:paraId="5A5C7F4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98C3704" w14:textId="77777777" w:rsidR="00A86BA6" w:rsidRPr="003C05C3" w:rsidRDefault="00A86BA6" w:rsidP="00A86BA6">
            <w:pPr>
              <w:spacing w:after="0" w:line="264" w:lineRule="auto"/>
            </w:pPr>
            <w:r w:rsidRPr="003C05C3">
              <w:rPr>
                <w:rFonts w:ascii="Times New Roman" w:hAnsi="Times New Roman"/>
              </w:rPr>
              <w:t>СТО АВТОДОР 2.3-2013</w:t>
            </w:r>
          </w:p>
        </w:tc>
        <w:tc>
          <w:tcPr>
            <w:tcW w:w="6804" w:type="dxa"/>
            <w:shd w:val="clear" w:color="auto" w:fill="auto"/>
          </w:tcPr>
          <w:p w14:paraId="032754F8" w14:textId="77777777" w:rsidR="00A86BA6" w:rsidRPr="003C05C3" w:rsidRDefault="00A86BA6" w:rsidP="00A86BA6">
            <w:pPr>
              <w:spacing w:after="0" w:line="264" w:lineRule="auto"/>
              <w:jc w:val="both"/>
              <w:rPr>
                <w:rFonts w:ascii="Times New Roman" w:hAnsi="Times New Roman"/>
                <w:szCs w:val="18"/>
              </w:rPr>
            </w:pPr>
            <w:r w:rsidRPr="003C05C3">
              <w:rPr>
                <w:rFonts w:ascii="Times New Roman" w:hAnsi="Times New Roman"/>
                <w:szCs w:val="18"/>
              </w:rPr>
              <w:t>Организация оценки технического состояния мостовых сооружений на автомобильных дорогах Государственной компании «Российские автомобильные дороги»</w:t>
            </w:r>
            <w:r w:rsidRPr="003C05C3">
              <w:rPr>
                <w:rFonts w:ascii="Times New Roman" w:hAnsi="Times New Roman"/>
                <w:color w:val="000000" w:themeColor="text1"/>
                <w:szCs w:val="18"/>
              </w:rPr>
              <w:t xml:space="preserve"> (приказ от 16.04.2013 № 71) </w:t>
            </w:r>
          </w:p>
        </w:tc>
      </w:tr>
      <w:tr w:rsidR="00A86BA6" w:rsidRPr="003C05C3" w14:paraId="6742CA7E" w14:textId="77777777" w:rsidTr="00382736">
        <w:trPr>
          <w:cantSplit/>
          <w:trHeight w:val="771"/>
          <w:jc w:val="center"/>
        </w:trPr>
        <w:tc>
          <w:tcPr>
            <w:tcW w:w="557" w:type="dxa"/>
            <w:shd w:val="clear" w:color="auto" w:fill="auto"/>
          </w:tcPr>
          <w:p w14:paraId="1434B5B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52C2D88" w14:textId="77777777" w:rsidR="00A86BA6" w:rsidRPr="003C05C3" w:rsidRDefault="00A86BA6" w:rsidP="00A86BA6">
            <w:pPr>
              <w:spacing w:after="0" w:line="264" w:lineRule="auto"/>
            </w:pPr>
            <w:r w:rsidRPr="003C05C3">
              <w:rPr>
                <w:rFonts w:ascii="Times New Roman" w:hAnsi="Times New Roman"/>
              </w:rPr>
              <w:t>СТО АВТОДОР 2.4-2013</w:t>
            </w:r>
          </w:p>
        </w:tc>
        <w:tc>
          <w:tcPr>
            <w:tcW w:w="6804" w:type="dxa"/>
            <w:shd w:val="clear" w:color="auto" w:fill="auto"/>
          </w:tcPr>
          <w:p w14:paraId="4ADBA481" w14:textId="77777777" w:rsidR="00A86BA6" w:rsidRPr="003C05C3" w:rsidRDefault="00A86BA6" w:rsidP="00A86BA6">
            <w:pPr>
              <w:spacing w:after="0" w:line="264" w:lineRule="auto"/>
              <w:jc w:val="both"/>
              <w:rPr>
                <w:rFonts w:ascii="Times New Roman" w:hAnsi="Times New Roman"/>
                <w:szCs w:val="18"/>
              </w:rPr>
            </w:pPr>
            <w:r w:rsidRPr="003C05C3">
              <w:rPr>
                <w:rFonts w:ascii="Times New Roman" w:hAnsi="Times New Roman"/>
                <w:szCs w:val="18"/>
              </w:rPr>
              <w:t xml:space="preserve">Оценка остаточного ресурса нежестких дорожных конструкций автомобильных дорог Государственной компании «Российские автомобильные дороги» </w:t>
            </w:r>
            <w:r w:rsidRPr="003C05C3">
              <w:rPr>
                <w:rFonts w:ascii="Times New Roman" w:hAnsi="Times New Roman"/>
                <w:color w:val="000000" w:themeColor="text1"/>
                <w:szCs w:val="18"/>
              </w:rPr>
              <w:t>(приказ от 01.07.2013 № 127)</w:t>
            </w:r>
          </w:p>
        </w:tc>
      </w:tr>
      <w:tr w:rsidR="00A86BA6" w:rsidRPr="003C05C3" w14:paraId="0C032E08" w14:textId="77777777" w:rsidTr="00382736">
        <w:trPr>
          <w:cantSplit/>
          <w:trHeight w:val="113"/>
          <w:jc w:val="center"/>
        </w:trPr>
        <w:tc>
          <w:tcPr>
            <w:tcW w:w="557" w:type="dxa"/>
            <w:shd w:val="clear" w:color="auto" w:fill="auto"/>
          </w:tcPr>
          <w:p w14:paraId="085F379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7E554D5" w14:textId="77777777" w:rsidR="00A86BA6" w:rsidRPr="003C05C3" w:rsidRDefault="00A86BA6" w:rsidP="00A86BA6">
            <w:pPr>
              <w:spacing w:after="0" w:line="264" w:lineRule="auto"/>
            </w:pPr>
            <w:r w:rsidRPr="003C05C3">
              <w:rPr>
                <w:rFonts w:ascii="Times New Roman" w:hAnsi="Times New Roman"/>
              </w:rPr>
              <w:t>СТО АВТОДОР 2.5-2013</w:t>
            </w:r>
          </w:p>
        </w:tc>
        <w:tc>
          <w:tcPr>
            <w:tcW w:w="6804" w:type="dxa"/>
            <w:shd w:val="clear" w:color="auto" w:fill="auto"/>
          </w:tcPr>
          <w:p w14:paraId="43F43E34" w14:textId="77777777" w:rsidR="00A86BA6" w:rsidRPr="003C05C3" w:rsidRDefault="00A86BA6" w:rsidP="00A86BA6">
            <w:pPr>
              <w:spacing w:after="0" w:line="264" w:lineRule="auto"/>
              <w:jc w:val="both"/>
              <w:rPr>
                <w:rFonts w:ascii="Times New Roman" w:hAnsi="Times New Roman"/>
                <w:szCs w:val="18"/>
              </w:rPr>
            </w:pPr>
            <w:r w:rsidRPr="003C05C3">
              <w:rPr>
                <w:rFonts w:ascii="Times New Roman" w:hAnsi="Times New Roman"/>
                <w:szCs w:val="18"/>
              </w:rPr>
              <w:t xml:space="preserve">Рекомендации по ликвидации </w:t>
            </w:r>
            <w:proofErr w:type="spellStart"/>
            <w:r w:rsidRPr="003C05C3">
              <w:rPr>
                <w:rFonts w:ascii="Times New Roman" w:hAnsi="Times New Roman"/>
                <w:szCs w:val="18"/>
              </w:rPr>
              <w:t>колейности</w:t>
            </w:r>
            <w:proofErr w:type="spellEnd"/>
            <w:r w:rsidRPr="003C05C3">
              <w:rPr>
                <w:rFonts w:ascii="Times New Roman" w:hAnsi="Times New Roman"/>
                <w:szCs w:val="18"/>
              </w:rPr>
              <w:t xml:space="preserve"> на автомобильных дорогах Государственной компании «Российские автомобильные дороги» с цементобетонным покрытием </w:t>
            </w:r>
            <w:r w:rsidRPr="003C05C3">
              <w:rPr>
                <w:rFonts w:ascii="Times New Roman" w:hAnsi="Times New Roman"/>
                <w:color w:val="000000" w:themeColor="text1"/>
                <w:szCs w:val="18"/>
              </w:rPr>
              <w:t>(приказ от 11.07.2013 № 139)</w:t>
            </w:r>
          </w:p>
        </w:tc>
      </w:tr>
      <w:tr w:rsidR="00A86BA6" w:rsidRPr="003C05C3" w14:paraId="15A3527A" w14:textId="77777777" w:rsidTr="00382736">
        <w:trPr>
          <w:cantSplit/>
          <w:trHeight w:val="113"/>
          <w:jc w:val="center"/>
        </w:trPr>
        <w:tc>
          <w:tcPr>
            <w:tcW w:w="557" w:type="dxa"/>
            <w:shd w:val="clear" w:color="auto" w:fill="auto"/>
          </w:tcPr>
          <w:p w14:paraId="710993E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77C5BE4"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zCs w:val="24"/>
              </w:rPr>
              <w:t>СТО АВТОДОР 2.6-2013</w:t>
            </w:r>
          </w:p>
        </w:tc>
        <w:tc>
          <w:tcPr>
            <w:tcW w:w="6804" w:type="dxa"/>
            <w:shd w:val="clear" w:color="auto" w:fill="auto"/>
          </w:tcPr>
          <w:p w14:paraId="18DDF240"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Требования к нежестким дорожным одеждам автомобильных дорог Государственной компании «Автодор» (приказ от 19.07.2013 № 145 в редакции приказа от 31.08.2017 № 210)</w:t>
            </w:r>
          </w:p>
        </w:tc>
      </w:tr>
      <w:tr w:rsidR="00A86BA6" w:rsidRPr="003C05C3" w14:paraId="20772E0B" w14:textId="77777777" w:rsidTr="00382736">
        <w:trPr>
          <w:cantSplit/>
          <w:trHeight w:val="113"/>
          <w:jc w:val="center"/>
        </w:trPr>
        <w:tc>
          <w:tcPr>
            <w:tcW w:w="557" w:type="dxa"/>
            <w:shd w:val="clear" w:color="auto" w:fill="auto"/>
          </w:tcPr>
          <w:p w14:paraId="359FC1E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CDE7B81"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color w:val="000000"/>
                <w:shd w:val="clear" w:color="auto" w:fill="FFFFFF"/>
              </w:rPr>
              <w:t>СТО АВТОДОР 2.7-2016</w:t>
            </w:r>
          </w:p>
        </w:tc>
        <w:tc>
          <w:tcPr>
            <w:tcW w:w="6804" w:type="dxa"/>
            <w:shd w:val="clear" w:color="auto" w:fill="auto"/>
          </w:tcPr>
          <w:p w14:paraId="0E34F3BC"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color w:val="000000"/>
                <w:shd w:val="clear" w:color="auto" w:fill="FFFFFF"/>
              </w:rPr>
              <w:t xml:space="preserve">Применение </w:t>
            </w:r>
            <w:proofErr w:type="spellStart"/>
            <w:r w:rsidRPr="003C05C3">
              <w:rPr>
                <w:rFonts w:ascii="Times New Roman" w:hAnsi="Times New Roman"/>
                <w:color w:val="000000"/>
                <w:shd w:val="clear" w:color="auto" w:fill="FFFFFF"/>
              </w:rPr>
              <w:t>асфальтогранулята</w:t>
            </w:r>
            <w:proofErr w:type="spellEnd"/>
            <w:r w:rsidRPr="003C05C3">
              <w:rPr>
                <w:rFonts w:ascii="Times New Roman" w:hAnsi="Times New Roman"/>
                <w:color w:val="000000"/>
                <w:shd w:val="clear" w:color="auto" w:fill="FFFFFF"/>
              </w:rPr>
              <w:t xml:space="preserve"> в асфальтобетонных смесях и конструктивных слоях дорожной одежды. Технические условия» (приказ от 17.08.2016 №158)</w:t>
            </w:r>
          </w:p>
        </w:tc>
      </w:tr>
      <w:tr w:rsidR="00A86BA6" w:rsidRPr="003C05C3" w14:paraId="60E63B23" w14:textId="77777777" w:rsidTr="00382736">
        <w:trPr>
          <w:cantSplit/>
          <w:trHeight w:val="113"/>
          <w:jc w:val="center"/>
        </w:trPr>
        <w:tc>
          <w:tcPr>
            <w:tcW w:w="557" w:type="dxa"/>
            <w:shd w:val="clear" w:color="auto" w:fill="auto"/>
          </w:tcPr>
          <w:p w14:paraId="172E1F0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F6A4BBA"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СТО АВТОДОР 2.9-2014</w:t>
            </w:r>
          </w:p>
        </w:tc>
        <w:tc>
          <w:tcPr>
            <w:tcW w:w="6804" w:type="dxa"/>
            <w:shd w:val="clear" w:color="auto" w:fill="auto"/>
          </w:tcPr>
          <w:p w14:paraId="0BE81124"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Рекомендации по проектированию, строительству и эксплуатации акустических экранов на автомобильных дорогах Государственной компании «Автодор» (приказ от 16.09.2014 № 193 в ред. приказа от 16.10.2020 № 279)</w:t>
            </w:r>
          </w:p>
        </w:tc>
      </w:tr>
      <w:tr w:rsidR="00A86BA6" w:rsidRPr="003C05C3" w14:paraId="11C00915" w14:textId="77777777" w:rsidTr="00382736">
        <w:trPr>
          <w:cantSplit/>
          <w:trHeight w:val="113"/>
          <w:jc w:val="center"/>
        </w:trPr>
        <w:tc>
          <w:tcPr>
            <w:tcW w:w="557" w:type="dxa"/>
            <w:shd w:val="clear" w:color="auto" w:fill="auto"/>
          </w:tcPr>
          <w:p w14:paraId="7B779C3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6B18091"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2.10-2015</w:t>
            </w:r>
          </w:p>
        </w:tc>
        <w:tc>
          <w:tcPr>
            <w:tcW w:w="6804" w:type="dxa"/>
            <w:shd w:val="clear" w:color="auto" w:fill="auto"/>
          </w:tcPr>
          <w:p w14:paraId="529DFB57"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Порядок проведения паспортизации, разработки и актуализации технических паспортов автомобильных дорог Государственной компании» (приказ от 24.04.2015 № 63 в ред. приказа от 03.11.2021 № 373)</w:t>
            </w:r>
          </w:p>
        </w:tc>
      </w:tr>
      <w:tr w:rsidR="00A86BA6" w:rsidRPr="003C05C3" w14:paraId="604612A4" w14:textId="77777777" w:rsidTr="00382736">
        <w:trPr>
          <w:cantSplit/>
          <w:trHeight w:val="113"/>
          <w:jc w:val="center"/>
        </w:trPr>
        <w:tc>
          <w:tcPr>
            <w:tcW w:w="557" w:type="dxa"/>
            <w:shd w:val="clear" w:color="auto" w:fill="auto"/>
          </w:tcPr>
          <w:p w14:paraId="0F29214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7ED7E0D"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2.11-2015</w:t>
            </w:r>
          </w:p>
        </w:tc>
        <w:tc>
          <w:tcPr>
            <w:tcW w:w="6804" w:type="dxa"/>
            <w:shd w:val="clear" w:color="auto" w:fill="auto"/>
          </w:tcPr>
          <w:p w14:paraId="2D097E7B"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Требования к подборам составов асфальтобетонных смесей для устройства нижних слоев покрытий и слоев оснований дорожных одежд (приказ от 22.07.2015 № 148)</w:t>
            </w:r>
          </w:p>
        </w:tc>
      </w:tr>
      <w:tr w:rsidR="00A86BA6" w:rsidRPr="003C05C3" w14:paraId="79AC5963" w14:textId="77777777" w:rsidTr="00382736">
        <w:trPr>
          <w:cantSplit/>
          <w:trHeight w:val="113"/>
          <w:jc w:val="center"/>
        </w:trPr>
        <w:tc>
          <w:tcPr>
            <w:tcW w:w="557" w:type="dxa"/>
            <w:shd w:val="clear" w:color="auto" w:fill="auto"/>
          </w:tcPr>
          <w:p w14:paraId="7B46153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AA9A212"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color w:val="000000"/>
                <w:spacing w:val="-2"/>
                <w:shd w:val="clear" w:color="auto" w:fill="FFFFFF"/>
              </w:rPr>
              <w:t>СТО АВТОДОР 2.15-2016</w:t>
            </w:r>
          </w:p>
        </w:tc>
        <w:tc>
          <w:tcPr>
            <w:tcW w:w="6804" w:type="dxa"/>
            <w:shd w:val="clear" w:color="auto" w:fill="auto"/>
          </w:tcPr>
          <w:p w14:paraId="68BB6F5E"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color w:val="000000"/>
                <w:shd w:val="clear" w:color="auto" w:fill="FFFFFF"/>
              </w:rPr>
              <w:t>Смеси асфальтобетонные и асфальтобетон дренирующие. Технические условия (приказ от 07.12.2016 № 287)</w:t>
            </w:r>
          </w:p>
        </w:tc>
      </w:tr>
      <w:tr w:rsidR="00A86BA6" w:rsidRPr="003C05C3" w14:paraId="072CBF79" w14:textId="77777777" w:rsidTr="00382736">
        <w:trPr>
          <w:cantSplit/>
          <w:trHeight w:val="113"/>
          <w:jc w:val="center"/>
        </w:trPr>
        <w:tc>
          <w:tcPr>
            <w:tcW w:w="557" w:type="dxa"/>
            <w:shd w:val="clear" w:color="auto" w:fill="auto"/>
          </w:tcPr>
          <w:p w14:paraId="63EE2EE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38A9BE7"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2.17-2015</w:t>
            </w:r>
          </w:p>
        </w:tc>
        <w:tc>
          <w:tcPr>
            <w:tcW w:w="6804" w:type="dxa"/>
            <w:shd w:val="clear" w:color="auto" w:fill="auto"/>
          </w:tcPr>
          <w:p w14:paraId="378BBF0A"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Методические рекомендации по технико-экономическому обоснованию применения временных мостов (эстакад, путепроводов) на автомобильных дорогах Государственной компании «Автодор» (приказ от 15.07.2015 № 142)</w:t>
            </w:r>
          </w:p>
        </w:tc>
      </w:tr>
      <w:tr w:rsidR="00A86BA6" w:rsidRPr="003C05C3" w14:paraId="2870833F" w14:textId="77777777" w:rsidTr="00382736">
        <w:trPr>
          <w:cantSplit/>
          <w:trHeight w:val="113"/>
          <w:jc w:val="center"/>
        </w:trPr>
        <w:tc>
          <w:tcPr>
            <w:tcW w:w="557" w:type="dxa"/>
            <w:shd w:val="clear" w:color="auto" w:fill="auto"/>
          </w:tcPr>
          <w:p w14:paraId="5ABA3A7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616881"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2.18-2015</w:t>
            </w:r>
          </w:p>
        </w:tc>
        <w:tc>
          <w:tcPr>
            <w:tcW w:w="6804" w:type="dxa"/>
            <w:shd w:val="clear" w:color="auto" w:fill="auto"/>
          </w:tcPr>
          <w:p w14:paraId="74F2FA12" w14:textId="77777777" w:rsidR="00A86BA6" w:rsidRPr="003C05C3" w:rsidRDefault="00A86BA6" w:rsidP="00A86BA6">
            <w:pPr>
              <w:spacing w:after="0" w:line="264" w:lineRule="auto"/>
              <w:jc w:val="both"/>
              <w:rPr>
                <w:rFonts w:ascii="Times New Roman" w:hAnsi="Times New Roman"/>
                <w:sz w:val="24"/>
                <w:szCs w:val="18"/>
              </w:rPr>
            </w:pPr>
            <w:r w:rsidRPr="003C05C3">
              <w:rPr>
                <w:rFonts w:ascii="Times New Roman" w:hAnsi="Times New Roman"/>
                <w:szCs w:val="18"/>
              </w:rPr>
              <w:t>Требования к показателям физико-механических свойств асфальтобетонов</w:t>
            </w:r>
            <w:r w:rsidRPr="003C05C3">
              <w:rPr>
                <w:rFonts w:ascii="Times New Roman" w:hAnsi="Times New Roman"/>
                <w:sz w:val="20"/>
              </w:rPr>
              <w:t xml:space="preserve"> </w:t>
            </w:r>
            <w:r w:rsidRPr="003C05C3">
              <w:rPr>
                <w:rFonts w:ascii="Times New Roman" w:hAnsi="Times New Roman"/>
                <w:szCs w:val="18"/>
              </w:rPr>
              <w:t>для устройства нижних слоев покрытий и слоев оснований дорожных одежд (приказ от 22.04.2015 № 150)</w:t>
            </w:r>
          </w:p>
        </w:tc>
      </w:tr>
      <w:tr w:rsidR="00A86BA6" w:rsidRPr="003C05C3" w14:paraId="2F1A5C61" w14:textId="77777777" w:rsidTr="00382736">
        <w:trPr>
          <w:cantSplit/>
          <w:trHeight w:val="655"/>
          <w:jc w:val="center"/>
        </w:trPr>
        <w:tc>
          <w:tcPr>
            <w:tcW w:w="557" w:type="dxa"/>
            <w:shd w:val="clear" w:color="auto" w:fill="auto"/>
          </w:tcPr>
          <w:p w14:paraId="7F67C15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A71A61C"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2.19-2015</w:t>
            </w:r>
          </w:p>
        </w:tc>
        <w:tc>
          <w:tcPr>
            <w:tcW w:w="6804" w:type="dxa"/>
            <w:shd w:val="clear" w:color="auto" w:fill="auto"/>
          </w:tcPr>
          <w:p w14:paraId="04FE694D"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Стальные конструкции мостовых сооружений. Технология сварки пролетных строений из атмосферостойкой стали марки 14ХГНДЦ (приказ от 18.12. 2015 № 291)</w:t>
            </w:r>
          </w:p>
        </w:tc>
      </w:tr>
      <w:tr w:rsidR="00A86BA6" w:rsidRPr="003C05C3" w14:paraId="6976CEB2" w14:textId="77777777" w:rsidTr="00382736">
        <w:trPr>
          <w:cantSplit/>
          <w:trHeight w:val="113"/>
          <w:jc w:val="center"/>
        </w:trPr>
        <w:tc>
          <w:tcPr>
            <w:tcW w:w="557" w:type="dxa"/>
            <w:shd w:val="clear" w:color="auto" w:fill="auto"/>
          </w:tcPr>
          <w:p w14:paraId="2156D1E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AC03F07" w14:textId="77777777" w:rsidR="00A86BA6" w:rsidRPr="003C05C3" w:rsidRDefault="00A86BA6" w:rsidP="00A86BA6">
            <w:pPr>
              <w:spacing w:after="0" w:line="264" w:lineRule="auto"/>
              <w:ind w:right="-115"/>
              <w:contextualSpacing/>
              <w:rPr>
                <w:rFonts w:ascii="Times New Roman" w:hAnsi="Times New Roman"/>
                <w:bCs/>
                <w:color w:val="000000" w:themeColor="text1"/>
                <w:szCs w:val="24"/>
              </w:rPr>
            </w:pPr>
            <w:r w:rsidRPr="003C05C3">
              <w:rPr>
                <w:rFonts w:ascii="Times New Roman" w:hAnsi="Times New Roman"/>
                <w:bCs/>
                <w:color w:val="000000" w:themeColor="text1"/>
                <w:szCs w:val="24"/>
              </w:rPr>
              <w:t>СТО АВТОДОР 2.22-2016</w:t>
            </w:r>
          </w:p>
        </w:tc>
        <w:tc>
          <w:tcPr>
            <w:tcW w:w="6804" w:type="dxa"/>
            <w:shd w:val="clear" w:color="auto" w:fill="auto"/>
          </w:tcPr>
          <w:p w14:paraId="5C3E9F6C"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Требования к многофункциональным зонам дорожного сервиса вдоль автомобильных дорог Государственной компании «Автодор» (приказ от 16.05.2016 № 70 в редакции приказа от 27.11.2017 № 300)</w:t>
            </w:r>
          </w:p>
        </w:tc>
      </w:tr>
      <w:tr w:rsidR="00A86BA6" w:rsidRPr="003C05C3" w14:paraId="424A0120" w14:textId="77777777" w:rsidTr="00382736">
        <w:trPr>
          <w:cantSplit/>
          <w:trHeight w:val="113"/>
          <w:jc w:val="center"/>
        </w:trPr>
        <w:tc>
          <w:tcPr>
            <w:tcW w:w="557" w:type="dxa"/>
            <w:shd w:val="clear" w:color="auto" w:fill="auto"/>
          </w:tcPr>
          <w:p w14:paraId="0DE4620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D9248F8"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2.23-2015</w:t>
            </w:r>
          </w:p>
        </w:tc>
        <w:tc>
          <w:tcPr>
            <w:tcW w:w="6804" w:type="dxa"/>
            <w:shd w:val="clear" w:color="auto" w:fill="auto"/>
          </w:tcPr>
          <w:p w14:paraId="40060712"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Рекомендации по проектированию и применению снегозадерживающих устройств на автомобильных дорогах Государственной компании «Автодор» (приказ от 19.11.2015 № 260)</w:t>
            </w:r>
          </w:p>
        </w:tc>
      </w:tr>
      <w:tr w:rsidR="00A86BA6" w:rsidRPr="003C05C3" w14:paraId="123F8F60" w14:textId="77777777" w:rsidTr="00382736">
        <w:trPr>
          <w:cantSplit/>
          <w:trHeight w:val="113"/>
          <w:jc w:val="center"/>
        </w:trPr>
        <w:tc>
          <w:tcPr>
            <w:tcW w:w="557" w:type="dxa"/>
            <w:shd w:val="clear" w:color="auto" w:fill="auto"/>
          </w:tcPr>
          <w:p w14:paraId="2C19FC5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BF1AB81"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2.24-2016</w:t>
            </w:r>
          </w:p>
        </w:tc>
        <w:tc>
          <w:tcPr>
            <w:tcW w:w="6804" w:type="dxa"/>
            <w:shd w:val="clear" w:color="auto" w:fill="auto"/>
          </w:tcPr>
          <w:p w14:paraId="014D6C47"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Рекомендации по проектированию, строительству и эксплуатации композитных конструкций: ограждений, лестничных сходов, смотровых ходов и водоотводных лотков искусственных дорожных сооружений на автомобильных дорогах Государственной компании «Автодор» (приказ от 24.05.2016 № 82)</w:t>
            </w:r>
          </w:p>
        </w:tc>
      </w:tr>
      <w:tr w:rsidR="00A86BA6" w:rsidRPr="003C05C3" w14:paraId="64290C18" w14:textId="77777777" w:rsidTr="00382736">
        <w:trPr>
          <w:cantSplit/>
          <w:trHeight w:val="113"/>
          <w:jc w:val="center"/>
        </w:trPr>
        <w:tc>
          <w:tcPr>
            <w:tcW w:w="557" w:type="dxa"/>
            <w:shd w:val="clear" w:color="auto" w:fill="auto"/>
          </w:tcPr>
          <w:p w14:paraId="2B6C1677"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CA6A83C" w14:textId="77777777" w:rsidR="00A86BA6" w:rsidRPr="003C05C3" w:rsidRDefault="00A86BA6" w:rsidP="00A86BA6">
            <w:pPr>
              <w:spacing w:after="0" w:line="264" w:lineRule="auto"/>
              <w:ind w:right="-115"/>
              <w:contextualSpacing/>
              <w:rPr>
                <w:rFonts w:ascii="Times New Roman" w:hAnsi="Times New Roman"/>
                <w:bCs/>
                <w:color w:val="000000" w:themeColor="text1"/>
              </w:rPr>
            </w:pPr>
            <w:r w:rsidRPr="003C05C3">
              <w:rPr>
                <w:rFonts w:ascii="Times New Roman" w:hAnsi="Times New Roman"/>
                <w:shd w:val="clear" w:color="auto" w:fill="FFFFFF"/>
              </w:rPr>
              <w:t>СТО АВТОДОР 2.25-2016</w:t>
            </w:r>
          </w:p>
        </w:tc>
        <w:tc>
          <w:tcPr>
            <w:tcW w:w="6804" w:type="dxa"/>
            <w:shd w:val="clear" w:color="auto" w:fill="auto"/>
          </w:tcPr>
          <w:p w14:paraId="5090F58D"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shd w:val="clear" w:color="auto" w:fill="FFFFFF"/>
              </w:rPr>
              <w:t>Каталог типовых конструкций нежесткой дорожной одежды для автомобильных дорог Государственной компании «Автодор» (приказ от 07.04.2016 № 41 в редакции приказа от 16.05.2016 № 71)</w:t>
            </w:r>
          </w:p>
        </w:tc>
      </w:tr>
      <w:tr w:rsidR="00A86BA6" w:rsidRPr="003C05C3" w14:paraId="77A890B9" w14:textId="77777777" w:rsidTr="00382736">
        <w:trPr>
          <w:cantSplit/>
          <w:trHeight w:val="113"/>
          <w:jc w:val="center"/>
        </w:trPr>
        <w:tc>
          <w:tcPr>
            <w:tcW w:w="557" w:type="dxa"/>
            <w:shd w:val="clear" w:color="auto" w:fill="auto"/>
          </w:tcPr>
          <w:p w14:paraId="15C1E7D0"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AE6CA0A" w14:textId="77777777" w:rsidR="00A86BA6" w:rsidRPr="003C05C3" w:rsidRDefault="00A86BA6" w:rsidP="00A86BA6">
            <w:pPr>
              <w:spacing w:after="0" w:line="264" w:lineRule="auto"/>
              <w:ind w:right="-115"/>
              <w:contextualSpacing/>
              <w:rPr>
                <w:rFonts w:ascii="Times New Roman" w:hAnsi="Times New Roman"/>
                <w:bCs/>
                <w:color w:val="000000" w:themeColor="text1"/>
                <w:szCs w:val="24"/>
              </w:rPr>
            </w:pPr>
            <w:r w:rsidRPr="003C05C3">
              <w:rPr>
                <w:rFonts w:ascii="Times New Roman" w:hAnsi="Times New Roman"/>
                <w:color w:val="000000"/>
                <w:shd w:val="clear" w:color="auto" w:fill="FFFFFF"/>
              </w:rPr>
              <w:t>СТО АВТОДОР 2.27-2016</w:t>
            </w:r>
          </w:p>
        </w:tc>
        <w:tc>
          <w:tcPr>
            <w:tcW w:w="6804" w:type="dxa"/>
            <w:shd w:val="clear" w:color="auto" w:fill="auto"/>
          </w:tcPr>
          <w:p w14:paraId="12E1B34F"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color w:val="000000"/>
                <w:shd w:val="clear" w:color="auto" w:fill="FFFFFF"/>
              </w:rPr>
              <w:t xml:space="preserve">Требования к ограничивающим пешеходным и защитным ограждениям на автомобильных дорогах Государственной компании «Автодор» (приказ от 11.08.2017 № 187 в редакции приказа </w:t>
            </w:r>
            <w:r w:rsidRPr="003C05C3">
              <w:rPr>
                <w:rFonts w:ascii="Times New Roman" w:hAnsi="Times New Roman"/>
                <w:sz w:val="24"/>
                <w:szCs w:val="24"/>
              </w:rPr>
              <w:t xml:space="preserve">от </w:t>
            </w:r>
            <w:r w:rsidRPr="003C05C3">
              <w:rPr>
                <w:rFonts w:ascii="Times New Roman" w:hAnsi="Times New Roman"/>
                <w:color w:val="000000"/>
                <w:shd w:val="clear" w:color="auto" w:fill="FFFFFF"/>
              </w:rPr>
              <w:t>09.06.2020 № 137)</w:t>
            </w:r>
          </w:p>
        </w:tc>
      </w:tr>
      <w:tr w:rsidR="00A86BA6" w:rsidRPr="003C05C3" w14:paraId="6FB6E338" w14:textId="77777777" w:rsidTr="00382736">
        <w:trPr>
          <w:cantSplit/>
          <w:trHeight w:val="471"/>
          <w:jc w:val="center"/>
        </w:trPr>
        <w:tc>
          <w:tcPr>
            <w:tcW w:w="557" w:type="dxa"/>
            <w:shd w:val="clear" w:color="auto" w:fill="auto"/>
          </w:tcPr>
          <w:p w14:paraId="18C4FDCC"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84946DC" w14:textId="77777777" w:rsidR="00A86BA6" w:rsidRPr="003C05C3" w:rsidRDefault="00A86BA6" w:rsidP="00A86BA6">
            <w:pPr>
              <w:spacing w:after="0" w:line="264" w:lineRule="auto"/>
              <w:ind w:right="-115"/>
              <w:contextualSpacing/>
              <w:rPr>
                <w:rFonts w:ascii="Times New Roman" w:hAnsi="Times New Roman"/>
                <w:bCs/>
                <w:color w:val="000000" w:themeColor="text1"/>
                <w:szCs w:val="24"/>
              </w:rPr>
            </w:pPr>
            <w:r w:rsidRPr="003C05C3">
              <w:rPr>
                <w:rFonts w:ascii="Times New Roman" w:hAnsi="Times New Roman"/>
                <w:bCs/>
                <w:color w:val="000000" w:themeColor="text1"/>
                <w:szCs w:val="24"/>
              </w:rPr>
              <w:t>СТО АВТОДОР 2.28-2016</w:t>
            </w:r>
          </w:p>
        </w:tc>
        <w:tc>
          <w:tcPr>
            <w:tcW w:w="6804" w:type="dxa"/>
            <w:shd w:val="clear" w:color="auto" w:fill="auto"/>
          </w:tcPr>
          <w:p w14:paraId="0E305844"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Прогнозирование состояния эксплуатируемых автомобильных дорог Государственной компании «Автодор» (приказ от 06.05.2016 № 67)</w:t>
            </w:r>
          </w:p>
        </w:tc>
      </w:tr>
      <w:tr w:rsidR="00A86BA6" w:rsidRPr="003C05C3" w14:paraId="4303A6F0" w14:textId="77777777" w:rsidTr="00382736">
        <w:trPr>
          <w:cantSplit/>
          <w:trHeight w:val="113"/>
          <w:jc w:val="center"/>
        </w:trPr>
        <w:tc>
          <w:tcPr>
            <w:tcW w:w="557" w:type="dxa"/>
            <w:shd w:val="clear" w:color="auto" w:fill="auto"/>
          </w:tcPr>
          <w:p w14:paraId="5637D63A"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72244B7" w14:textId="77777777" w:rsidR="00A86BA6" w:rsidRPr="003C05C3" w:rsidRDefault="00A86BA6" w:rsidP="00A86BA6">
            <w:pPr>
              <w:spacing w:after="0" w:line="264" w:lineRule="auto"/>
              <w:ind w:right="-115"/>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СТО АВТОДОР 2.29-2016</w:t>
            </w:r>
          </w:p>
        </w:tc>
        <w:tc>
          <w:tcPr>
            <w:tcW w:w="6804" w:type="dxa"/>
            <w:shd w:val="clear" w:color="auto" w:fill="auto"/>
          </w:tcPr>
          <w:p w14:paraId="38B2EB8F"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szCs w:val="18"/>
              </w:rPr>
              <w:t>Рекомендации по применению битумных вяжущих на автомобильных дорогах Государственной компании «Автодор (приказ от 07.09.2017 № 217)</w:t>
            </w:r>
          </w:p>
        </w:tc>
      </w:tr>
      <w:tr w:rsidR="00A86BA6" w:rsidRPr="003C05C3" w14:paraId="09EF4E39" w14:textId="77777777" w:rsidTr="00382736">
        <w:trPr>
          <w:cantSplit/>
          <w:trHeight w:val="113"/>
          <w:jc w:val="center"/>
        </w:trPr>
        <w:tc>
          <w:tcPr>
            <w:tcW w:w="557" w:type="dxa"/>
            <w:shd w:val="clear" w:color="auto" w:fill="auto"/>
          </w:tcPr>
          <w:p w14:paraId="7E2824CB"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5187741" w14:textId="77777777" w:rsidR="00A86BA6" w:rsidRPr="003C05C3" w:rsidRDefault="00A86BA6" w:rsidP="00A86BA6">
            <w:pPr>
              <w:spacing w:after="0" w:line="264" w:lineRule="auto"/>
              <w:contextualSpacing/>
              <w:rPr>
                <w:rFonts w:ascii="Times New Roman" w:hAnsi="Times New Roman"/>
                <w:color w:val="000000"/>
                <w:spacing w:val="-2"/>
                <w:shd w:val="clear" w:color="auto" w:fill="FFFFFF"/>
              </w:rPr>
            </w:pPr>
            <w:r w:rsidRPr="003C05C3">
              <w:rPr>
                <w:rFonts w:ascii="Times New Roman" w:hAnsi="Times New Roman"/>
                <w:color w:val="000000"/>
                <w:spacing w:val="-2"/>
                <w:shd w:val="clear" w:color="auto" w:fill="FFFFFF"/>
              </w:rPr>
              <w:t>СТО АВТОДОР 2.30-2016</w:t>
            </w:r>
          </w:p>
        </w:tc>
        <w:tc>
          <w:tcPr>
            <w:tcW w:w="6804" w:type="dxa"/>
            <w:shd w:val="clear" w:color="auto" w:fill="auto"/>
          </w:tcPr>
          <w:p w14:paraId="76A3EE06" w14:textId="77777777" w:rsidR="00A86BA6" w:rsidRPr="003C05C3" w:rsidRDefault="00A86BA6" w:rsidP="00A86BA6">
            <w:pPr>
              <w:spacing w:after="0" w:line="264" w:lineRule="auto"/>
              <w:contextualSpacing/>
              <w:jc w:val="both"/>
              <w:rPr>
                <w:rFonts w:ascii="Times New Roman" w:hAnsi="Times New Roman"/>
                <w:color w:val="000000"/>
                <w:shd w:val="clear" w:color="auto" w:fill="FFFFFF"/>
              </w:rPr>
            </w:pPr>
            <w:r w:rsidRPr="003C05C3">
              <w:rPr>
                <w:rFonts w:ascii="Times New Roman" w:hAnsi="Times New Roman"/>
                <w:color w:val="000000"/>
                <w:shd w:val="clear" w:color="auto" w:fill="FFFFFF"/>
              </w:rPr>
              <w:t>Полимерно-модифицированные битумы. Технические условия (приказ от 11.01.2017 № 4)</w:t>
            </w:r>
          </w:p>
        </w:tc>
      </w:tr>
      <w:tr w:rsidR="00A86BA6" w:rsidRPr="003C05C3" w14:paraId="1A03C860" w14:textId="77777777" w:rsidTr="00382736">
        <w:trPr>
          <w:cantSplit/>
          <w:trHeight w:val="113"/>
          <w:jc w:val="center"/>
        </w:trPr>
        <w:tc>
          <w:tcPr>
            <w:tcW w:w="557" w:type="dxa"/>
            <w:shd w:val="clear" w:color="auto" w:fill="auto"/>
          </w:tcPr>
          <w:p w14:paraId="3C98A5DE"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720023A" w14:textId="77777777" w:rsidR="00A86BA6" w:rsidRPr="003C05C3" w:rsidRDefault="00A86BA6" w:rsidP="00A86BA6">
            <w:pPr>
              <w:spacing w:after="0" w:line="264" w:lineRule="auto"/>
              <w:contextualSpacing/>
              <w:rPr>
                <w:rFonts w:ascii="Times New Roman" w:hAnsi="Times New Roman"/>
                <w:color w:val="000000"/>
                <w:spacing w:val="-2"/>
                <w:shd w:val="clear" w:color="auto" w:fill="FFFFFF"/>
              </w:rPr>
            </w:pPr>
            <w:r w:rsidRPr="003C05C3">
              <w:rPr>
                <w:rFonts w:ascii="Times New Roman" w:hAnsi="Times New Roman"/>
                <w:color w:val="000000"/>
                <w:spacing w:val="-2"/>
                <w:shd w:val="clear" w:color="auto" w:fill="FFFFFF"/>
              </w:rPr>
              <w:t>СТО АВТОДОР 2.31-2018</w:t>
            </w:r>
          </w:p>
        </w:tc>
        <w:tc>
          <w:tcPr>
            <w:tcW w:w="6804" w:type="dxa"/>
            <w:shd w:val="clear" w:color="auto" w:fill="auto"/>
          </w:tcPr>
          <w:p w14:paraId="320236F9" w14:textId="77777777" w:rsidR="00A86BA6" w:rsidRPr="003C05C3" w:rsidRDefault="00A86BA6" w:rsidP="00A86BA6">
            <w:pPr>
              <w:spacing w:after="0" w:line="264" w:lineRule="auto"/>
              <w:contextualSpacing/>
              <w:jc w:val="both"/>
              <w:rPr>
                <w:rFonts w:ascii="Times New Roman" w:hAnsi="Times New Roman"/>
                <w:color w:val="000000"/>
                <w:shd w:val="clear" w:color="auto" w:fill="FFFFFF"/>
              </w:rPr>
            </w:pPr>
            <w:r w:rsidRPr="003C05C3">
              <w:rPr>
                <w:rFonts w:ascii="Times New Roman" w:hAnsi="Times New Roman"/>
                <w:color w:val="000000"/>
                <w:shd w:val="clear" w:color="auto" w:fill="FFFFFF"/>
              </w:rPr>
              <w:t xml:space="preserve">Требования к показателям </w:t>
            </w:r>
            <w:proofErr w:type="spellStart"/>
            <w:r w:rsidRPr="003C05C3">
              <w:rPr>
                <w:rFonts w:ascii="Times New Roman" w:hAnsi="Times New Roman"/>
                <w:color w:val="000000"/>
                <w:shd w:val="clear" w:color="auto" w:fill="FFFFFF"/>
              </w:rPr>
              <w:t>деформативности</w:t>
            </w:r>
            <w:proofErr w:type="spellEnd"/>
            <w:r w:rsidRPr="003C05C3">
              <w:rPr>
                <w:rFonts w:ascii="Times New Roman" w:hAnsi="Times New Roman"/>
                <w:color w:val="000000"/>
                <w:shd w:val="clear" w:color="auto" w:fill="FFFFFF"/>
              </w:rPr>
              <w:t xml:space="preserve"> слоев оснований дорожных одежд из необработанных вяжущими материалов (приказ от 25.06.2018 № 108)</w:t>
            </w:r>
          </w:p>
        </w:tc>
      </w:tr>
      <w:tr w:rsidR="00A86BA6" w:rsidRPr="003C05C3" w14:paraId="3922401D" w14:textId="77777777" w:rsidTr="00382736">
        <w:trPr>
          <w:cantSplit/>
          <w:trHeight w:val="113"/>
          <w:jc w:val="center"/>
        </w:trPr>
        <w:tc>
          <w:tcPr>
            <w:tcW w:w="557" w:type="dxa"/>
            <w:shd w:val="clear" w:color="auto" w:fill="auto"/>
          </w:tcPr>
          <w:p w14:paraId="1E2ABD27"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8A7566F"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color w:val="000000"/>
                <w:spacing w:val="-2"/>
                <w:shd w:val="clear" w:color="auto" w:fill="FFFFFF"/>
              </w:rPr>
              <w:t>СТО АВТОДОР 2.33-2017</w:t>
            </w:r>
          </w:p>
        </w:tc>
        <w:tc>
          <w:tcPr>
            <w:tcW w:w="6804" w:type="dxa"/>
            <w:shd w:val="clear" w:color="auto" w:fill="auto"/>
          </w:tcPr>
          <w:p w14:paraId="76ABD549"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color w:val="000000"/>
                <w:shd w:val="clear" w:color="auto" w:fill="FFFFFF"/>
              </w:rPr>
              <w:t>Требования к стыковочным битумно-полимерным лентам для устройства технологических стыков и примыканий асфальтобетонных покрытий автомобильных дорог (приказ от 18.08.2017 № 194)</w:t>
            </w:r>
          </w:p>
        </w:tc>
      </w:tr>
      <w:tr w:rsidR="00A86BA6" w:rsidRPr="003C05C3" w14:paraId="6A3A81C2" w14:textId="77777777" w:rsidTr="00382736">
        <w:trPr>
          <w:cantSplit/>
          <w:trHeight w:val="113"/>
          <w:jc w:val="center"/>
        </w:trPr>
        <w:tc>
          <w:tcPr>
            <w:tcW w:w="557" w:type="dxa"/>
            <w:shd w:val="clear" w:color="auto" w:fill="auto"/>
          </w:tcPr>
          <w:p w14:paraId="72027645"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8017D2" w14:textId="77777777" w:rsidR="00A86BA6" w:rsidRPr="003C05C3" w:rsidRDefault="00A86BA6" w:rsidP="00A86BA6">
            <w:pPr>
              <w:spacing w:after="0" w:line="264" w:lineRule="auto"/>
              <w:contextualSpacing/>
              <w:rPr>
                <w:rFonts w:ascii="Times New Roman" w:hAnsi="Times New Roman"/>
                <w:color w:val="000000"/>
                <w:spacing w:val="-2"/>
                <w:shd w:val="clear" w:color="auto" w:fill="FFFFFF"/>
              </w:rPr>
            </w:pPr>
            <w:r w:rsidRPr="003C05C3">
              <w:rPr>
                <w:rFonts w:ascii="Times New Roman" w:hAnsi="Times New Roman"/>
                <w:color w:val="000000"/>
                <w:spacing w:val="-2"/>
                <w:shd w:val="clear" w:color="auto" w:fill="FFFFFF"/>
              </w:rPr>
              <w:t>СТО АВТОДОР 2.34-2017</w:t>
            </w:r>
          </w:p>
        </w:tc>
        <w:tc>
          <w:tcPr>
            <w:tcW w:w="6804" w:type="dxa"/>
            <w:shd w:val="clear" w:color="auto" w:fill="auto"/>
          </w:tcPr>
          <w:p w14:paraId="441EBCB7" w14:textId="77777777" w:rsidR="00A86BA6" w:rsidRPr="003C05C3" w:rsidRDefault="00A86BA6" w:rsidP="00A86BA6">
            <w:pPr>
              <w:spacing w:after="0" w:line="264" w:lineRule="auto"/>
              <w:contextualSpacing/>
              <w:jc w:val="both"/>
              <w:rPr>
                <w:rFonts w:ascii="Times New Roman" w:hAnsi="Times New Roman"/>
                <w:color w:val="000000"/>
                <w:shd w:val="clear" w:color="auto" w:fill="FFFFFF"/>
              </w:rPr>
            </w:pPr>
            <w:r w:rsidRPr="003C05C3">
              <w:rPr>
                <w:rFonts w:ascii="Times New Roman" w:hAnsi="Times New Roman"/>
                <w:color w:val="000000"/>
                <w:shd w:val="clear" w:color="auto" w:fill="FFFFFF"/>
              </w:rPr>
              <w:t>Технические требования к светодиодным светильникам (приказ от 01.11.2017 № 276)</w:t>
            </w:r>
          </w:p>
        </w:tc>
      </w:tr>
      <w:tr w:rsidR="00A86BA6" w:rsidRPr="003C05C3" w14:paraId="556AD518" w14:textId="77777777" w:rsidTr="00382736">
        <w:trPr>
          <w:cantSplit/>
          <w:trHeight w:val="113"/>
          <w:jc w:val="center"/>
        </w:trPr>
        <w:tc>
          <w:tcPr>
            <w:tcW w:w="557" w:type="dxa"/>
            <w:shd w:val="clear" w:color="auto" w:fill="auto"/>
          </w:tcPr>
          <w:p w14:paraId="6190E20A"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E3C8F6C" w14:textId="77777777" w:rsidR="00A86BA6" w:rsidRPr="003C05C3" w:rsidRDefault="00A86BA6" w:rsidP="00A86BA6">
            <w:pPr>
              <w:spacing w:after="0" w:line="264" w:lineRule="auto"/>
              <w:contextualSpacing/>
              <w:rPr>
                <w:rFonts w:ascii="Times New Roman" w:hAnsi="Times New Roman"/>
                <w:color w:val="000000"/>
                <w:shd w:val="clear" w:color="auto" w:fill="FFFFFF"/>
              </w:rPr>
            </w:pPr>
            <w:r w:rsidRPr="003C05C3">
              <w:rPr>
                <w:rFonts w:ascii="Times New Roman" w:hAnsi="Times New Roman"/>
                <w:color w:val="000000"/>
                <w:shd w:val="clear" w:color="auto" w:fill="FFFFFF"/>
              </w:rPr>
              <w:t>СТО АВТОДОР 3.1-2016</w:t>
            </w:r>
          </w:p>
        </w:tc>
        <w:tc>
          <w:tcPr>
            <w:tcW w:w="6804" w:type="dxa"/>
            <w:shd w:val="clear" w:color="auto" w:fill="auto"/>
          </w:tcPr>
          <w:p w14:paraId="4456EA64" w14:textId="77777777" w:rsidR="00A86BA6" w:rsidRPr="003C05C3" w:rsidRDefault="00A86BA6" w:rsidP="00A86BA6">
            <w:pPr>
              <w:spacing w:after="0" w:line="264" w:lineRule="auto"/>
              <w:contextualSpacing/>
              <w:jc w:val="both"/>
              <w:rPr>
                <w:rFonts w:ascii="Times New Roman" w:hAnsi="Times New Roman"/>
                <w:color w:val="000000"/>
                <w:shd w:val="clear" w:color="auto" w:fill="FFFFFF"/>
              </w:rPr>
            </w:pPr>
            <w:r w:rsidRPr="003C05C3">
              <w:rPr>
                <w:rFonts w:ascii="Times New Roman" w:hAnsi="Times New Roman"/>
                <w:color w:val="000000"/>
                <w:shd w:val="clear" w:color="auto" w:fill="FFFFFF"/>
              </w:rPr>
              <w:t>Технологический и ценовой аудит инвестиционных проектов (приказ от 29.11.2016 № 281)</w:t>
            </w:r>
          </w:p>
        </w:tc>
      </w:tr>
      <w:tr w:rsidR="00A86BA6" w:rsidRPr="003C05C3" w14:paraId="6CA598AC" w14:textId="77777777" w:rsidTr="00382736">
        <w:trPr>
          <w:cantSplit/>
          <w:trHeight w:val="113"/>
          <w:jc w:val="center"/>
        </w:trPr>
        <w:tc>
          <w:tcPr>
            <w:tcW w:w="557" w:type="dxa"/>
            <w:shd w:val="clear" w:color="auto" w:fill="auto"/>
          </w:tcPr>
          <w:p w14:paraId="7E7DE098"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E1E101E"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zCs w:val="24"/>
              </w:rPr>
              <w:t>СТО АВТОДОР 4.1-2014</w:t>
            </w:r>
          </w:p>
        </w:tc>
        <w:tc>
          <w:tcPr>
            <w:tcW w:w="6804" w:type="dxa"/>
            <w:shd w:val="clear" w:color="auto" w:fill="auto"/>
          </w:tcPr>
          <w:p w14:paraId="225D3421"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 xml:space="preserve">Ограждение мест производства дорожных работ на автомобильных дорогах Государственной компании «Автодор» (приказ от 21.03.2014 № 54 в редакции приказа от </w:t>
            </w:r>
            <w:r w:rsidRPr="003C05C3">
              <w:rPr>
                <w:rFonts w:ascii="Times New Roman" w:hAnsi="Times New Roman"/>
                <w:color w:val="000000"/>
                <w:shd w:val="clear" w:color="auto" w:fill="FFFFFF"/>
              </w:rPr>
              <w:t>03.11.2020 № 310)</w:t>
            </w:r>
          </w:p>
        </w:tc>
      </w:tr>
      <w:tr w:rsidR="00A86BA6" w:rsidRPr="003C05C3" w14:paraId="2FF99BA6" w14:textId="77777777" w:rsidTr="00382736">
        <w:trPr>
          <w:cantSplit/>
          <w:trHeight w:val="113"/>
          <w:jc w:val="center"/>
        </w:trPr>
        <w:tc>
          <w:tcPr>
            <w:tcW w:w="557" w:type="dxa"/>
            <w:shd w:val="clear" w:color="auto" w:fill="auto"/>
          </w:tcPr>
          <w:p w14:paraId="27DEF1A7" w14:textId="77777777" w:rsidR="00A86BA6" w:rsidRPr="003C05C3" w:rsidDel="00C4388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EE94E30"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color w:val="000000"/>
                <w:shd w:val="clear" w:color="auto" w:fill="FFFFFF"/>
              </w:rPr>
              <w:t>СТО АВТОДОР 4.2-2020</w:t>
            </w:r>
          </w:p>
        </w:tc>
        <w:tc>
          <w:tcPr>
            <w:tcW w:w="6804" w:type="dxa"/>
            <w:shd w:val="clear" w:color="auto" w:fill="auto"/>
          </w:tcPr>
          <w:p w14:paraId="47695BF5" w14:textId="77777777" w:rsidR="00A86BA6" w:rsidRPr="003C05C3" w:rsidRDefault="00A86BA6" w:rsidP="00A86BA6">
            <w:pPr>
              <w:spacing w:after="0" w:line="264" w:lineRule="auto"/>
              <w:jc w:val="both"/>
              <w:rPr>
                <w:rFonts w:ascii="Times New Roman" w:hAnsi="Times New Roman"/>
                <w:color w:val="000000"/>
                <w:shd w:val="clear" w:color="auto" w:fill="FFFFFF"/>
              </w:rPr>
            </w:pPr>
            <w:r w:rsidRPr="003C05C3">
              <w:rPr>
                <w:rFonts w:ascii="Times New Roman" w:hAnsi="Times New Roman"/>
                <w:color w:val="000000"/>
                <w:shd w:val="clear" w:color="auto" w:fill="FFFFFF"/>
              </w:rPr>
              <w:t>Служба аварийных комиссаров на автомобильных дорогах Государственной компании «Автодор». Технические и организационные требования, порядок взаимодействия (приказ от 31.07.2020 № 197)</w:t>
            </w:r>
          </w:p>
        </w:tc>
      </w:tr>
      <w:tr w:rsidR="00A86BA6" w:rsidRPr="003C05C3" w14:paraId="6E409960" w14:textId="77777777" w:rsidTr="00382736">
        <w:trPr>
          <w:cantSplit/>
          <w:trHeight w:val="113"/>
          <w:jc w:val="center"/>
        </w:trPr>
        <w:tc>
          <w:tcPr>
            <w:tcW w:w="557" w:type="dxa"/>
            <w:shd w:val="clear" w:color="auto" w:fill="auto"/>
          </w:tcPr>
          <w:p w14:paraId="15D4FA6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6965B98"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zCs w:val="24"/>
              </w:rPr>
              <w:t>СТО АВТОДОР 7.1-2013</w:t>
            </w:r>
          </w:p>
        </w:tc>
        <w:tc>
          <w:tcPr>
            <w:tcW w:w="6804" w:type="dxa"/>
            <w:shd w:val="clear" w:color="auto" w:fill="auto"/>
          </w:tcPr>
          <w:p w14:paraId="71448F76"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 xml:space="preserve">Зелёный стандарт Государственной компании «Автодор» (приказ от 05.09.2013 № 176) </w:t>
            </w:r>
          </w:p>
        </w:tc>
      </w:tr>
      <w:tr w:rsidR="00A86BA6" w:rsidRPr="003C05C3" w14:paraId="103F00D6" w14:textId="77777777" w:rsidTr="00382736">
        <w:trPr>
          <w:cantSplit/>
          <w:trHeight w:val="113"/>
          <w:jc w:val="center"/>
        </w:trPr>
        <w:tc>
          <w:tcPr>
            <w:tcW w:w="557" w:type="dxa"/>
            <w:shd w:val="clear" w:color="auto" w:fill="auto"/>
          </w:tcPr>
          <w:p w14:paraId="3F48ED4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BC3FBA2" w14:textId="77777777" w:rsidR="00A86BA6" w:rsidRPr="003C05C3" w:rsidRDefault="00A86BA6" w:rsidP="00A86BA6">
            <w:pPr>
              <w:spacing w:after="0" w:line="264" w:lineRule="auto"/>
              <w:rPr>
                <w:rFonts w:ascii="Times New Roman" w:hAnsi="Times New Roman"/>
                <w:color w:val="000000"/>
                <w:shd w:val="clear" w:color="auto" w:fill="FFFFFF"/>
              </w:rPr>
            </w:pPr>
            <w:r w:rsidRPr="003C05C3">
              <w:rPr>
                <w:rFonts w:ascii="Times New Roman" w:hAnsi="Times New Roman"/>
                <w:color w:val="000000"/>
                <w:shd w:val="clear" w:color="auto" w:fill="FFFFFF"/>
              </w:rPr>
              <w:t>СТО АВТОДОР 7.2-2016</w:t>
            </w:r>
          </w:p>
        </w:tc>
        <w:tc>
          <w:tcPr>
            <w:tcW w:w="6804" w:type="dxa"/>
            <w:shd w:val="clear" w:color="auto" w:fill="auto"/>
          </w:tcPr>
          <w:p w14:paraId="58996831" w14:textId="77777777" w:rsidR="00A86BA6" w:rsidRPr="003C05C3" w:rsidRDefault="00A86BA6" w:rsidP="00A86BA6">
            <w:pPr>
              <w:spacing w:after="0" w:line="264" w:lineRule="auto"/>
              <w:jc w:val="both"/>
              <w:rPr>
                <w:rFonts w:ascii="Times New Roman" w:hAnsi="Times New Roman"/>
                <w:color w:val="000000"/>
                <w:shd w:val="clear" w:color="auto" w:fill="FFFFFF"/>
              </w:rPr>
            </w:pPr>
            <w:r w:rsidRPr="003C05C3">
              <w:rPr>
                <w:rFonts w:ascii="Times New Roman" w:hAnsi="Times New Roman"/>
                <w:color w:val="000000"/>
                <w:shd w:val="clear" w:color="auto" w:fill="FFFFFF"/>
              </w:rPr>
              <w:t>Устройство защитных насаждений на автомобильных дорогах Государственной компании «Автодор» (приказ от 07.06.2016 № 101)</w:t>
            </w:r>
          </w:p>
        </w:tc>
      </w:tr>
      <w:tr w:rsidR="00A86BA6" w:rsidRPr="003C05C3" w14:paraId="1CFFDD04" w14:textId="77777777" w:rsidTr="00382736">
        <w:trPr>
          <w:cantSplit/>
          <w:trHeight w:val="113"/>
          <w:jc w:val="center"/>
        </w:trPr>
        <w:tc>
          <w:tcPr>
            <w:tcW w:w="557" w:type="dxa"/>
            <w:shd w:val="clear" w:color="auto" w:fill="auto"/>
          </w:tcPr>
          <w:p w14:paraId="5C0FCDD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5585824" w14:textId="77777777" w:rsidR="00A86BA6" w:rsidRPr="003C05C3" w:rsidRDefault="00A86BA6" w:rsidP="00A86BA6">
            <w:pPr>
              <w:spacing w:after="0" w:line="264" w:lineRule="auto"/>
              <w:rPr>
                <w:rFonts w:ascii="Times New Roman" w:hAnsi="Times New Roman"/>
                <w:color w:val="000000"/>
                <w:shd w:val="clear" w:color="auto" w:fill="FFFFFF"/>
              </w:rPr>
            </w:pPr>
            <w:r w:rsidRPr="003C05C3">
              <w:rPr>
                <w:rFonts w:ascii="Times New Roman" w:hAnsi="Times New Roman"/>
                <w:color w:val="000000"/>
                <w:shd w:val="clear" w:color="auto" w:fill="FFFFFF"/>
              </w:rPr>
              <w:t>СТО АВТОДОР 7.3-2016</w:t>
            </w:r>
          </w:p>
        </w:tc>
        <w:tc>
          <w:tcPr>
            <w:tcW w:w="6804" w:type="dxa"/>
            <w:shd w:val="clear" w:color="auto" w:fill="auto"/>
          </w:tcPr>
          <w:p w14:paraId="093A4F46" w14:textId="77777777" w:rsidR="00A86BA6" w:rsidRPr="003C05C3" w:rsidRDefault="00A86BA6" w:rsidP="00A86BA6">
            <w:pPr>
              <w:spacing w:after="0" w:line="264" w:lineRule="auto"/>
              <w:jc w:val="both"/>
              <w:rPr>
                <w:rFonts w:ascii="Times New Roman" w:hAnsi="Times New Roman"/>
                <w:color w:val="000000"/>
                <w:shd w:val="clear" w:color="auto" w:fill="FFFFFF"/>
              </w:rPr>
            </w:pPr>
            <w:r w:rsidRPr="003C05C3">
              <w:rPr>
                <w:rFonts w:ascii="Times New Roman" w:hAnsi="Times New Roman"/>
                <w:color w:val="000000"/>
                <w:shd w:val="clear" w:color="auto" w:fill="FFFFFF"/>
              </w:rPr>
              <w:t xml:space="preserve">Требования к устройству </w:t>
            </w:r>
            <w:proofErr w:type="spellStart"/>
            <w:r w:rsidRPr="003C05C3">
              <w:rPr>
                <w:rFonts w:ascii="Times New Roman" w:hAnsi="Times New Roman"/>
                <w:color w:val="000000"/>
                <w:shd w:val="clear" w:color="auto" w:fill="FFFFFF"/>
              </w:rPr>
              <w:t>гидроботанических</w:t>
            </w:r>
            <w:proofErr w:type="spellEnd"/>
            <w:r w:rsidRPr="003C05C3">
              <w:rPr>
                <w:rFonts w:ascii="Times New Roman" w:hAnsi="Times New Roman"/>
                <w:color w:val="000000"/>
                <w:shd w:val="clear" w:color="auto" w:fill="FFFFFF"/>
              </w:rPr>
              <w:t xml:space="preserve"> площадок на автомобильных дорогах Государственной компании «Автодор» (приказ от 07.06.2016 № 102)</w:t>
            </w:r>
          </w:p>
        </w:tc>
      </w:tr>
      <w:tr w:rsidR="00A86BA6" w:rsidRPr="003C05C3" w14:paraId="11225129" w14:textId="77777777" w:rsidTr="00382736">
        <w:trPr>
          <w:cantSplit/>
          <w:trHeight w:val="113"/>
          <w:jc w:val="center"/>
        </w:trPr>
        <w:tc>
          <w:tcPr>
            <w:tcW w:w="557" w:type="dxa"/>
            <w:shd w:val="clear" w:color="auto" w:fill="auto"/>
          </w:tcPr>
          <w:p w14:paraId="1ECE98D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6CAB816" w14:textId="77777777" w:rsidR="00A86BA6" w:rsidRPr="003C05C3" w:rsidRDefault="00A86BA6" w:rsidP="00A86BA6">
            <w:pPr>
              <w:spacing w:after="0" w:line="264" w:lineRule="auto"/>
              <w:rPr>
                <w:rFonts w:ascii="Times New Roman" w:hAnsi="Times New Roman"/>
                <w:color w:val="000000"/>
                <w:shd w:val="clear" w:color="auto" w:fill="FFFFFF"/>
              </w:rPr>
            </w:pPr>
            <w:r w:rsidRPr="003C05C3">
              <w:rPr>
                <w:rFonts w:ascii="Times New Roman" w:hAnsi="Times New Roman"/>
                <w:color w:val="000000"/>
                <w:shd w:val="clear" w:color="auto" w:fill="FFFFFF"/>
              </w:rPr>
              <w:t>СТО АВТОДОР 7.4-2016</w:t>
            </w:r>
          </w:p>
        </w:tc>
        <w:tc>
          <w:tcPr>
            <w:tcW w:w="6804" w:type="dxa"/>
            <w:shd w:val="clear" w:color="auto" w:fill="auto"/>
          </w:tcPr>
          <w:p w14:paraId="5A051C7A" w14:textId="77777777" w:rsidR="00A86BA6" w:rsidRPr="003C05C3" w:rsidRDefault="00A86BA6" w:rsidP="00A86BA6">
            <w:pPr>
              <w:spacing w:after="0" w:line="264" w:lineRule="auto"/>
              <w:jc w:val="both"/>
              <w:rPr>
                <w:rFonts w:ascii="Times New Roman" w:hAnsi="Times New Roman"/>
                <w:color w:val="000000"/>
                <w:shd w:val="clear" w:color="auto" w:fill="FFFFFF"/>
              </w:rPr>
            </w:pPr>
            <w:r w:rsidRPr="003C05C3">
              <w:rPr>
                <w:rFonts w:ascii="Times New Roman" w:hAnsi="Times New Roman"/>
                <w:color w:val="000000"/>
                <w:shd w:val="clear" w:color="auto" w:fill="FFFFFF"/>
              </w:rPr>
              <w:t xml:space="preserve">Требования к </w:t>
            </w:r>
            <w:proofErr w:type="spellStart"/>
            <w:r w:rsidRPr="003C05C3">
              <w:rPr>
                <w:rFonts w:ascii="Times New Roman" w:hAnsi="Times New Roman"/>
                <w:color w:val="000000"/>
                <w:shd w:val="clear" w:color="auto" w:fill="FFFFFF"/>
              </w:rPr>
              <w:t>экодукам</w:t>
            </w:r>
            <w:proofErr w:type="spellEnd"/>
            <w:r w:rsidRPr="003C05C3">
              <w:rPr>
                <w:rFonts w:ascii="Times New Roman" w:hAnsi="Times New Roman"/>
                <w:color w:val="000000"/>
                <w:shd w:val="clear" w:color="auto" w:fill="FFFFFF"/>
              </w:rPr>
              <w:t xml:space="preserve"> на автомобильных дорогах Государственной компании «Автодор» (приказ от 01.09.2016 № 174)</w:t>
            </w:r>
          </w:p>
        </w:tc>
      </w:tr>
      <w:tr w:rsidR="00A86BA6" w:rsidRPr="003C05C3" w14:paraId="258D23E1" w14:textId="77777777" w:rsidTr="00382736">
        <w:trPr>
          <w:cantSplit/>
          <w:trHeight w:val="113"/>
          <w:jc w:val="center"/>
        </w:trPr>
        <w:tc>
          <w:tcPr>
            <w:tcW w:w="557" w:type="dxa"/>
            <w:shd w:val="clear" w:color="auto" w:fill="auto"/>
          </w:tcPr>
          <w:p w14:paraId="6C90476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60FBBB0" w14:textId="77777777" w:rsidR="00A86BA6" w:rsidRPr="003C05C3" w:rsidRDefault="00A86BA6" w:rsidP="00A86BA6">
            <w:pPr>
              <w:spacing w:after="0" w:line="264" w:lineRule="auto"/>
              <w:rPr>
                <w:rFonts w:ascii="Times New Roman" w:hAnsi="Times New Roman"/>
              </w:rPr>
            </w:pPr>
            <w:r w:rsidRPr="003C05C3">
              <w:rPr>
                <w:rFonts w:ascii="Times New Roman" w:hAnsi="Times New Roman"/>
                <w:color w:val="000000"/>
                <w:shd w:val="clear" w:color="auto" w:fill="FFFFFF"/>
              </w:rPr>
              <w:t>СТО АВТОДОР 7.5-2016</w:t>
            </w:r>
          </w:p>
        </w:tc>
        <w:tc>
          <w:tcPr>
            <w:tcW w:w="6804" w:type="dxa"/>
            <w:shd w:val="clear" w:color="auto" w:fill="auto"/>
          </w:tcPr>
          <w:p w14:paraId="54A05296"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color w:val="000000"/>
                <w:shd w:val="clear" w:color="auto" w:fill="FFFFFF"/>
              </w:rPr>
              <w:t>Требования к производственному экологическому контролю (мониторингу) на объектах Государственной компании «Автодор» (приказ от 11.01.2017 № 1)</w:t>
            </w:r>
          </w:p>
        </w:tc>
      </w:tr>
      <w:tr w:rsidR="00A86BA6" w:rsidRPr="003C05C3" w14:paraId="675C8665" w14:textId="77777777" w:rsidTr="00382736">
        <w:trPr>
          <w:cantSplit/>
          <w:trHeight w:val="113"/>
          <w:jc w:val="center"/>
        </w:trPr>
        <w:tc>
          <w:tcPr>
            <w:tcW w:w="557" w:type="dxa"/>
            <w:shd w:val="clear" w:color="auto" w:fill="auto"/>
          </w:tcPr>
          <w:p w14:paraId="32A62AF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BCBBA86" w14:textId="77777777" w:rsidR="00A86BA6" w:rsidRPr="003C05C3" w:rsidRDefault="00A86BA6" w:rsidP="00A86BA6">
            <w:pPr>
              <w:spacing w:after="0" w:line="264" w:lineRule="auto"/>
              <w:rPr>
                <w:rFonts w:ascii="Times New Roman" w:hAnsi="Times New Roman"/>
                <w:color w:val="000000"/>
                <w:shd w:val="clear" w:color="auto" w:fill="FFFFFF"/>
              </w:rPr>
            </w:pPr>
            <w:r w:rsidRPr="003C05C3">
              <w:rPr>
                <w:rFonts w:ascii="Times New Roman" w:hAnsi="Times New Roman"/>
                <w:color w:val="000000"/>
                <w:shd w:val="clear" w:color="auto" w:fill="FFFFFF"/>
              </w:rPr>
              <w:t>СТО АВТОДОР 7.6-2017</w:t>
            </w:r>
          </w:p>
        </w:tc>
        <w:tc>
          <w:tcPr>
            <w:tcW w:w="6804" w:type="dxa"/>
            <w:shd w:val="clear" w:color="auto" w:fill="auto"/>
          </w:tcPr>
          <w:p w14:paraId="41BF6A44" w14:textId="77777777" w:rsidR="00A86BA6" w:rsidRPr="003C05C3" w:rsidRDefault="00A86BA6" w:rsidP="00A86BA6">
            <w:pPr>
              <w:spacing w:after="0" w:line="264" w:lineRule="auto"/>
              <w:jc w:val="both"/>
              <w:rPr>
                <w:rFonts w:ascii="Times New Roman" w:hAnsi="Times New Roman"/>
                <w:color w:val="000000"/>
                <w:shd w:val="clear" w:color="auto" w:fill="FFFFFF"/>
              </w:rPr>
            </w:pPr>
            <w:r w:rsidRPr="003C05C3">
              <w:rPr>
                <w:rFonts w:ascii="Times New Roman" w:hAnsi="Times New Roman"/>
                <w:color w:val="000000"/>
                <w:shd w:val="clear" w:color="auto" w:fill="FFFFFF"/>
              </w:rPr>
              <w:t xml:space="preserve">Требования к мониторингу эффективности </w:t>
            </w:r>
            <w:proofErr w:type="spellStart"/>
            <w:r w:rsidRPr="003C05C3">
              <w:rPr>
                <w:rFonts w:ascii="Times New Roman" w:hAnsi="Times New Roman"/>
                <w:color w:val="000000"/>
                <w:shd w:val="clear" w:color="auto" w:fill="FFFFFF"/>
              </w:rPr>
              <w:t>экодуков</w:t>
            </w:r>
            <w:proofErr w:type="spellEnd"/>
            <w:r w:rsidRPr="003C05C3">
              <w:rPr>
                <w:rFonts w:ascii="Times New Roman" w:hAnsi="Times New Roman"/>
                <w:color w:val="000000"/>
                <w:shd w:val="clear" w:color="auto" w:fill="FFFFFF"/>
              </w:rPr>
              <w:t xml:space="preserve"> на автомобильных дорогах (приказ от 25.12.2017 № 373)</w:t>
            </w:r>
          </w:p>
        </w:tc>
      </w:tr>
      <w:tr w:rsidR="00A86BA6" w:rsidRPr="003C05C3" w14:paraId="7EC9FCEB" w14:textId="77777777" w:rsidTr="00382736">
        <w:trPr>
          <w:cantSplit/>
          <w:trHeight w:val="113"/>
          <w:jc w:val="center"/>
        </w:trPr>
        <w:tc>
          <w:tcPr>
            <w:tcW w:w="557" w:type="dxa"/>
            <w:shd w:val="clear" w:color="auto" w:fill="auto"/>
          </w:tcPr>
          <w:p w14:paraId="639CCCC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16899FB" w14:textId="77777777" w:rsidR="00A86BA6" w:rsidRPr="003C05C3" w:rsidRDefault="00A86BA6" w:rsidP="00A86BA6">
            <w:pPr>
              <w:spacing w:after="0" w:line="264" w:lineRule="auto"/>
              <w:rPr>
                <w:rFonts w:ascii="Times New Roman" w:hAnsi="Times New Roman"/>
              </w:rPr>
            </w:pPr>
            <w:r w:rsidRPr="003C05C3">
              <w:rPr>
                <w:rFonts w:ascii="Times New Roman" w:hAnsi="Times New Roman"/>
              </w:rPr>
              <w:t>СТО АВТОДОР 8.1-2013</w:t>
            </w:r>
          </w:p>
        </w:tc>
        <w:tc>
          <w:tcPr>
            <w:tcW w:w="6804" w:type="dxa"/>
            <w:shd w:val="clear" w:color="auto" w:fill="auto"/>
          </w:tcPr>
          <w:p w14:paraId="74E7E1AF" w14:textId="77777777" w:rsidR="00A86BA6" w:rsidRPr="003C05C3" w:rsidRDefault="00A86BA6" w:rsidP="00A86BA6">
            <w:pPr>
              <w:spacing w:after="0" w:line="264" w:lineRule="auto"/>
              <w:jc w:val="both"/>
              <w:rPr>
                <w:rFonts w:ascii="Times New Roman" w:hAnsi="Times New Roman"/>
                <w:szCs w:val="18"/>
              </w:rPr>
            </w:pPr>
            <w:r w:rsidRPr="003C05C3">
              <w:rPr>
                <w:rFonts w:ascii="Times New Roman" w:hAnsi="Times New Roman"/>
                <w:szCs w:val="18"/>
              </w:rPr>
              <w:t>Система контроля механизированных работ по содержанию автомобильных дорог Государственной компании «Автодор» с использованием глобальной навигационной спутниковой системы ГЛОНАСС</w:t>
            </w:r>
            <w:r w:rsidRPr="003C05C3">
              <w:t xml:space="preserve"> </w:t>
            </w:r>
            <w:r w:rsidRPr="003C05C3">
              <w:rPr>
                <w:rFonts w:ascii="Times New Roman" w:hAnsi="Times New Roman"/>
                <w:color w:val="000000" w:themeColor="text1"/>
                <w:szCs w:val="18"/>
              </w:rPr>
              <w:t>(приказ от 04.04.2013 № 56)</w:t>
            </w:r>
          </w:p>
        </w:tc>
      </w:tr>
      <w:tr w:rsidR="00A86BA6" w:rsidRPr="003C05C3" w14:paraId="5AF88E83" w14:textId="77777777" w:rsidTr="00382736">
        <w:trPr>
          <w:cantSplit/>
          <w:trHeight w:val="113"/>
          <w:jc w:val="center"/>
        </w:trPr>
        <w:tc>
          <w:tcPr>
            <w:tcW w:w="557" w:type="dxa"/>
            <w:shd w:val="clear" w:color="auto" w:fill="auto"/>
          </w:tcPr>
          <w:p w14:paraId="25F8B77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1A20519"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rPr>
              <w:t>СТО АВТОДОР 8.2-2013</w:t>
            </w:r>
          </w:p>
        </w:tc>
        <w:tc>
          <w:tcPr>
            <w:tcW w:w="6804" w:type="dxa"/>
            <w:shd w:val="clear" w:color="auto" w:fill="auto"/>
          </w:tcPr>
          <w:p w14:paraId="4FAA7FE0"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szCs w:val="18"/>
              </w:rPr>
              <w:t xml:space="preserve">Элементы интеллектуальной транспортной системы на автомобильных дорогах Государственной компании </w:t>
            </w:r>
            <w:r w:rsidRPr="003C05C3">
              <w:rPr>
                <w:rFonts w:ascii="Times New Roman" w:hAnsi="Times New Roman"/>
                <w:color w:val="000000" w:themeColor="text1"/>
                <w:szCs w:val="18"/>
              </w:rPr>
              <w:t>(приказ от 22.04.2013 № 76)</w:t>
            </w:r>
          </w:p>
        </w:tc>
      </w:tr>
      <w:tr w:rsidR="00A86BA6" w:rsidRPr="003C05C3" w14:paraId="0B5BE814" w14:textId="77777777" w:rsidTr="00382736">
        <w:trPr>
          <w:cantSplit/>
          <w:trHeight w:val="113"/>
          <w:jc w:val="center"/>
        </w:trPr>
        <w:tc>
          <w:tcPr>
            <w:tcW w:w="557" w:type="dxa"/>
            <w:shd w:val="clear" w:color="auto" w:fill="auto"/>
          </w:tcPr>
          <w:p w14:paraId="0C80252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B1D789F"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szCs w:val="18"/>
              </w:rPr>
              <w:t>СТО АВТОДОР 8.3-2014</w:t>
            </w:r>
          </w:p>
        </w:tc>
        <w:tc>
          <w:tcPr>
            <w:tcW w:w="6804" w:type="dxa"/>
            <w:shd w:val="clear" w:color="auto" w:fill="auto"/>
          </w:tcPr>
          <w:p w14:paraId="24A93B7D" w14:textId="77777777" w:rsidR="00A86BA6" w:rsidRPr="003C05C3" w:rsidRDefault="00A86BA6" w:rsidP="00A86BA6">
            <w:pPr>
              <w:spacing w:after="0" w:line="264" w:lineRule="auto"/>
              <w:contextualSpacing/>
              <w:jc w:val="both"/>
              <w:rPr>
                <w:rFonts w:ascii="Times New Roman" w:hAnsi="Times New Roman"/>
                <w:szCs w:val="18"/>
              </w:rPr>
            </w:pPr>
            <w:r w:rsidRPr="003C05C3">
              <w:rPr>
                <w:rFonts w:ascii="Times New Roman" w:hAnsi="Times New Roman"/>
                <w:szCs w:val="18"/>
              </w:rPr>
              <w:t>Технические и организационные требования к системам связи и передачи данных на автодорогах Государственной компании «Российские автомобильные дороги» (приказ от 12.09.2014 № 188)</w:t>
            </w:r>
          </w:p>
        </w:tc>
      </w:tr>
      <w:tr w:rsidR="00A86BA6" w:rsidRPr="003C05C3" w14:paraId="57ED3434" w14:textId="77777777" w:rsidTr="00382736">
        <w:trPr>
          <w:cantSplit/>
          <w:trHeight w:val="113"/>
          <w:jc w:val="center"/>
        </w:trPr>
        <w:tc>
          <w:tcPr>
            <w:tcW w:w="557" w:type="dxa"/>
            <w:shd w:val="clear" w:color="auto" w:fill="auto"/>
          </w:tcPr>
          <w:p w14:paraId="5FE30D8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48B9C3D"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szCs w:val="18"/>
              </w:rPr>
              <w:t>СТО АВТОДОР 8.4-2014</w:t>
            </w:r>
          </w:p>
        </w:tc>
        <w:tc>
          <w:tcPr>
            <w:tcW w:w="6804" w:type="dxa"/>
            <w:shd w:val="clear" w:color="auto" w:fill="auto"/>
          </w:tcPr>
          <w:p w14:paraId="1AF5849D" w14:textId="77777777" w:rsidR="00A86BA6" w:rsidRPr="003C05C3" w:rsidRDefault="00A86BA6" w:rsidP="00A86BA6">
            <w:pPr>
              <w:spacing w:after="0" w:line="264" w:lineRule="auto"/>
              <w:contextualSpacing/>
              <w:jc w:val="both"/>
              <w:rPr>
                <w:rFonts w:ascii="Times New Roman" w:hAnsi="Times New Roman"/>
                <w:szCs w:val="18"/>
              </w:rPr>
            </w:pPr>
            <w:r w:rsidRPr="003C05C3">
              <w:rPr>
                <w:rFonts w:ascii="Times New Roman" w:hAnsi="Times New Roman"/>
                <w:szCs w:val="18"/>
              </w:rPr>
              <w:t>Требования к проектной документации и типовым разделам технических заданий на строительство систем связи и передачи данных на автодорогах Государственной компании «Российские автомобильные дороги» (приказ от 12.09.2014 № 189)</w:t>
            </w:r>
          </w:p>
        </w:tc>
      </w:tr>
      <w:tr w:rsidR="00A86BA6" w:rsidRPr="003C05C3" w14:paraId="284DECB1" w14:textId="77777777" w:rsidTr="00382736">
        <w:trPr>
          <w:cantSplit/>
          <w:trHeight w:val="113"/>
          <w:jc w:val="center"/>
        </w:trPr>
        <w:tc>
          <w:tcPr>
            <w:tcW w:w="557" w:type="dxa"/>
            <w:shd w:val="clear" w:color="auto" w:fill="auto"/>
          </w:tcPr>
          <w:p w14:paraId="41F89F6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A09386B"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szCs w:val="18"/>
              </w:rPr>
              <w:t>СТО АВТОДОР 8.5-2014</w:t>
            </w:r>
          </w:p>
        </w:tc>
        <w:tc>
          <w:tcPr>
            <w:tcW w:w="6804" w:type="dxa"/>
            <w:shd w:val="clear" w:color="auto" w:fill="auto"/>
          </w:tcPr>
          <w:p w14:paraId="4EC64B92" w14:textId="77777777" w:rsidR="00A86BA6" w:rsidRPr="003C05C3" w:rsidRDefault="00A86BA6" w:rsidP="00A86BA6">
            <w:pPr>
              <w:spacing w:after="0" w:line="264" w:lineRule="auto"/>
              <w:contextualSpacing/>
              <w:jc w:val="both"/>
              <w:rPr>
                <w:rFonts w:ascii="Times New Roman" w:hAnsi="Times New Roman"/>
                <w:szCs w:val="18"/>
              </w:rPr>
            </w:pPr>
            <w:r w:rsidRPr="003C05C3">
              <w:rPr>
                <w:rFonts w:ascii="Times New Roman" w:hAnsi="Times New Roman"/>
                <w:szCs w:val="18"/>
              </w:rPr>
              <w:t>Технические и организационные требования к телекоммуникационным сервисам Государственной компании «Российские автомобильные дороги» (приказ от 12.09.2014 № 190)</w:t>
            </w:r>
          </w:p>
        </w:tc>
      </w:tr>
      <w:tr w:rsidR="00A86BA6" w:rsidRPr="003C05C3" w14:paraId="1D92C573" w14:textId="77777777" w:rsidTr="00382736">
        <w:trPr>
          <w:cantSplit/>
          <w:trHeight w:val="113"/>
          <w:jc w:val="center"/>
        </w:trPr>
        <w:tc>
          <w:tcPr>
            <w:tcW w:w="557" w:type="dxa"/>
            <w:shd w:val="clear" w:color="auto" w:fill="auto"/>
          </w:tcPr>
          <w:p w14:paraId="507E152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FFF0EC8"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color w:val="000000"/>
                <w:shd w:val="clear" w:color="auto" w:fill="FFFFFF"/>
              </w:rPr>
              <w:t>СТО АВТОДОР 8.7-2017</w:t>
            </w:r>
          </w:p>
        </w:tc>
        <w:tc>
          <w:tcPr>
            <w:tcW w:w="6804" w:type="dxa"/>
            <w:shd w:val="clear" w:color="auto" w:fill="auto"/>
          </w:tcPr>
          <w:p w14:paraId="46E6C14F"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color w:val="000000"/>
                <w:shd w:val="clear" w:color="auto" w:fill="FFFFFF"/>
              </w:rPr>
              <w:t>Требования к подсистеме ИТС «</w:t>
            </w:r>
            <w:proofErr w:type="spellStart"/>
            <w:r w:rsidRPr="003C05C3">
              <w:rPr>
                <w:rFonts w:ascii="Times New Roman" w:hAnsi="Times New Roman"/>
                <w:color w:val="000000"/>
                <w:shd w:val="clear" w:color="auto" w:fill="FFFFFF"/>
              </w:rPr>
              <w:t>Метеомониторинг</w:t>
            </w:r>
            <w:proofErr w:type="spellEnd"/>
            <w:r w:rsidRPr="003C05C3">
              <w:rPr>
                <w:rFonts w:ascii="Times New Roman" w:hAnsi="Times New Roman"/>
                <w:color w:val="000000"/>
                <w:shd w:val="clear" w:color="auto" w:fill="FFFFFF"/>
              </w:rPr>
              <w:t>» на автомобильных дорогах Государственной компании «Российский автомобильные дороги» (приказ от 17.05.2017 № 111)</w:t>
            </w:r>
          </w:p>
        </w:tc>
      </w:tr>
      <w:tr w:rsidR="00A86BA6" w:rsidRPr="003C05C3" w14:paraId="7045C682" w14:textId="77777777" w:rsidTr="00382736">
        <w:trPr>
          <w:cantSplit/>
          <w:trHeight w:val="113"/>
          <w:jc w:val="center"/>
        </w:trPr>
        <w:tc>
          <w:tcPr>
            <w:tcW w:w="557" w:type="dxa"/>
            <w:shd w:val="clear" w:color="auto" w:fill="auto"/>
          </w:tcPr>
          <w:p w14:paraId="22AD86C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6182408" w14:textId="77777777" w:rsidR="00A86BA6" w:rsidRPr="003C05C3" w:rsidRDefault="00A86BA6" w:rsidP="00A86BA6">
            <w:pPr>
              <w:tabs>
                <w:tab w:val="left" w:pos="2160"/>
              </w:tabs>
              <w:spacing w:after="0" w:line="264" w:lineRule="auto"/>
              <w:contextualSpacing/>
              <w:rPr>
                <w:rFonts w:ascii="Times New Roman" w:hAnsi="Times New Roman"/>
                <w:color w:val="000000"/>
                <w:shd w:val="clear" w:color="auto" w:fill="FFFFFF"/>
              </w:rPr>
            </w:pPr>
            <w:r w:rsidRPr="003C05C3">
              <w:rPr>
                <w:rFonts w:ascii="Times New Roman" w:hAnsi="Times New Roman"/>
                <w:color w:val="000000"/>
                <w:shd w:val="clear" w:color="auto" w:fill="FFFFFF"/>
              </w:rPr>
              <w:t>СТО АВТОДОР 8.8-2017</w:t>
            </w:r>
          </w:p>
        </w:tc>
        <w:tc>
          <w:tcPr>
            <w:tcW w:w="6804" w:type="dxa"/>
            <w:shd w:val="clear" w:color="auto" w:fill="auto"/>
          </w:tcPr>
          <w:p w14:paraId="172B3966" w14:textId="77777777" w:rsidR="00A86BA6" w:rsidRPr="003C05C3" w:rsidRDefault="00A86BA6" w:rsidP="00A86BA6">
            <w:pPr>
              <w:spacing w:after="0" w:line="264" w:lineRule="auto"/>
              <w:contextualSpacing/>
              <w:jc w:val="both"/>
              <w:rPr>
                <w:rFonts w:ascii="Times New Roman" w:hAnsi="Times New Roman"/>
                <w:color w:val="000000"/>
                <w:shd w:val="clear" w:color="auto" w:fill="FFFFFF"/>
              </w:rPr>
            </w:pPr>
            <w:r w:rsidRPr="003C05C3">
              <w:rPr>
                <w:rFonts w:ascii="Times New Roman" w:hAnsi="Times New Roman"/>
                <w:color w:val="000000"/>
                <w:shd w:val="clear" w:color="auto" w:fill="FFFFFF"/>
              </w:rPr>
              <w:t>Требования к подсистеме ИТС «Видеонаблюдение» на автомобильных дорогах Государственной компании «Российский автомобильные дороги» (приказ от 28.12.2017 № 382)</w:t>
            </w:r>
          </w:p>
        </w:tc>
      </w:tr>
      <w:tr w:rsidR="00A86BA6" w:rsidRPr="003C05C3" w14:paraId="252059D5" w14:textId="77777777" w:rsidTr="00382736">
        <w:trPr>
          <w:cantSplit/>
          <w:trHeight w:val="113"/>
          <w:jc w:val="center"/>
        </w:trPr>
        <w:tc>
          <w:tcPr>
            <w:tcW w:w="557" w:type="dxa"/>
            <w:shd w:val="clear" w:color="auto" w:fill="auto"/>
          </w:tcPr>
          <w:p w14:paraId="3FDD5BD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A1A2A31" w14:textId="77777777" w:rsidR="00A86BA6" w:rsidRPr="003C05C3" w:rsidRDefault="00A86BA6" w:rsidP="00A86BA6">
            <w:pPr>
              <w:spacing w:after="0" w:line="264" w:lineRule="auto"/>
              <w:ind w:right="-141"/>
              <w:contextualSpacing/>
              <w:rPr>
                <w:rFonts w:ascii="Times New Roman" w:hAnsi="Times New Roman"/>
                <w:color w:val="000000"/>
                <w:shd w:val="clear" w:color="auto" w:fill="FFFFFF"/>
              </w:rPr>
            </w:pPr>
            <w:r w:rsidRPr="003C05C3">
              <w:rPr>
                <w:rFonts w:ascii="Times New Roman" w:hAnsi="Times New Roman"/>
                <w:color w:val="000000"/>
                <w:shd w:val="clear" w:color="auto" w:fill="FFFFFF"/>
              </w:rPr>
              <w:t>СТО АВТОДОР 8.10-2019</w:t>
            </w:r>
          </w:p>
        </w:tc>
        <w:tc>
          <w:tcPr>
            <w:tcW w:w="6804" w:type="dxa"/>
            <w:shd w:val="clear" w:color="auto" w:fill="auto"/>
          </w:tcPr>
          <w:p w14:paraId="48D16BC6" w14:textId="77777777" w:rsidR="00A86BA6" w:rsidRPr="003C05C3" w:rsidRDefault="00A86BA6" w:rsidP="00A86BA6">
            <w:pPr>
              <w:spacing w:after="0" w:line="264" w:lineRule="auto"/>
              <w:contextualSpacing/>
              <w:jc w:val="both"/>
              <w:rPr>
                <w:rFonts w:ascii="Times New Roman" w:hAnsi="Times New Roman"/>
                <w:color w:val="000000"/>
                <w:shd w:val="clear" w:color="auto" w:fill="FFFFFF"/>
              </w:rPr>
            </w:pPr>
            <w:r w:rsidRPr="003C05C3">
              <w:rPr>
                <w:rFonts w:ascii="Times New Roman" w:hAnsi="Times New Roman"/>
                <w:color w:val="000000"/>
                <w:shd w:val="clear" w:color="auto" w:fill="FFFFFF"/>
              </w:rPr>
              <w:t>Требования к подсистеме ИТС «Автоматизированная система управления наружным освещением» на автомобильных дорогах Государственной компании «Российский автомобильные дороги» (приказ от 22.01.2020 № 7 в ред. приказа от 24.08.2021 № 277)</w:t>
            </w:r>
          </w:p>
        </w:tc>
      </w:tr>
      <w:tr w:rsidR="00A86BA6" w:rsidRPr="003C05C3" w14:paraId="23B702A9" w14:textId="77777777" w:rsidTr="00382736">
        <w:trPr>
          <w:cantSplit/>
          <w:trHeight w:val="113"/>
          <w:jc w:val="center"/>
        </w:trPr>
        <w:tc>
          <w:tcPr>
            <w:tcW w:w="557" w:type="dxa"/>
            <w:shd w:val="clear" w:color="auto" w:fill="auto"/>
          </w:tcPr>
          <w:p w14:paraId="6522FE1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A7BB884" w14:textId="77777777" w:rsidR="00A86BA6" w:rsidRPr="003C05C3" w:rsidRDefault="00A86BA6" w:rsidP="00A86BA6">
            <w:pPr>
              <w:spacing w:after="0" w:line="264" w:lineRule="auto"/>
              <w:contextualSpacing/>
              <w:rPr>
                <w:rFonts w:ascii="Times New Roman" w:hAnsi="Times New Roman"/>
                <w:szCs w:val="18"/>
              </w:rPr>
            </w:pPr>
            <w:r w:rsidRPr="003C05C3">
              <w:rPr>
                <w:rFonts w:ascii="Times New Roman" w:hAnsi="Times New Roman"/>
              </w:rPr>
              <w:t>СТО АВТОДОР 9.1-2015</w:t>
            </w:r>
          </w:p>
        </w:tc>
        <w:tc>
          <w:tcPr>
            <w:tcW w:w="6804" w:type="dxa"/>
            <w:shd w:val="clear" w:color="auto" w:fill="auto"/>
          </w:tcPr>
          <w:p w14:paraId="47625DD8" w14:textId="77777777" w:rsidR="00A86BA6" w:rsidRPr="003C05C3" w:rsidRDefault="00A86BA6" w:rsidP="00A86BA6">
            <w:pPr>
              <w:spacing w:after="0" w:line="264" w:lineRule="auto"/>
              <w:contextualSpacing/>
              <w:jc w:val="both"/>
              <w:rPr>
                <w:rFonts w:ascii="Times New Roman" w:hAnsi="Times New Roman"/>
                <w:szCs w:val="18"/>
              </w:rPr>
            </w:pPr>
            <w:r w:rsidRPr="003C05C3">
              <w:rPr>
                <w:rFonts w:ascii="Times New Roman" w:hAnsi="Times New Roman"/>
                <w:szCs w:val="18"/>
              </w:rPr>
              <w:t>Система качества Государственной компании «Российские автомобильные дороги» (приказ от 30.10.2015 № 241</w:t>
            </w:r>
            <w:r w:rsidRPr="003C05C3">
              <w:rPr>
                <w:rFonts w:ascii="Times New Roman" w:eastAsiaTheme="minorHAnsi" w:hAnsi="Times New Roman"/>
                <w:color w:val="002060"/>
                <w:sz w:val="28"/>
                <w:szCs w:val="28"/>
                <w:lang w:eastAsia="en-US"/>
              </w:rPr>
              <w:t xml:space="preserve"> </w:t>
            </w:r>
            <w:r w:rsidRPr="003C05C3">
              <w:rPr>
                <w:rFonts w:ascii="Times New Roman" w:hAnsi="Times New Roman"/>
                <w:szCs w:val="18"/>
              </w:rPr>
              <w:t>в редакции приказа от 14.06.2018 № 100)</w:t>
            </w:r>
          </w:p>
        </w:tc>
      </w:tr>
      <w:tr w:rsidR="00A86BA6" w:rsidRPr="003C05C3" w14:paraId="1AF24DD7" w14:textId="77777777" w:rsidTr="00382736">
        <w:trPr>
          <w:cantSplit/>
          <w:trHeight w:val="113"/>
          <w:jc w:val="center"/>
        </w:trPr>
        <w:tc>
          <w:tcPr>
            <w:tcW w:w="557" w:type="dxa"/>
            <w:shd w:val="clear" w:color="auto" w:fill="auto"/>
          </w:tcPr>
          <w:p w14:paraId="3EEDC30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26058EF"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szCs w:val="18"/>
              </w:rPr>
              <w:t>СТО АВТОДОР 9.2-2017</w:t>
            </w:r>
          </w:p>
        </w:tc>
        <w:tc>
          <w:tcPr>
            <w:tcW w:w="6804" w:type="dxa"/>
            <w:shd w:val="clear" w:color="auto" w:fill="auto"/>
          </w:tcPr>
          <w:p w14:paraId="05409DCC" w14:textId="77777777" w:rsidR="00A86BA6" w:rsidRPr="003C05C3" w:rsidRDefault="00A86BA6" w:rsidP="00A86BA6">
            <w:pPr>
              <w:spacing w:after="0" w:line="264" w:lineRule="auto"/>
              <w:contextualSpacing/>
              <w:jc w:val="both"/>
              <w:rPr>
                <w:rFonts w:ascii="Times New Roman" w:hAnsi="Times New Roman"/>
                <w:szCs w:val="18"/>
              </w:rPr>
            </w:pPr>
            <w:r w:rsidRPr="003C05C3">
              <w:rPr>
                <w:rFonts w:ascii="Times New Roman" w:hAnsi="Times New Roman"/>
                <w:szCs w:val="18"/>
              </w:rPr>
              <w:t xml:space="preserve">Руководство по оценке риска на стадиях жизненного цикла автомобильных дорог Государственной компании «Автодор» (приказ от 28.12.2017 № 381) </w:t>
            </w:r>
          </w:p>
        </w:tc>
      </w:tr>
      <w:tr w:rsidR="00A86BA6" w:rsidRPr="003C05C3" w14:paraId="093C6779" w14:textId="77777777" w:rsidTr="00382736">
        <w:trPr>
          <w:cantSplit/>
          <w:trHeight w:val="113"/>
          <w:jc w:val="center"/>
        </w:trPr>
        <w:tc>
          <w:tcPr>
            <w:tcW w:w="557" w:type="dxa"/>
            <w:shd w:val="clear" w:color="auto" w:fill="auto"/>
          </w:tcPr>
          <w:p w14:paraId="5CA0E37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342DBBE"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10.1-2013</w:t>
            </w:r>
          </w:p>
        </w:tc>
        <w:tc>
          <w:tcPr>
            <w:tcW w:w="6804" w:type="dxa"/>
            <w:shd w:val="clear" w:color="auto" w:fill="auto"/>
          </w:tcPr>
          <w:p w14:paraId="56F4D280"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Определение модулей упругости слоев эксплуатируемых дорожных конструкций с использованием установки ударного нагружения (приказ от 05.09.2013 № 179)</w:t>
            </w:r>
          </w:p>
        </w:tc>
      </w:tr>
      <w:tr w:rsidR="00A86BA6" w:rsidRPr="003C05C3" w14:paraId="5B44A6A7" w14:textId="77777777" w:rsidTr="00382736">
        <w:trPr>
          <w:cantSplit/>
          <w:trHeight w:val="113"/>
          <w:jc w:val="center"/>
        </w:trPr>
        <w:tc>
          <w:tcPr>
            <w:tcW w:w="557" w:type="dxa"/>
            <w:shd w:val="clear" w:color="auto" w:fill="auto"/>
          </w:tcPr>
          <w:p w14:paraId="6D5A40C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A75135A"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10.2-2014</w:t>
            </w:r>
          </w:p>
        </w:tc>
        <w:tc>
          <w:tcPr>
            <w:tcW w:w="6804" w:type="dxa"/>
            <w:shd w:val="clear" w:color="auto" w:fill="auto"/>
          </w:tcPr>
          <w:p w14:paraId="3874288E"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hint="eastAsia"/>
                <w:color w:val="000000"/>
                <w:shd w:val="clear" w:color="auto" w:fill="FFFFFF"/>
              </w:rPr>
              <w:t>Оценка</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транспортно</w:t>
            </w:r>
            <w:r w:rsidRPr="003C05C3">
              <w:rPr>
                <w:rFonts w:ascii="Times New Roman" w:hAnsi="Times New Roman"/>
                <w:color w:val="000000"/>
                <w:shd w:val="clear" w:color="auto" w:fill="FFFFFF"/>
              </w:rPr>
              <w:t>-</w:t>
            </w:r>
            <w:r w:rsidRPr="003C05C3">
              <w:rPr>
                <w:rFonts w:ascii="Times New Roman" w:hAnsi="Times New Roman" w:hint="eastAsia"/>
                <w:color w:val="000000"/>
                <w:shd w:val="clear" w:color="auto" w:fill="FFFFFF"/>
              </w:rPr>
              <w:t>эксплуатационного</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состояния</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дорожных</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одежд</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автомобильных</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дорог</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Государственной</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компании</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Автодор»</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на</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период</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выполнения</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гарантийных</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обязательств</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подрядными</w:t>
            </w:r>
            <w:r w:rsidRPr="003C05C3">
              <w:rPr>
                <w:rFonts w:ascii="Times New Roman" w:hAnsi="Times New Roman"/>
                <w:color w:val="000000"/>
                <w:shd w:val="clear" w:color="auto" w:fill="FFFFFF"/>
              </w:rPr>
              <w:t xml:space="preserve"> </w:t>
            </w:r>
            <w:r w:rsidRPr="003C05C3">
              <w:rPr>
                <w:rFonts w:ascii="Times New Roman" w:hAnsi="Times New Roman" w:hint="eastAsia"/>
                <w:color w:val="000000"/>
                <w:shd w:val="clear" w:color="auto" w:fill="FFFFFF"/>
              </w:rPr>
              <w:t>организациями</w:t>
            </w:r>
            <w:r w:rsidRPr="003C05C3">
              <w:rPr>
                <w:rFonts w:ascii="Times New Roman" w:hAnsi="Times New Roman"/>
                <w:color w:val="000000"/>
                <w:shd w:val="clear" w:color="auto" w:fill="FFFFFF"/>
              </w:rPr>
              <w:t xml:space="preserve"> (</w:t>
            </w:r>
            <w:r w:rsidRPr="003C05C3">
              <w:rPr>
                <w:rFonts w:ascii="Times New Roman" w:hAnsi="Times New Roman"/>
                <w:bCs/>
                <w:color w:val="000000" w:themeColor="text1"/>
                <w:spacing w:val="-2"/>
              </w:rPr>
              <w:t>приказ от 20.01.2015 № 7</w:t>
            </w:r>
            <w:r w:rsidRPr="003C05C3">
              <w:rPr>
                <w:rFonts w:ascii="Times New Roman" w:hAnsi="Times New Roman"/>
                <w:color w:val="000000"/>
                <w:shd w:val="clear" w:color="auto" w:fill="FFFFFF"/>
              </w:rPr>
              <w:t>)</w:t>
            </w:r>
          </w:p>
        </w:tc>
      </w:tr>
      <w:tr w:rsidR="00A86BA6" w:rsidRPr="003C05C3" w14:paraId="6A6E5B08" w14:textId="77777777" w:rsidTr="00382736">
        <w:trPr>
          <w:cantSplit/>
          <w:trHeight w:val="113"/>
          <w:jc w:val="center"/>
        </w:trPr>
        <w:tc>
          <w:tcPr>
            <w:tcW w:w="557" w:type="dxa"/>
            <w:shd w:val="clear" w:color="auto" w:fill="auto"/>
          </w:tcPr>
          <w:p w14:paraId="73BA310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8F8BE80"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10.3-2018</w:t>
            </w:r>
          </w:p>
        </w:tc>
        <w:tc>
          <w:tcPr>
            <w:tcW w:w="6804" w:type="dxa"/>
            <w:shd w:val="clear" w:color="auto" w:fill="auto"/>
          </w:tcPr>
          <w:p w14:paraId="09B11B3B"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 xml:space="preserve">Метод оценки качества слоев оснований дорожных одежд из необработанных вяжущими материалов по </w:t>
            </w:r>
            <w:proofErr w:type="spellStart"/>
            <w:r w:rsidRPr="003C05C3">
              <w:rPr>
                <w:rFonts w:ascii="Times New Roman" w:hAnsi="Times New Roman"/>
                <w:bCs/>
                <w:color w:val="000000" w:themeColor="text1"/>
                <w:spacing w:val="-2"/>
                <w:szCs w:val="24"/>
              </w:rPr>
              <w:t>деформативности</w:t>
            </w:r>
            <w:proofErr w:type="spellEnd"/>
            <w:r w:rsidRPr="003C05C3">
              <w:rPr>
                <w:rFonts w:ascii="Times New Roman" w:hAnsi="Times New Roman"/>
                <w:bCs/>
                <w:color w:val="000000" w:themeColor="text1"/>
                <w:spacing w:val="-2"/>
                <w:szCs w:val="24"/>
              </w:rPr>
              <w:t xml:space="preserve"> их поверхности на стадии строительного контроля (приказ от 25.06.2018 № 107 взамен приказа от 29.04.2014 № 75)</w:t>
            </w:r>
          </w:p>
        </w:tc>
      </w:tr>
      <w:tr w:rsidR="00A86BA6" w:rsidRPr="003C05C3" w14:paraId="57A51387" w14:textId="77777777" w:rsidTr="00382736">
        <w:trPr>
          <w:cantSplit/>
          <w:trHeight w:val="113"/>
          <w:jc w:val="center"/>
        </w:trPr>
        <w:tc>
          <w:tcPr>
            <w:tcW w:w="557" w:type="dxa"/>
            <w:shd w:val="clear" w:color="auto" w:fill="auto"/>
          </w:tcPr>
          <w:p w14:paraId="26A72F6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6D15E2C"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СТО АВТОДОР 10.6-2015</w:t>
            </w:r>
          </w:p>
        </w:tc>
        <w:tc>
          <w:tcPr>
            <w:tcW w:w="6804" w:type="dxa"/>
            <w:shd w:val="clear" w:color="auto" w:fill="auto"/>
          </w:tcPr>
          <w:p w14:paraId="5916B831"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Комплексный динамический мониторинг нежестких дорожных одежд. Правила проведения (приказ от 22.07.2015 № 151)</w:t>
            </w:r>
          </w:p>
        </w:tc>
      </w:tr>
      <w:tr w:rsidR="00A86BA6" w:rsidRPr="003C05C3" w14:paraId="6664162A" w14:textId="77777777" w:rsidTr="00382736">
        <w:trPr>
          <w:cantSplit/>
          <w:trHeight w:val="113"/>
          <w:jc w:val="center"/>
        </w:trPr>
        <w:tc>
          <w:tcPr>
            <w:tcW w:w="557" w:type="dxa"/>
            <w:shd w:val="clear" w:color="auto" w:fill="auto"/>
          </w:tcPr>
          <w:p w14:paraId="72EB192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031CC35" w14:textId="77777777" w:rsidR="00A86BA6" w:rsidRPr="003C05C3" w:rsidRDefault="00A86BA6" w:rsidP="00A86BA6">
            <w:pPr>
              <w:spacing w:after="0" w:line="264" w:lineRule="auto"/>
              <w:ind w:right="-115"/>
              <w:contextualSpacing/>
              <w:rPr>
                <w:rFonts w:ascii="Times New Roman" w:hAnsi="Times New Roman"/>
                <w:bCs/>
                <w:color w:val="000000" w:themeColor="text1"/>
                <w:spacing w:val="-2"/>
              </w:rPr>
            </w:pPr>
            <w:r w:rsidRPr="003C05C3">
              <w:rPr>
                <w:rFonts w:ascii="Times New Roman" w:hAnsi="Times New Roman"/>
                <w:shd w:val="clear" w:color="auto" w:fill="FFFFFF"/>
              </w:rPr>
              <w:t>СТО АВТОДОР 10.9-2016</w:t>
            </w:r>
          </w:p>
        </w:tc>
        <w:tc>
          <w:tcPr>
            <w:tcW w:w="6804" w:type="dxa"/>
            <w:shd w:val="clear" w:color="auto" w:fill="auto"/>
          </w:tcPr>
          <w:p w14:paraId="5173E6A5"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shd w:val="clear" w:color="auto" w:fill="FFFFFF"/>
              </w:rPr>
              <w:t>Системы мониторинга накопления остаточных деформаций, тепло-влажностного режима, напряжений и давления в элементах дорожных конструкций (приказ от 07.04.2016 № 43 в редакции приказа от 12.10.2016 № 227)</w:t>
            </w:r>
          </w:p>
        </w:tc>
      </w:tr>
      <w:tr w:rsidR="00A86BA6" w:rsidRPr="003C05C3" w14:paraId="7EF99DD9" w14:textId="77777777" w:rsidTr="00382736">
        <w:trPr>
          <w:cantSplit/>
          <w:trHeight w:val="304"/>
          <w:jc w:val="center"/>
        </w:trPr>
        <w:tc>
          <w:tcPr>
            <w:tcW w:w="10055" w:type="dxa"/>
            <w:gridSpan w:val="3"/>
            <w:shd w:val="clear" w:color="auto" w:fill="auto"/>
            <w:vAlign w:val="center"/>
          </w:tcPr>
          <w:p w14:paraId="28B33B60" w14:textId="77777777" w:rsidR="00A86BA6" w:rsidRPr="003C05C3" w:rsidRDefault="00A86BA6" w:rsidP="00A86BA6">
            <w:pPr>
              <w:spacing w:after="0" w:line="264" w:lineRule="auto"/>
              <w:contextualSpacing/>
              <w:jc w:val="center"/>
              <w:rPr>
                <w:rFonts w:ascii="Times New Roman" w:hAnsi="Times New Roman"/>
              </w:rPr>
            </w:pPr>
            <w:r w:rsidRPr="003C05C3">
              <w:rPr>
                <w:rFonts w:ascii="Times New Roman" w:hAnsi="Times New Roman"/>
              </w:rPr>
              <w:t>ПОСТАНОВЛЕНИЯ, РАСПОРЯЖЕНИЯ, ПРИКАЗЫ И ПИСЬМА</w:t>
            </w:r>
          </w:p>
        </w:tc>
      </w:tr>
      <w:tr w:rsidR="00A86BA6" w:rsidRPr="003C05C3" w14:paraId="5CAAE6BA" w14:textId="77777777" w:rsidTr="00382736">
        <w:trPr>
          <w:cantSplit/>
          <w:trHeight w:val="113"/>
          <w:jc w:val="center"/>
        </w:trPr>
        <w:tc>
          <w:tcPr>
            <w:tcW w:w="557" w:type="dxa"/>
            <w:shd w:val="clear" w:color="auto" w:fill="auto"/>
          </w:tcPr>
          <w:p w14:paraId="4929951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B48F4DC"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от 28 мая 2021 года № 815</w:t>
            </w:r>
          </w:p>
        </w:tc>
        <w:tc>
          <w:tcPr>
            <w:tcW w:w="6804" w:type="dxa"/>
            <w:shd w:val="clear" w:color="auto" w:fill="auto"/>
          </w:tcPr>
          <w:p w14:paraId="18E67889"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утратившими силу некоторых актов Правительства Российской Федерации</w:t>
            </w:r>
          </w:p>
        </w:tc>
      </w:tr>
      <w:tr w:rsidR="00A86BA6" w:rsidRPr="003C05C3" w14:paraId="2D83DA12" w14:textId="77777777" w:rsidTr="00382736">
        <w:trPr>
          <w:cantSplit/>
          <w:trHeight w:val="113"/>
          <w:jc w:val="center"/>
        </w:trPr>
        <w:tc>
          <w:tcPr>
            <w:tcW w:w="557" w:type="dxa"/>
            <w:shd w:val="clear" w:color="auto" w:fill="auto"/>
          </w:tcPr>
          <w:p w14:paraId="236247F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C6E77EA"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от 17.07.2015 № 719</w:t>
            </w:r>
          </w:p>
        </w:tc>
        <w:tc>
          <w:tcPr>
            <w:tcW w:w="6804" w:type="dxa"/>
            <w:shd w:val="clear" w:color="auto" w:fill="auto"/>
          </w:tcPr>
          <w:p w14:paraId="04FB088E"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 подтверждении производства промышленной продукции на территории Российской Федерации (с изменениями на 3 сентября 2021 года)</w:t>
            </w:r>
          </w:p>
        </w:tc>
      </w:tr>
      <w:tr w:rsidR="00A86BA6" w:rsidRPr="003C05C3" w14:paraId="27F72A7C" w14:textId="77777777" w:rsidTr="00382736">
        <w:trPr>
          <w:cantSplit/>
          <w:trHeight w:val="113"/>
          <w:jc w:val="center"/>
        </w:trPr>
        <w:tc>
          <w:tcPr>
            <w:tcW w:w="557" w:type="dxa"/>
            <w:shd w:val="clear" w:color="auto" w:fill="auto"/>
          </w:tcPr>
          <w:p w14:paraId="3651BE0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8F3018E"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от 10.07.2019 № 878</w:t>
            </w:r>
          </w:p>
        </w:tc>
        <w:tc>
          <w:tcPr>
            <w:tcW w:w="6804" w:type="dxa"/>
            <w:shd w:val="clear" w:color="auto" w:fill="auto"/>
          </w:tcPr>
          <w:p w14:paraId="1D8F9295"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 925 и признании утратившими силу некоторых актов Правительства Российской Федерации (с изменениями на 28 августа 2021 года)</w:t>
            </w:r>
          </w:p>
        </w:tc>
      </w:tr>
      <w:tr w:rsidR="00A86BA6" w:rsidRPr="003C05C3" w14:paraId="4A9659BF" w14:textId="77777777" w:rsidTr="00382736">
        <w:trPr>
          <w:cantSplit/>
          <w:trHeight w:val="113"/>
          <w:jc w:val="center"/>
        </w:trPr>
        <w:tc>
          <w:tcPr>
            <w:tcW w:w="557" w:type="dxa"/>
            <w:shd w:val="clear" w:color="auto" w:fill="auto"/>
          </w:tcPr>
          <w:p w14:paraId="50258E0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BC72246"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от 16.11.2020 № 1847</w:t>
            </w:r>
          </w:p>
        </w:tc>
        <w:tc>
          <w:tcPr>
            <w:tcW w:w="6804" w:type="dxa"/>
            <w:shd w:val="clear" w:color="auto" w:fill="auto"/>
          </w:tcPr>
          <w:p w14:paraId="317AAEF2"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Об утверждении перечня измерений, относящихся к сфере государственного регулирования обеспечения единства измерений</w:t>
            </w:r>
          </w:p>
        </w:tc>
      </w:tr>
      <w:tr w:rsidR="00A86BA6" w:rsidRPr="003C05C3" w14:paraId="03A4A3CA" w14:textId="77777777" w:rsidTr="00382736">
        <w:trPr>
          <w:cantSplit/>
          <w:trHeight w:val="113"/>
          <w:jc w:val="center"/>
        </w:trPr>
        <w:tc>
          <w:tcPr>
            <w:tcW w:w="557" w:type="dxa"/>
            <w:shd w:val="clear" w:color="auto" w:fill="auto"/>
          </w:tcPr>
          <w:p w14:paraId="04FDDA7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9B1E3AA"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от 31.01.2020 № 67</w:t>
            </w:r>
          </w:p>
        </w:tc>
        <w:tc>
          <w:tcPr>
            <w:tcW w:w="6804" w:type="dxa"/>
            <w:shd w:val="clear" w:color="auto" w:fill="auto"/>
          </w:tcPr>
          <w:p w14:paraId="5877B697" w14:textId="77777777" w:rsidR="00A86BA6" w:rsidRPr="003C05C3" w:rsidRDefault="00A86BA6" w:rsidP="00A86BA6">
            <w:pPr>
              <w:spacing w:after="0" w:line="264" w:lineRule="auto"/>
              <w:jc w:val="both"/>
              <w:rPr>
                <w:rFonts w:ascii="Arial" w:hAnsi="Arial" w:cs="Arial"/>
                <w:color w:val="2D2D2D"/>
                <w:spacing w:val="2"/>
                <w:sz w:val="21"/>
                <w:szCs w:val="21"/>
                <w:shd w:val="clear" w:color="auto" w:fill="FFFFFF"/>
              </w:rPr>
            </w:pPr>
            <w:r w:rsidRPr="003C05C3">
              <w:rPr>
                <w:rFonts w:ascii="Times New Roman" w:hAnsi="Times New Roman"/>
              </w:rPr>
              <w:t>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 не включено, не относится к НТД (с изменениями на 26 октября 2020 года)</w:t>
            </w:r>
          </w:p>
        </w:tc>
      </w:tr>
      <w:tr w:rsidR="00A86BA6" w:rsidRPr="003C05C3" w14:paraId="476118A1" w14:textId="77777777" w:rsidTr="00382736">
        <w:trPr>
          <w:cantSplit/>
          <w:trHeight w:val="113"/>
          <w:jc w:val="center"/>
        </w:trPr>
        <w:tc>
          <w:tcPr>
            <w:tcW w:w="557" w:type="dxa"/>
            <w:shd w:val="clear" w:color="auto" w:fill="auto"/>
          </w:tcPr>
          <w:p w14:paraId="5E2C233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E4F1273"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 2255 от 24.12.2020</w:t>
            </w:r>
          </w:p>
        </w:tc>
        <w:tc>
          <w:tcPr>
            <w:tcW w:w="6804" w:type="dxa"/>
            <w:shd w:val="clear" w:color="auto" w:fill="auto"/>
          </w:tcPr>
          <w:p w14:paraId="1A83A517"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rPr>
            </w:pPr>
            <w:r w:rsidRPr="003C05C3">
              <w:rPr>
                <w:rFonts w:ascii="Times New Roman" w:hAnsi="Times New Roman"/>
              </w:rPr>
              <w:t xml:space="preserve">Об утверждении </w:t>
            </w:r>
            <w:hyperlink r:id="rId43" w:anchor="6580IP" w:history="1">
              <w:r w:rsidRPr="003C05C3">
                <w:rPr>
                  <w:rFonts w:ascii="Times New Roman" w:hAnsi="Times New Roman"/>
                </w:rPr>
                <w:t>требований к осветительным устройствам и электрическим лампам, используемым в цепях переменного тока в целях освещения</w:t>
              </w:r>
            </w:hyperlink>
          </w:p>
        </w:tc>
      </w:tr>
      <w:tr w:rsidR="00A86BA6" w:rsidRPr="003C05C3" w14:paraId="52FEB651" w14:textId="77777777" w:rsidTr="00382736">
        <w:trPr>
          <w:cantSplit/>
          <w:trHeight w:val="113"/>
          <w:jc w:val="center"/>
        </w:trPr>
        <w:tc>
          <w:tcPr>
            <w:tcW w:w="557" w:type="dxa"/>
            <w:shd w:val="clear" w:color="auto" w:fill="auto"/>
          </w:tcPr>
          <w:p w14:paraId="72FAB7F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76FA87E"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от 31.12.2020 № 2418</w:t>
            </w:r>
          </w:p>
        </w:tc>
        <w:tc>
          <w:tcPr>
            <w:tcW w:w="6804" w:type="dxa"/>
            <w:shd w:val="clear" w:color="auto" w:fill="auto"/>
          </w:tcPr>
          <w:p w14:paraId="319F9AB4"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rPr>
            </w:pPr>
            <w:r w:rsidRPr="003C05C3">
              <w:rPr>
                <w:rFonts w:ascii="Times New Roman" w:hAnsi="Times New Roman"/>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w:t>
            </w:r>
          </w:p>
        </w:tc>
      </w:tr>
      <w:tr w:rsidR="00A86BA6" w:rsidRPr="003C05C3" w14:paraId="0986A670" w14:textId="77777777" w:rsidTr="00382736">
        <w:trPr>
          <w:cantSplit/>
          <w:trHeight w:val="113"/>
          <w:jc w:val="center"/>
        </w:trPr>
        <w:tc>
          <w:tcPr>
            <w:tcW w:w="557" w:type="dxa"/>
            <w:shd w:val="clear" w:color="auto" w:fill="auto"/>
          </w:tcPr>
          <w:p w14:paraId="10A533D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CC2A6F5"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от 21.12.2020 № 2201</w:t>
            </w:r>
          </w:p>
        </w:tc>
        <w:tc>
          <w:tcPr>
            <w:tcW w:w="6804" w:type="dxa"/>
            <w:shd w:val="clear" w:color="auto" w:fill="auto"/>
          </w:tcPr>
          <w:p w14:paraId="428BD567"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rPr>
            </w:pPr>
            <w:r w:rsidRPr="003C05C3">
              <w:rPr>
                <w:rFonts w:ascii="Times New Roman" w:hAnsi="Times New Roman"/>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p>
        </w:tc>
      </w:tr>
      <w:tr w:rsidR="00A86BA6" w:rsidRPr="003C05C3" w14:paraId="5CFAF4C3" w14:textId="77777777" w:rsidTr="00382736">
        <w:trPr>
          <w:cantSplit/>
          <w:trHeight w:val="113"/>
          <w:jc w:val="center"/>
        </w:trPr>
        <w:tc>
          <w:tcPr>
            <w:tcW w:w="557" w:type="dxa"/>
            <w:shd w:val="clear" w:color="auto" w:fill="auto"/>
          </w:tcPr>
          <w:p w14:paraId="0DABDE3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579DC46"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Правительства Российской Федерации от 10.12.2020 № 2070</w:t>
            </w:r>
          </w:p>
        </w:tc>
        <w:tc>
          <w:tcPr>
            <w:tcW w:w="6804" w:type="dxa"/>
            <w:shd w:val="clear" w:color="auto" w:fill="auto"/>
          </w:tcPr>
          <w:p w14:paraId="7F04248B"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rPr>
            </w:pPr>
            <w:r w:rsidRPr="003C05C3">
              <w:rPr>
                <w:rFonts w:ascii="Times New Roman" w:hAnsi="Times New Roman"/>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объектов транспортной инфраструктуры дорожного хозяйства, не подлежащих категорированию</w:t>
            </w:r>
          </w:p>
        </w:tc>
      </w:tr>
      <w:tr w:rsidR="00A86BA6" w:rsidRPr="003C05C3" w14:paraId="5FD3C03E" w14:textId="77777777" w:rsidTr="00382736">
        <w:trPr>
          <w:cantSplit/>
          <w:trHeight w:val="113"/>
          <w:jc w:val="center"/>
        </w:trPr>
        <w:tc>
          <w:tcPr>
            <w:tcW w:w="557" w:type="dxa"/>
            <w:shd w:val="clear" w:color="auto" w:fill="auto"/>
          </w:tcPr>
          <w:p w14:paraId="228CB7E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B7700D1"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26.09.2016 № 969</w:t>
            </w:r>
          </w:p>
        </w:tc>
        <w:tc>
          <w:tcPr>
            <w:tcW w:w="6804" w:type="dxa"/>
            <w:shd w:val="clear" w:color="auto" w:fill="auto"/>
          </w:tcPr>
          <w:p w14:paraId="6F670FBD" w14:textId="77777777" w:rsidR="00A86BA6" w:rsidRPr="003C05C3" w:rsidRDefault="00A86BA6" w:rsidP="00A86BA6">
            <w:pPr>
              <w:pStyle w:val="ConsPlusTitle"/>
              <w:spacing w:line="264" w:lineRule="auto"/>
              <w:jc w:val="both"/>
              <w:rPr>
                <w:rFonts w:eastAsia="Times New Roman"/>
                <w:b w:val="0"/>
                <w:bCs w:val="0"/>
                <w:sz w:val="22"/>
                <w:szCs w:val="22"/>
                <w:lang w:eastAsia="ru-RU"/>
              </w:rPr>
            </w:pPr>
            <w:r w:rsidRPr="003C05C3">
              <w:rPr>
                <w:rFonts w:eastAsia="Times New Roman"/>
                <w:b w:val="0"/>
                <w:bCs w:val="0"/>
                <w:sz w:val="22"/>
                <w:szCs w:val="22"/>
                <w:lang w:eastAsia="ru-RU"/>
              </w:rPr>
              <w:t>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 (в ред. от 17.04.2021)</w:t>
            </w:r>
          </w:p>
        </w:tc>
      </w:tr>
      <w:tr w:rsidR="00A86BA6" w:rsidRPr="003C05C3" w14:paraId="01D5AA74" w14:textId="77777777" w:rsidTr="00382736">
        <w:trPr>
          <w:cantSplit/>
          <w:trHeight w:val="113"/>
          <w:jc w:val="center"/>
        </w:trPr>
        <w:tc>
          <w:tcPr>
            <w:tcW w:w="557" w:type="dxa"/>
            <w:shd w:val="clear" w:color="auto" w:fill="auto"/>
          </w:tcPr>
          <w:p w14:paraId="5982EAA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E710A99"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02.09.2009 № 717</w:t>
            </w:r>
          </w:p>
        </w:tc>
        <w:tc>
          <w:tcPr>
            <w:tcW w:w="6804" w:type="dxa"/>
            <w:shd w:val="clear" w:color="auto" w:fill="auto"/>
          </w:tcPr>
          <w:p w14:paraId="21B041B6" w14:textId="77777777" w:rsidR="00A86BA6" w:rsidRPr="003C05C3" w:rsidRDefault="00A86BA6" w:rsidP="00A86BA6">
            <w:pPr>
              <w:pStyle w:val="ConsPlusTitle"/>
              <w:spacing w:line="264" w:lineRule="auto"/>
              <w:jc w:val="both"/>
              <w:rPr>
                <w:rFonts w:eastAsia="Times New Roman"/>
                <w:b w:val="0"/>
                <w:bCs w:val="0"/>
                <w:sz w:val="22"/>
                <w:szCs w:val="22"/>
                <w:lang w:eastAsia="ru-RU"/>
              </w:rPr>
            </w:pPr>
            <w:r w:rsidRPr="003C05C3">
              <w:rPr>
                <w:rFonts w:eastAsia="Times New Roman"/>
                <w:b w:val="0"/>
                <w:bCs w:val="0"/>
                <w:sz w:val="22"/>
                <w:szCs w:val="22"/>
                <w:lang w:eastAsia="ru-RU"/>
              </w:rPr>
              <w:t>О нормах отвода земель для размещения автомобильных дорог и (или) объектов дорожного сервиса</w:t>
            </w:r>
          </w:p>
        </w:tc>
      </w:tr>
      <w:tr w:rsidR="00A86BA6" w:rsidRPr="003C05C3" w14:paraId="4E3FB1D1" w14:textId="77777777" w:rsidTr="00382736">
        <w:trPr>
          <w:cantSplit/>
          <w:trHeight w:val="113"/>
          <w:jc w:val="center"/>
        </w:trPr>
        <w:tc>
          <w:tcPr>
            <w:tcW w:w="557" w:type="dxa"/>
            <w:shd w:val="clear" w:color="auto" w:fill="auto"/>
          </w:tcPr>
          <w:p w14:paraId="7CF8D49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1019F3E"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31.03.2017 № 402</w:t>
            </w:r>
          </w:p>
        </w:tc>
        <w:tc>
          <w:tcPr>
            <w:tcW w:w="6804" w:type="dxa"/>
            <w:shd w:val="clear" w:color="auto" w:fill="auto"/>
          </w:tcPr>
          <w:p w14:paraId="66470961"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 20</w:t>
            </w:r>
          </w:p>
        </w:tc>
      </w:tr>
      <w:tr w:rsidR="00A86BA6" w:rsidRPr="003C05C3" w14:paraId="691CD0DD" w14:textId="77777777" w:rsidTr="00382736">
        <w:trPr>
          <w:cantSplit/>
          <w:trHeight w:val="113"/>
          <w:jc w:val="center"/>
        </w:trPr>
        <w:tc>
          <w:tcPr>
            <w:tcW w:w="557" w:type="dxa"/>
            <w:shd w:val="clear" w:color="auto" w:fill="auto"/>
          </w:tcPr>
          <w:p w14:paraId="7C95881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F940E5E"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12.05.2017 № 564</w:t>
            </w:r>
          </w:p>
        </w:tc>
        <w:tc>
          <w:tcPr>
            <w:tcW w:w="6804" w:type="dxa"/>
            <w:shd w:val="clear" w:color="auto" w:fill="auto"/>
          </w:tcPr>
          <w:p w14:paraId="3DF7DE6D"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Об утверждении Положения о составе и содержании проектов планировки территории, предусматривающих размещение одного или нескольких линейных объектов (в ред. от 26.08.2020)</w:t>
            </w:r>
          </w:p>
        </w:tc>
      </w:tr>
      <w:tr w:rsidR="00A86BA6" w:rsidRPr="003C05C3" w14:paraId="5C6B4DA0" w14:textId="77777777" w:rsidTr="00382736">
        <w:trPr>
          <w:cantSplit/>
          <w:trHeight w:val="113"/>
          <w:jc w:val="center"/>
        </w:trPr>
        <w:tc>
          <w:tcPr>
            <w:tcW w:w="557" w:type="dxa"/>
            <w:shd w:val="clear" w:color="auto" w:fill="auto"/>
          </w:tcPr>
          <w:p w14:paraId="1185A34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ED4967B"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26.07.2017 № 884</w:t>
            </w:r>
          </w:p>
        </w:tc>
        <w:tc>
          <w:tcPr>
            <w:tcW w:w="6804" w:type="dxa"/>
            <w:shd w:val="clear" w:color="auto" w:fill="auto"/>
          </w:tcPr>
          <w:p w14:paraId="4C9DCA6B"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 принятия уполномоченными федеральными органами исполнительной власти решений об утверждении документации по планировке территории для размещения объектов федерального значения и иных объектов капитального строительства, размещение которых планируется на территориях 2 и более субъектов Российской Федерации (в ред. от 01.10.2020)</w:t>
            </w:r>
          </w:p>
        </w:tc>
      </w:tr>
      <w:tr w:rsidR="00A86BA6" w:rsidRPr="003C05C3" w14:paraId="5310BE32" w14:textId="77777777" w:rsidTr="00382736">
        <w:trPr>
          <w:cantSplit/>
          <w:trHeight w:val="113"/>
          <w:jc w:val="center"/>
        </w:trPr>
        <w:tc>
          <w:tcPr>
            <w:tcW w:w="557" w:type="dxa"/>
            <w:shd w:val="clear" w:color="auto" w:fill="auto"/>
          </w:tcPr>
          <w:p w14:paraId="1B8DDC6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C4D16C3"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01.10.2020 № 1591</w:t>
            </w:r>
          </w:p>
        </w:tc>
        <w:tc>
          <w:tcPr>
            <w:tcW w:w="6804" w:type="dxa"/>
            <w:shd w:val="clear" w:color="auto" w:fill="auto"/>
          </w:tcPr>
          <w:p w14:paraId="246F0B49"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Об утверждении Правил внесения изменений в документацию по планировке территории, указанную в части 18 статьи 45 Градостроительного кодекса Российской Федерации, отмены такой документации или ее отдельных частей, признания отдельных частей такой документации не подлежащими применению и о внесении изменений в правила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 принятия уполномоченными федеральными органами исполнительной власти решений об утверждении документации по планировке территории для размещения объектов федерального значения и иных объектов капитального строительства, размещение которых планируется на территориях 2 и более субъектов Российской Федерации</w:t>
            </w:r>
          </w:p>
        </w:tc>
      </w:tr>
      <w:tr w:rsidR="00A86BA6" w:rsidRPr="003C05C3" w14:paraId="4FEF5CD4" w14:textId="77777777" w:rsidTr="00382736">
        <w:trPr>
          <w:cantSplit/>
          <w:trHeight w:val="113"/>
          <w:jc w:val="center"/>
        </w:trPr>
        <w:tc>
          <w:tcPr>
            <w:tcW w:w="557" w:type="dxa"/>
            <w:shd w:val="clear" w:color="auto" w:fill="auto"/>
          </w:tcPr>
          <w:p w14:paraId="445D535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B53F066"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12.11.2020 № 1816</w:t>
            </w:r>
          </w:p>
        </w:tc>
        <w:tc>
          <w:tcPr>
            <w:tcW w:w="6804" w:type="dxa"/>
            <w:shd w:val="clear" w:color="auto" w:fill="auto"/>
          </w:tcPr>
          <w:p w14:paraId="6E3A5C2F"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(в ред. от 13.07.2021)</w:t>
            </w:r>
          </w:p>
        </w:tc>
      </w:tr>
      <w:tr w:rsidR="00A86BA6" w:rsidRPr="003C05C3" w14:paraId="5301E7D0" w14:textId="77777777" w:rsidTr="00382736">
        <w:trPr>
          <w:cantSplit/>
          <w:trHeight w:val="113"/>
          <w:jc w:val="center"/>
        </w:trPr>
        <w:tc>
          <w:tcPr>
            <w:tcW w:w="557" w:type="dxa"/>
            <w:shd w:val="clear" w:color="auto" w:fill="auto"/>
          </w:tcPr>
          <w:p w14:paraId="2CC8FE4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CF5AF5"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23.01.2021 № 35</w:t>
            </w:r>
          </w:p>
        </w:tc>
        <w:tc>
          <w:tcPr>
            <w:tcW w:w="6804" w:type="dxa"/>
            <w:shd w:val="clear" w:color="auto" w:fill="auto"/>
          </w:tcPr>
          <w:p w14:paraId="6EE14430"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Об утверждении требований к техническому состоянию линейного объекта инфраструктуры, допускаемого к временной эксплуатации, правил подтверждения технической готовности линейного объекта инфраструктуры к временной эксплуатации, правил осуществления временной эксплуатации и технического обслуживания линейного объекта инфраструктуры</w:t>
            </w:r>
          </w:p>
        </w:tc>
      </w:tr>
      <w:tr w:rsidR="00A86BA6" w:rsidRPr="003C05C3" w14:paraId="4EFE2B5D" w14:textId="77777777" w:rsidTr="00382736">
        <w:trPr>
          <w:cantSplit/>
          <w:trHeight w:val="113"/>
          <w:jc w:val="center"/>
        </w:trPr>
        <w:tc>
          <w:tcPr>
            <w:tcW w:w="557" w:type="dxa"/>
            <w:shd w:val="clear" w:color="auto" w:fill="auto"/>
          </w:tcPr>
          <w:p w14:paraId="0B26F28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031ED77"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09.12.2020 № 2057</w:t>
            </w:r>
          </w:p>
        </w:tc>
        <w:tc>
          <w:tcPr>
            <w:tcW w:w="6804" w:type="dxa"/>
            <w:shd w:val="clear" w:color="auto" w:fill="auto"/>
          </w:tcPr>
          <w:p w14:paraId="466FEDAF"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rPr>
              <w:t>Об утверждении правил формирования и функционирования комиссии, определяющей техническую готовность линейного объекта инфраструктуры к временной эксплуатации</w:t>
            </w:r>
          </w:p>
        </w:tc>
      </w:tr>
      <w:tr w:rsidR="00A86BA6" w:rsidRPr="003C05C3" w14:paraId="37297012" w14:textId="77777777" w:rsidTr="00382736">
        <w:trPr>
          <w:cantSplit/>
          <w:trHeight w:val="113"/>
          <w:jc w:val="center"/>
        </w:trPr>
        <w:tc>
          <w:tcPr>
            <w:tcW w:w="557" w:type="dxa"/>
            <w:shd w:val="clear" w:color="auto" w:fill="auto"/>
          </w:tcPr>
          <w:p w14:paraId="07D271F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F6BE3A2"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 xml:space="preserve">Постановление Правительства Российской Федерации от 16.02.2008 № 87  </w:t>
            </w:r>
          </w:p>
        </w:tc>
        <w:tc>
          <w:tcPr>
            <w:tcW w:w="6804" w:type="dxa"/>
            <w:shd w:val="clear" w:color="auto" w:fill="auto"/>
          </w:tcPr>
          <w:p w14:paraId="590886D5" w14:textId="77777777" w:rsidR="00A86BA6" w:rsidRPr="003C05C3" w:rsidRDefault="00A86BA6" w:rsidP="00A86BA6">
            <w:pPr>
              <w:spacing w:after="0"/>
              <w:jc w:val="both"/>
              <w:rPr>
                <w:rFonts w:ascii="Times New Roman" w:hAnsi="Times New Roman"/>
              </w:rPr>
            </w:pPr>
            <w:r w:rsidRPr="003C05C3">
              <w:rPr>
                <w:rFonts w:ascii="Times New Roman" w:hAnsi="Times New Roman"/>
              </w:rPr>
              <w:t>О составе разделов проектной документации и требованиях к их содержанию (с изменениями на 1 декабря 2021 года)</w:t>
            </w:r>
          </w:p>
        </w:tc>
      </w:tr>
      <w:tr w:rsidR="00A86BA6" w:rsidRPr="003C05C3" w14:paraId="032391EC" w14:textId="77777777" w:rsidTr="00382736">
        <w:trPr>
          <w:cantSplit/>
          <w:trHeight w:val="113"/>
          <w:jc w:val="center"/>
        </w:trPr>
        <w:tc>
          <w:tcPr>
            <w:tcW w:w="557" w:type="dxa"/>
            <w:shd w:val="clear" w:color="auto" w:fill="auto"/>
          </w:tcPr>
          <w:p w14:paraId="4BBD427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6AAFC70"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30.09.2016 № 1652</w:t>
            </w:r>
          </w:p>
        </w:tc>
        <w:tc>
          <w:tcPr>
            <w:tcW w:w="6804" w:type="dxa"/>
            <w:shd w:val="clear" w:color="auto" w:fill="auto"/>
          </w:tcPr>
          <w:p w14:paraId="58A3132D" w14:textId="77777777" w:rsidR="00A86BA6" w:rsidRPr="003C05C3" w:rsidRDefault="00A86BA6" w:rsidP="00A86BA6">
            <w:pPr>
              <w:spacing w:after="0"/>
              <w:jc w:val="both"/>
              <w:rPr>
                <w:rFonts w:ascii="Times New Roman" w:hAnsi="Times New Roman"/>
              </w:rPr>
            </w:pPr>
            <w:r w:rsidRPr="003C05C3">
              <w:rPr>
                <w:rFonts w:ascii="Times New Roman" w:hAnsi="Times New Roman"/>
              </w:rPr>
              <w:t>Об утверждении Правил взимания платы за проезд по платным автомобильным дорогам общего пользования федерального значения и платным участкам таких автомобильных дорог</w:t>
            </w:r>
          </w:p>
        </w:tc>
      </w:tr>
      <w:tr w:rsidR="00A86BA6" w:rsidRPr="003C05C3" w14:paraId="72FFE372" w14:textId="77777777" w:rsidTr="00382736">
        <w:trPr>
          <w:cantSplit/>
          <w:trHeight w:val="113"/>
          <w:jc w:val="center"/>
        </w:trPr>
        <w:tc>
          <w:tcPr>
            <w:tcW w:w="557" w:type="dxa"/>
            <w:shd w:val="clear" w:color="auto" w:fill="auto"/>
          </w:tcPr>
          <w:p w14:paraId="06A1C5C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72D423C" w14:textId="77777777" w:rsidR="00A86BA6" w:rsidRPr="003C05C3" w:rsidRDefault="00A86BA6" w:rsidP="00A86BA6">
            <w:pPr>
              <w:pStyle w:val="ConsPlusTitle"/>
              <w:spacing w:line="264" w:lineRule="auto"/>
              <w:rPr>
                <w:rFonts w:eastAsia="Times New Roman"/>
                <w:b w:val="0"/>
                <w:bCs w:val="0"/>
                <w:sz w:val="22"/>
                <w:szCs w:val="22"/>
                <w:lang w:eastAsia="ru-RU"/>
              </w:rPr>
            </w:pPr>
            <w:r w:rsidRPr="003C05C3">
              <w:rPr>
                <w:rFonts w:eastAsia="Times New Roman"/>
                <w:b w:val="0"/>
                <w:bCs w:val="0"/>
                <w:sz w:val="22"/>
                <w:szCs w:val="22"/>
                <w:lang w:eastAsia="ru-RU"/>
              </w:rPr>
              <w:t>Постановление Правительства Российской Федерации от 30.01.2021 №85</w:t>
            </w:r>
          </w:p>
        </w:tc>
        <w:tc>
          <w:tcPr>
            <w:tcW w:w="6804" w:type="dxa"/>
            <w:shd w:val="clear" w:color="auto" w:fill="auto"/>
          </w:tcPr>
          <w:p w14:paraId="6E52A138" w14:textId="77777777" w:rsidR="00A86BA6" w:rsidRPr="003C05C3" w:rsidRDefault="00A86BA6" w:rsidP="00A86BA6">
            <w:pPr>
              <w:spacing w:after="0"/>
              <w:jc w:val="both"/>
              <w:rPr>
                <w:rFonts w:ascii="Times New Roman" w:hAnsi="Times New Roman"/>
              </w:rPr>
            </w:pPr>
            <w:r w:rsidRPr="003C05C3">
              <w:rPr>
                <w:rFonts w:ascii="Times New Roman" w:hAnsi="Times New Roman"/>
              </w:rPr>
              <w:t xml:space="preserve">Об утверждении </w:t>
            </w:r>
            <w:hyperlink r:id="rId44" w:anchor="6560IO" w:history="1">
              <w:r w:rsidRPr="003C05C3">
                <w:rPr>
                  <w:rFonts w:ascii="Times New Roman" w:hAnsi="Times New Roman"/>
                </w:rPr>
                <w:t xml:space="preserve">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3C05C3">
                <w:rPr>
                  <w:rFonts w:ascii="Times New Roman" w:hAnsi="Times New Roman"/>
                </w:rPr>
                <w:t>теплопотребляющих</w:t>
              </w:r>
              <w:proofErr w:type="spellEnd"/>
              <w:r w:rsidRPr="003C05C3">
                <w:rPr>
                  <w:rFonts w:ascii="Times New Roman" w:hAnsi="Times New Roman"/>
                </w:rPr>
                <w:t xml:space="preserve"> установок</w:t>
              </w:r>
            </w:hyperlink>
            <w:r w:rsidRPr="003C05C3">
              <w:rPr>
                <w:rFonts w:ascii="Times New Roman" w:hAnsi="Times New Roman"/>
              </w:rPr>
              <w:t xml:space="preserve"> и о внесении изменений в некоторые акты Правительства Российской Федерации</w:t>
            </w:r>
          </w:p>
        </w:tc>
      </w:tr>
      <w:tr w:rsidR="00A86BA6" w:rsidRPr="003C05C3" w14:paraId="18A86341" w14:textId="77777777" w:rsidTr="00382736">
        <w:trPr>
          <w:cantSplit/>
          <w:trHeight w:val="113"/>
          <w:jc w:val="center"/>
        </w:trPr>
        <w:tc>
          <w:tcPr>
            <w:tcW w:w="557" w:type="dxa"/>
            <w:shd w:val="clear" w:color="auto" w:fill="auto"/>
          </w:tcPr>
          <w:p w14:paraId="5DC57A5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BF2FAB3"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Распоряжение Правительства Российской Федерации от 04.11.2017 № 2438-р</w:t>
            </w:r>
          </w:p>
        </w:tc>
        <w:tc>
          <w:tcPr>
            <w:tcW w:w="6804" w:type="dxa"/>
            <w:shd w:val="clear" w:color="auto" w:fill="auto"/>
          </w:tcPr>
          <w:p w14:paraId="33888D7A"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Об утверждении перечня документов по стандартизации, обязательное применение которых обеспечивает безопасность дорожного движения при его организации на территории Российской Федерации (с изменениями на 30 декабря 2020 года)</w:t>
            </w:r>
          </w:p>
        </w:tc>
      </w:tr>
      <w:tr w:rsidR="00A86BA6" w:rsidRPr="003C05C3" w14:paraId="1BEF1606" w14:textId="77777777" w:rsidTr="00382736">
        <w:trPr>
          <w:cantSplit/>
          <w:trHeight w:val="113"/>
          <w:jc w:val="center"/>
        </w:trPr>
        <w:tc>
          <w:tcPr>
            <w:tcW w:w="557" w:type="dxa"/>
            <w:shd w:val="clear" w:color="auto" w:fill="auto"/>
          </w:tcPr>
          <w:p w14:paraId="0EF4779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39D1142"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Распоряжение Правительства Российской Федерации от 10.03.2009 № 304-р</w:t>
            </w:r>
          </w:p>
        </w:tc>
        <w:tc>
          <w:tcPr>
            <w:tcW w:w="6804" w:type="dxa"/>
            <w:shd w:val="clear" w:color="auto" w:fill="auto"/>
          </w:tcPr>
          <w:p w14:paraId="4BABE14D"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 xml:space="preserve">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и пожарной безопасности» и осуществления оценки соответствия) </w:t>
            </w:r>
            <w:r w:rsidRPr="003C05C3">
              <w:rPr>
                <w:rFonts w:ascii="Arial" w:hAnsi="Arial" w:cs="Arial"/>
                <w:color w:val="444444"/>
                <w:shd w:val="clear" w:color="auto" w:fill="FFFFFF"/>
              </w:rPr>
              <w:t>(</w:t>
            </w:r>
            <w:r w:rsidRPr="003C05C3">
              <w:rPr>
                <w:rFonts w:ascii="Times New Roman" w:hAnsi="Times New Roman"/>
              </w:rPr>
              <w:t>с изменениями на 11 июня 2015 года)</w:t>
            </w:r>
          </w:p>
        </w:tc>
      </w:tr>
      <w:tr w:rsidR="00A86BA6" w:rsidRPr="003C05C3" w14:paraId="39B0730A" w14:textId="77777777" w:rsidTr="00382736">
        <w:trPr>
          <w:cantSplit/>
          <w:trHeight w:val="113"/>
          <w:jc w:val="center"/>
        </w:trPr>
        <w:tc>
          <w:tcPr>
            <w:tcW w:w="557" w:type="dxa"/>
            <w:shd w:val="clear" w:color="auto" w:fill="auto"/>
          </w:tcPr>
          <w:p w14:paraId="3E2CAFD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3634FEE"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Письмо МВД России от 02.08.2006 № 13/6-3853          с письмом Росавтодора от 07.08.2006                         № 01-29/5313</w:t>
            </w:r>
          </w:p>
        </w:tc>
        <w:tc>
          <w:tcPr>
            <w:tcW w:w="6804" w:type="dxa"/>
            <w:shd w:val="clear" w:color="auto" w:fill="auto"/>
          </w:tcPr>
          <w:p w14:paraId="23FE4277" w14:textId="77777777" w:rsidR="00A86BA6" w:rsidRPr="003C05C3" w:rsidRDefault="00A86BA6" w:rsidP="00A86BA6">
            <w:pPr>
              <w:spacing w:after="0" w:line="264" w:lineRule="auto"/>
              <w:contextualSpacing/>
              <w:jc w:val="both"/>
              <w:rPr>
                <w:rFonts w:ascii="Times New Roman" w:hAnsi="Times New Roman"/>
                <w:spacing w:val="-2"/>
              </w:rPr>
            </w:pPr>
            <w:r w:rsidRPr="003C05C3">
              <w:rPr>
                <w:rFonts w:ascii="Times New Roman" w:hAnsi="Times New Roman"/>
                <w:spacing w:val="-2"/>
              </w:rPr>
              <w:t>Порядок разработки и утверждения проектов организации</w:t>
            </w:r>
          </w:p>
          <w:p w14:paraId="6C48A35F" w14:textId="77777777" w:rsidR="00A86BA6" w:rsidRPr="003C05C3" w:rsidRDefault="00A86BA6" w:rsidP="00A86BA6">
            <w:pPr>
              <w:spacing w:after="0" w:line="264" w:lineRule="auto"/>
              <w:contextualSpacing/>
              <w:jc w:val="both"/>
              <w:rPr>
                <w:rFonts w:ascii="Times New Roman" w:hAnsi="Times New Roman"/>
                <w:spacing w:val="-2"/>
              </w:rPr>
            </w:pPr>
            <w:r w:rsidRPr="003C05C3">
              <w:rPr>
                <w:rFonts w:ascii="Times New Roman" w:hAnsi="Times New Roman"/>
                <w:spacing w:val="-2"/>
              </w:rPr>
              <w:t>дорожного движения на автомобильных дорогах</w:t>
            </w:r>
          </w:p>
        </w:tc>
      </w:tr>
      <w:tr w:rsidR="00A86BA6" w:rsidRPr="003C05C3" w14:paraId="79BFADDF" w14:textId="77777777" w:rsidTr="00382736">
        <w:trPr>
          <w:cantSplit/>
          <w:trHeight w:val="113"/>
          <w:jc w:val="center"/>
        </w:trPr>
        <w:tc>
          <w:tcPr>
            <w:tcW w:w="557" w:type="dxa"/>
            <w:shd w:val="clear" w:color="auto" w:fill="auto"/>
          </w:tcPr>
          <w:p w14:paraId="413A267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EE28948"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 xml:space="preserve">Письмо Росавтодора от 21.09.2005 </w:t>
            </w:r>
          </w:p>
          <w:p w14:paraId="03B97823"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rPr>
              <w:t>№ СП-28/5074-ис</w:t>
            </w:r>
          </w:p>
        </w:tc>
        <w:tc>
          <w:tcPr>
            <w:tcW w:w="6804" w:type="dxa"/>
            <w:shd w:val="clear" w:color="auto" w:fill="auto"/>
          </w:tcPr>
          <w:p w14:paraId="7D427642" w14:textId="77777777" w:rsidR="00A86BA6" w:rsidRPr="003C05C3" w:rsidRDefault="00A86BA6" w:rsidP="00A86BA6">
            <w:pPr>
              <w:spacing w:after="0" w:line="264" w:lineRule="auto"/>
              <w:contextualSpacing/>
              <w:jc w:val="both"/>
              <w:rPr>
                <w:rFonts w:ascii="Times New Roman" w:hAnsi="Times New Roman"/>
                <w:spacing w:val="-2"/>
              </w:rPr>
            </w:pPr>
            <w:r w:rsidRPr="003C05C3">
              <w:rPr>
                <w:rFonts w:ascii="Times New Roman" w:hAnsi="Times New Roman"/>
                <w:spacing w:val="-2"/>
              </w:rPr>
              <w:t>Об использовании металлических гофрированных конструкций при строительстве и реконструкции автомобильных дорог</w:t>
            </w:r>
          </w:p>
        </w:tc>
      </w:tr>
      <w:tr w:rsidR="00A86BA6" w:rsidRPr="003C05C3" w14:paraId="43C4C525" w14:textId="77777777" w:rsidTr="00382736">
        <w:trPr>
          <w:cantSplit/>
          <w:trHeight w:val="113"/>
          <w:jc w:val="center"/>
        </w:trPr>
        <w:tc>
          <w:tcPr>
            <w:tcW w:w="557" w:type="dxa"/>
            <w:shd w:val="clear" w:color="auto" w:fill="auto"/>
          </w:tcPr>
          <w:p w14:paraId="497E336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987E0B3"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Письмо Росавтодора от 08.09.2006 № 01-28/6301</w:t>
            </w:r>
          </w:p>
        </w:tc>
        <w:tc>
          <w:tcPr>
            <w:tcW w:w="6804" w:type="dxa"/>
            <w:shd w:val="clear" w:color="auto" w:fill="auto"/>
          </w:tcPr>
          <w:p w14:paraId="3CC3EF6C" w14:textId="77777777" w:rsidR="00A86BA6" w:rsidRPr="003C05C3" w:rsidRDefault="00A86BA6" w:rsidP="00A86BA6">
            <w:pPr>
              <w:spacing w:after="0" w:line="264" w:lineRule="auto"/>
              <w:contextualSpacing/>
              <w:jc w:val="both"/>
              <w:rPr>
                <w:rFonts w:ascii="Times New Roman" w:hAnsi="Times New Roman"/>
                <w:spacing w:val="-2"/>
              </w:rPr>
            </w:pPr>
            <w:r w:rsidRPr="003C05C3">
              <w:rPr>
                <w:rFonts w:ascii="Times New Roman" w:hAnsi="Times New Roman"/>
                <w:spacing w:val="-2"/>
              </w:rPr>
              <w:t>О «Временных требованиях к противогололедным материалам»</w:t>
            </w:r>
          </w:p>
        </w:tc>
      </w:tr>
      <w:tr w:rsidR="00A86BA6" w:rsidRPr="003C05C3" w14:paraId="1039102C" w14:textId="77777777" w:rsidTr="00382736">
        <w:trPr>
          <w:cantSplit/>
          <w:trHeight w:val="113"/>
          <w:jc w:val="center"/>
        </w:trPr>
        <w:tc>
          <w:tcPr>
            <w:tcW w:w="557" w:type="dxa"/>
            <w:shd w:val="clear" w:color="auto" w:fill="auto"/>
          </w:tcPr>
          <w:p w14:paraId="6ECBFE2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2E1CC40"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Письмо Минрегиона России от 05.07.2007 № 12677-ЮТ/02</w:t>
            </w:r>
          </w:p>
        </w:tc>
        <w:tc>
          <w:tcPr>
            <w:tcW w:w="6804" w:type="dxa"/>
            <w:shd w:val="clear" w:color="auto" w:fill="auto"/>
          </w:tcPr>
          <w:p w14:paraId="4B658200" w14:textId="77777777" w:rsidR="00A86BA6" w:rsidRPr="003C05C3" w:rsidRDefault="00A86BA6" w:rsidP="00A86BA6">
            <w:pPr>
              <w:autoSpaceDE w:val="0"/>
              <w:autoSpaceDN w:val="0"/>
              <w:adjustRightInd w:val="0"/>
              <w:spacing w:after="0" w:line="240" w:lineRule="auto"/>
              <w:jc w:val="both"/>
              <w:rPr>
                <w:rFonts w:ascii="Times New Roman" w:hAnsi="Times New Roman"/>
              </w:rPr>
            </w:pPr>
            <w:r w:rsidRPr="003C05C3">
              <w:rPr>
                <w:rFonts w:ascii="Times New Roman" w:hAnsi="Times New Roman"/>
              </w:rPr>
              <w:t>Инструкция по оформлению приемо-сдаточной документации по электромонтажным работам (И 1.13-07)</w:t>
            </w:r>
          </w:p>
        </w:tc>
      </w:tr>
      <w:tr w:rsidR="00A86BA6" w:rsidRPr="003C05C3" w14:paraId="1F7FC926" w14:textId="77777777" w:rsidTr="00382736">
        <w:trPr>
          <w:cantSplit/>
          <w:trHeight w:val="113"/>
          <w:jc w:val="center"/>
        </w:trPr>
        <w:tc>
          <w:tcPr>
            <w:tcW w:w="557" w:type="dxa"/>
            <w:shd w:val="clear" w:color="auto" w:fill="auto"/>
          </w:tcPr>
          <w:p w14:paraId="782E171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B39970B"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Постановление Главного государственного санитарного врача Российской Федерации от 17.04.2003 № 53</w:t>
            </w:r>
          </w:p>
        </w:tc>
        <w:tc>
          <w:tcPr>
            <w:tcW w:w="6804" w:type="dxa"/>
            <w:shd w:val="clear" w:color="auto" w:fill="auto"/>
          </w:tcPr>
          <w:p w14:paraId="0B643CDE" w14:textId="77777777" w:rsidR="00A86BA6" w:rsidRPr="003C05C3" w:rsidRDefault="00A86BA6" w:rsidP="00A86BA6">
            <w:pPr>
              <w:autoSpaceDE w:val="0"/>
              <w:autoSpaceDN w:val="0"/>
              <w:adjustRightInd w:val="0"/>
              <w:spacing w:after="0" w:line="264" w:lineRule="auto"/>
              <w:jc w:val="both"/>
              <w:rPr>
                <w:rFonts w:ascii="Times New Roman" w:hAnsi="Times New Roman"/>
                <w:strike/>
                <w:color w:val="FF0000"/>
              </w:rPr>
            </w:pPr>
            <w:r w:rsidRPr="003C05C3">
              <w:rPr>
                <w:rFonts w:ascii="Times New Roman" w:hAnsi="Times New Roman"/>
              </w:rPr>
              <w:t>О введении в действие СанПиН 2.1.7.1287-03 Санитарно-эпидемиологические требования к качеству почвы</w:t>
            </w:r>
          </w:p>
        </w:tc>
      </w:tr>
      <w:tr w:rsidR="00A86BA6" w:rsidRPr="003C05C3" w14:paraId="0FA4AA8C" w14:textId="77777777" w:rsidTr="00382736">
        <w:trPr>
          <w:cantSplit/>
          <w:trHeight w:val="113"/>
          <w:jc w:val="center"/>
        </w:trPr>
        <w:tc>
          <w:tcPr>
            <w:tcW w:w="557" w:type="dxa"/>
            <w:shd w:val="clear" w:color="auto" w:fill="auto"/>
          </w:tcPr>
          <w:p w14:paraId="045468A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3EE0AD"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Приказ Минтранса России от 16.11.2012               № 402</w:t>
            </w:r>
          </w:p>
        </w:tc>
        <w:tc>
          <w:tcPr>
            <w:tcW w:w="6804" w:type="dxa"/>
            <w:shd w:val="clear" w:color="auto" w:fill="auto"/>
          </w:tcPr>
          <w:p w14:paraId="483E0DCF"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 xml:space="preserve">Об утверждении Классификации работ по капитальному ремонту, ремонту и содержанию автомобильных дорог </w:t>
            </w:r>
          </w:p>
        </w:tc>
      </w:tr>
      <w:tr w:rsidR="00A86BA6" w:rsidRPr="003C05C3" w14:paraId="73DA9C27" w14:textId="77777777" w:rsidTr="00382736">
        <w:trPr>
          <w:cantSplit/>
          <w:trHeight w:val="113"/>
          <w:jc w:val="center"/>
        </w:trPr>
        <w:tc>
          <w:tcPr>
            <w:tcW w:w="557" w:type="dxa"/>
            <w:shd w:val="clear" w:color="auto" w:fill="auto"/>
          </w:tcPr>
          <w:p w14:paraId="3B2F895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9B579B9"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 xml:space="preserve">Распоряжение Минтранса России от 15.07.2003 </w:t>
            </w:r>
          </w:p>
          <w:p w14:paraId="320B65E1"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 ОС-622-р</w:t>
            </w:r>
          </w:p>
        </w:tc>
        <w:tc>
          <w:tcPr>
            <w:tcW w:w="6804" w:type="dxa"/>
            <w:shd w:val="clear" w:color="auto" w:fill="auto"/>
          </w:tcPr>
          <w:p w14:paraId="7A504100"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 xml:space="preserve">О введении в действие Рекомендаций по применению </w:t>
            </w:r>
            <w:proofErr w:type="spellStart"/>
            <w:r w:rsidRPr="003C05C3">
              <w:rPr>
                <w:rFonts w:ascii="Times New Roman" w:hAnsi="Times New Roman"/>
              </w:rPr>
              <w:t>ударобезопасных</w:t>
            </w:r>
            <w:proofErr w:type="spellEnd"/>
            <w:r w:rsidRPr="003C05C3">
              <w:rPr>
                <w:rFonts w:ascii="Times New Roman" w:hAnsi="Times New Roman"/>
              </w:rPr>
              <w:t xml:space="preserve"> направляющих устройств из композиционных материалов на автомобильных дорогах общего пользования</w:t>
            </w:r>
          </w:p>
        </w:tc>
      </w:tr>
      <w:tr w:rsidR="00A86BA6" w:rsidRPr="003C05C3" w14:paraId="4BDF2D07" w14:textId="77777777" w:rsidTr="00382736">
        <w:trPr>
          <w:cantSplit/>
          <w:trHeight w:val="113"/>
          <w:jc w:val="center"/>
        </w:trPr>
        <w:tc>
          <w:tcPr>
            <w:tcW w:w="557" w:type="dxa"/>
            <w:shd w:val="clear" w:color="auto" w:fill="auto"/>
          </w:tcPr>
          <w:p w14:paraId="24A5677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87E742D"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 xml:space="preserve">Распоряжение Минтранса России от 03.12.2003 </w:t>
            </w:r>
          </w:p>
          <w:p w14:paraId="263BD48A"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 ОС-1066-р</w:t>
            </w:r>
          </w:p>
        </w:tc>
        <w:tc>
          <w:tcPr>
            <w:tcW w:w="6804" w:type="dxa"/>
            <w:shd w:val="clear" w:color="auto" w:fill="auto"/>
          </w:tcPr>
          <w:p w14:paraId="60558514"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 введении в действие Методических рекомендаций по проектированию дорожных одежд жесткого типа (взамен ВСН 197-91)</w:t>
            </w:r>
          </w:p>
        </w:tc>
      </w:tr>
      <w:tr w:rsidR="00A86BA6" w:rsidRPr="003C05C3" w14:paraId="7ECFF559" w14:textId="77777777" w:rsidTr="00382736">
        <w:trPr>
          <w:cantSplit/>
          <w:trHeight w:val="113"/>
          <w:jc w:val="center"/>
        </w:trPr>
        <w:tc>
          <w:tcPr>
            <w:tcW w:w="557" w:type="dxa"/>
            <w:shd w:val="clear" w:color="auto" w:fill="auto"/>
          </w:tcPr>
          <w:p w14:paraId="4BCF3A7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801ACCF"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 xml:space="preserve">Распоряжение Минтранса России от 16.06.2003 </w:t>
            </w:r>
          </w:p>
          <w:p w14:paraId="234F5E0A"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 ОС-548-р</w:t>
            </w:r>
          </w:p>
        </w:tc>
        <w:tc>
          <w:tcPr>
            <w:tcW w:w="6804" w:type="dxa"/>
            <w:shd w:val="clear" w:color="auto" w:fill="auto"/>
          </w:tcPr>
          <w:p w14:paraId="36D75B22"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 xml:space="preserve">Руководство по борьбе с зимней скользкостью на автомобильных дорогах </w:t>
            </w:r>
          </w:p>
        </w:tc>
      </w:tr>
      <w:tr w:rsidR="00A86BA6" w:rsidRPr="003C05C3" w14:paraId="17FB1267" w14:textId="77777777" w:rsidTr="00382736">
        <w:trPr>
          <w:cantSplit/>
          <w:trHeight w:val="113"/>
          <w:jc w:val="center"/>
        </w:trPr>
        <w:tc>
          <w:tcPr>
            <w:tcW w:w="557" w:type="dxa"/>
            <w:shd w:val="clear" w:color="auto" w:fill="auto"/>
          </w:tcPr>
          <w:p w14:paraId="0B045AE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1204E9F"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Приказ Ростехнадзора от 12.01.2007 № 7</w:t>
            </w:r>
          </w:p>
        </w:tc>
        <w:tc>
          <w:tcPr>
            <w:tcW w:w="6804" w:type="dxa"/>
            <w:shd w:val="clear" w:color="auto" w:fill="auto"/>
          </w:tcPr>
          <w:p w14:paraId="0F750986"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tc>
      </w:tr>
      <w:tr w:rsidR="00A86BA6" w:rsidRPr="003C05C3" w14:paraId="7F90082E" w14:textId="77777777" w:rsidTr="00382736">
        <w:trPr>
          <w:cantSplit/>
          <w:trHeight w:val="113"/>
          <w:jc w:val="center"/>
        </w:trPr>
        <w:tc>
          <w:tcPr>
            <w:tcW w:w="557" w:type="dxa"/>
            <w:shd w:val="clear" w:color="auto" w:fill="auto"/>
          </w:tcPr>
          <w:p w14:paraId="15FDC02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2C15DA0"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Приказ Ростехнадзора от 26.12.2006 № 1128</w:t>
            </w:r>
          </w:p>
        </w:tc>
        <w:tc>
          <w:tcPr>
            <w:tcW w:w="6804" w:type="dxa"/>
            <w:shd w:val="clear" w:color="auto" w:fill="auto"/>
          </w:tcPr>
          <w:p w14:paraId="0F31AB94"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 xml:space="preserve">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w:t>
            </w:r>
          </w:p>
        </w:tc>
      </w:tr>
      <w:tr w:rsidR="00A86BA6" w:rsidRPr="003C05C3" w14:paraId="6A56A06D" w14:textId="77777777" w:rsidTr="00382736">
        <w:trPr>
          <w:cantSplit/>
          <w:trHeight w:val="113"/>
          <w:jc w:val="center"/>
        </w:trPr>
        <w:tc>
          <w:tcPr>
            <w:tcW w:w="557" w:type="dxa"/>
            <w:shd w:val="clear" w:color="auto" w:fill="auto"/>
          </w:tcPr>
          <w:p w14:paraId="5396CE7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B7C5BF6"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 xml:space="preserve">НТП 112-2000 </w:t>
            </w:r>
          </w:p>
        </w:tc>
        <w:tc>
          <w:tcPr>
            <w:tcW w:w="6804" w:type="dxa"/>
            <w:shd w:val="clear" w:color="auto" w:fill="auto"/>
          </w:tcPr>
          <w:p w14:paraId="4CE0E24E"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bCs w:val="0"/>
                <w:iCs/>
              </w:rPr>
            </w:pPr>
            <w:r w:rsidRPr="003C05C3">
              <w:rPr>
                <w:rFonts w:ascii="Times New Roman" w:hAnsi="Times New Roman" w:cs="Times New Roman"/>
                <w:b w:val="0"/>
                <w:iCs/>
                <w:color w:val="000000" w:themeColor="text1"/>
                <w:kern w:val="0"/>
                <w:sz w:val="22"/>
                <w:szCs w:val="22"/>
              </w:rPr>
              <w:t>РД 45.120-2000 (НТП 112-2000) Нормы технологического проектирования. Городские и сельские телефонные сети</w:t>
            </w:r>
          </w:p>
        </w:tc>
      </w:tr>
      <w:tr w:rsidR="00A86BA6" w:rsidRPr="003C05C3" w14:paraId="55D461FC" w14:textId="77777777" w:rsidTr="00382736">
        <w:trPr>
          <w:cantSplit/>
          <w:trHeight w:val="113"/>
          <w:jc w:val="center"/>
        </w:trPr>
        <w:tc>
          <w:tcPr>
            <w:tcW w:w="557" w:type="dxa"/>
            <w:shd w:val="clear" w:color="auto" w:fill="auto"/>
          </w:tcPr>
          <w:p w14:paraId="18556A7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FE2FEA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iCs/>
                <w:color w:val="000000" w:themeColor="text1"/>
              </w:rPr>
              <w:t>РД 25 964-90</w:t>
            </w:r>
          </w:p>
        </w:tc>
        <w:tc>
          <w:tcPr>
            <w:tcW w:w="6804" w:type="dxa"/>
            <w:shd w:val="clear" w:color="auto" w:fill="auto"/>
          </w:tcPr>
          <w:p w14:paraId="6250EE57"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cs="Times New Roman"/>
                <w:b w:val="0"/>
                <w:iCs/>
                <w:color w:val="000000" w:themeColor="text1"/>
                <w:kern w:val="0"/>
                <w:sz w:val="22"/>
                <w:szCs w:val="22"/>
              </w:rPr>
            </w:pPr>
            <w:r w:rsidRPr="003C05C3">
              <w:rPr>
                <w:rFonts w:ascii="Times New Roman" w:hAnsi="Times New Roman" w:cs="Times New Roman"/>
                <w:b w:val="0"/>
                <w:iCs/>
                <w:color w:val="000000" w:themeColor="text1"/>
                <w:kern w:val="0"/>
                <w:sz w:val="22"/>
                <w:szCs w:val="22"/>
              </w:rPr>
              <w:t>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tc>
      </w:tr>
      <w:tr w:rsidR="00A86BA6" w:rsidRPr="003C05C3" w14:paraId="2D8E1AD6" w14:textId="77777777" w:rsidTr="00382736">
        <w:trPr>
          <w:cantSplit/>
          <w:trHeight w:val="113"/>
          <w:jc w:val="center"/>
        </w:trPr>
        <w:tc>
          <w:tcPr>
            <w:tcW w:w="557" w:type="dxa"/>
            <w:shd w:val="clear" w:color="auto" w:fill="auto"/>
          </w:tcPr>
          <w:p w14:paraId="4FBFED5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10118EC"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iCs/>
                <w:color w:val="000000" w:themeColor="text1"/>
              </w:rPr>
              <w:t>РД 78.145-93</w:t>
            </w:r>
          </w:p>
        </w:tc>
        <w:tc>
          <w:tcPr>
            <w:tcW w:w="6804" w:type="dxa"/>
            <w:shd w:val="clear" w:color="auto" w:fill="auto"/>
          </w:tcPr>
          <w:p w14:paraId="7225C1F0"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cs="Times New Roman"/>
                <w:b w:val="0"/>
                <w:iCs/>
                <w:color w:val="000000" w:themeColor="text1"/>
                <w:kern w:val="0"/>
                <w:sz w:val="22"/>
                <w:szCs w:val="22"/>
              </w:rPr>
            </w:pPr>
            <w:r w:rsidRPr="003C05C3">
              <w:rPr>
                <w:rFonts w:ascii="Times New Roman" w:hAnsi="Times New Roman" w:cs="Times New Roman"/>
                <w:b w:val="0"/>
                <w:iCs/>
                <w:color w:val="000000" w:themeColor="text1"/>
                <w:kern w:val="0"/>
                <w:sz w:val="22"/>
                <w:szCs w:val="22"/>
              </w:rPr>
              <w:t>Системы и комплексы охранной, пожарной и охранно-пожарной сигнализации. Правила производства и приемки работ</w:t>
            </w:r>
          </w:p>
        </w:tc>
      </w:tr>
      <w:tr w:rsidR="00A86BA6" w:rsidRPr="003C05C3" w14:paraId="79D196E7" w14:textId="77777777" w:rsidTr="00382736">
        <w:trPr>
          <w:cantSplit/>
          <w:trHeight w:val="113"/>
          <w:jc w:val="center"/>
        </w:trPr>
        <w:tc>
          <w:tcPr>
            <w:tcW w:w="557" w:type="dxa"/>
            <w:shd w:val="clear" w:color="auto" w:fill="auto"/>
          </w:tcPr>
          <w:p w14:paraId="3FA846F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B6D5DC"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 xml:space="preserve">ПУЭ Приказ Минэнерго России от 08.07.2002 </w:t>
            </w:r>
          </w:p>
          <w:p w14:paraId="42371CE2"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 xml:space="preserve">№ 204 </w:t>
            </w:r>
          </w:p>
        </w:tc>
        <w:tc>
          <w:tcPr>
            <w:tcW w:w="6804" w:type="dxa"/>
            <w:shd w:val="clear" w:color="auto" w:fill="auto"/>
          </w:tcPr>
          <w:p w14:paraId="575BDA46"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Об утверждении Правил устройства электроустановок</w:t>
            </w:r>
          </w:p>
        </w:tc>
      </w:tr>
      <w:tr w:rsidR="00A86BA6" w:rsidRPr="003C05C3" w14:paraId="5C1C200E" w14:textId="77777777" w:rsidTr="00382736">
        <w:trPr>
          <w:cantSplit/>
          <w:trHeight w:val="113"/>
          <w:jc w:val="center"/>
        </w:trPr>
        <w:tc>
          <w:tcPr>
            <w:tcW w:w="557" w:type="dxa"/>
            <w:shd w:val="clear" w:color="auto" w:fill="auto"/>
          </w:tcPr>
          <w:p w14:paraId="7897163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73B8D26" w14:textId="77777777" w:rsidR="00A86BA6" w:rsidRPr="003C05C3" w:rsidRDefault="00A86BA6" w:rsidP="00A86BA6">
            <w:pPr>
              <w:autoSpaceDE w:val="0"/>
              <w:autoSpaceDN w:val="0"/>
              <w:adjustRightInd w:val="0"/>
              <w:spacing w:after="0" w:line="264" w:lineRule="auto"/>
              <w:ind w:right="-137"/>
              <w:contextualSpacing/>
              <w:rPr>
                <w:rFonts w:ascii="Times New Roman" w:hAnsi="Times New Roman"/>
                <w:bCs/>
              </w:rPr>
            </w:pPr>
            <w:r w:rsidRPr="003C05C3">
              <w:rPr>
                <w:rFonts w:ascii="Times New Roman" w:hAnsi="Times New Roman"/>
                <w:bCs/>
              </w:rPr>
              <w:t>Приказ Минэнерго России от 13.01.2003 № 6</w:t>
            </w:r>
          </w:p>
        </w:tc>
        <w:tc>
          <w:tcPr>
            <w:tcW w:w="6804" w:type="dxa"/>
            <w:shd w:val="clear" w:color="auto" w:fill="auto"/>
          </w:tcPr>
          <w:p w14:paraId="22A2D6EE" w14:textId="77777777" w:rsidR="00A86BA6" w:rsidRPr="003C05C3" w:rsidRDefault="00A86BA6" w:rsidP="00A86BA6">
            <w:pPr>
              <w:pStyle w:val="12"/>
              <w:shd w:val="clear" w:color="auto" w:fill="FFFFFF"/>
              <w:spacing w:before="0" w:after="0" w:line="264" w:lineRule="auto"/>
              <w:jc w:val="both"/>
              <w:textAlignment w:val="baseline"/>
              <w:rPr>
                <w:rFonts w:ascii="Times New Roman" w:hAnsi="Times New Roman" w:cs="Times New Roman"/>
                <w:b w:val="0"/>
                <w:iCs/>
                <w:color w:val="000000" w:themeColor="text1"/>
                <w:kern w:val="0"/>
                <w:sz w:val="22"/>
                <w:szCs w:val="22"/>
              </w:rPr>
            </w:pPr>
            <w:r w:rsidRPr="003C05C3">
              <w:rPr>
                <w:rFonts w:ascii="Times New Roman" w:hAnsi="Times New Roman" w:cs="Times New Roman"/>
                <w:b w:val="0"/>
                <w:iCs/>
                <w:color w:val="000000" w:themeColor="text1"/>
                <w:kern w:val="0"/>
                <w:sz w:val="22"/>
                <w:szCs w:val="22"/>
              </w:rPr>
              <w:t>Об утверждении Правил технической эксплуатации электроустановок потребителей</w:t>
            </w:r>
          </w:p>
        </w:tc>
      </w:tr>
      <w:tr w:rsidR="00A86BA6" w:rsidRPr="003C05C3" w14:paraId="42FE720C" w14:textId="77777777" w:rsidTr="00382736">
        <w:trPr>
          <w:cantSplit/>
          <w:trHeight w:val="113"/>
          <w:jc w:val="center"/>
        </w:trPr>
        <w:tc>
          <w:tcPr>
            <w:tcW w:w="557" w:type="dxa"/>
            <w:shd w:val="clear" w:color="auto" w:fill="auto"/>
          </w:tcPr>
          <w:p w14:paraId="3E06B0B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1B76C4D"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 xml:space="preserve">Письмо Росавтодора от 23.09.2005 </w:t>
            </w:r>
          </w:p>
          <w:p w14:paraId="14C28271"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 СП-28/5167-ис</w:t>
            </w:r>
          </w:p>
        </w:tc>
        <w:tc>
          <w:tcPr>
            <w:tcW w:w="6804" w:type="dxa"/>
            <w:shd w:val="clear" w:color="auto" w:fill="auto"/>
          </w:tcPr>
          <w:p w14:paraId="0512F2EF"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 расчетных нагрузках для дорожных одежд</w:t>
            </w:r>
          </w:p>
        </w:tc>
      </w:tr>
      <w:tr w:rsidR="00A86BA6" w:rsidRPr="003C05C3" w14:paraId="2458E57D" w14:textId="77777777" w:rsidTr="00382736">
        <w:trPr>
          <w:cantSplit/>
          <w:trHeight w:val="113"/>
          <w:jc w:val="center"/>
        </w:trPr>
        <w:tc>
          <w:tcPr>
            <w:tcW w:w="557" w:type="dxa"/>
            <w:shd w:val="clear" w:color="auto" w:fill="auto"/>
          </w:tcPr>
          <w:p w14:paraId="366A0B2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D3BAEDE" w14:textId="77777777" w:rsidR="00A86BA6" w:rsidRPr="003C05C3" w:rsidRDefault="00A86BA6" w:rsidP="00A86BA6">
            <w:pPr>
              <w:tabs>
                <w:tab w:val="left" w:pos="2014"/>
              </w:tabs>
              <w:spacing w:after="0" w:line="264" w:lineRule="auto"/>
              <w:ind w:right="-137"/>
              <w:contextualSpacing/>
              <w:rPr>
                <w:rFonts w:ascii="Times New Roman" w:hAnsi="Times New Roman"/>
                <w:bCs/>
              </w:rPr>
            </w:pPr>
            <w:r w:rsidRPr="003C05C3">
              <w:rPr>
                <w:rFonts w:ascii="Times New Roman" w:hAnsi="Times New Roman"/>
                <w:bCs/>
              </w:rPr>
              <w:t>CO-153-34.21.122-2003</w:t>
            </w:r>
          </w:p>
          <w:p w14:paraId="15B0353F" w14:textId="77777777" w:rsidR="00A86BA6" w:rsidRPr="003C05C3" w:rsidRDefault="00A86BA6" w:rsidP="00A86BA6">
            <w:pPr>
              <w:tabs>
                <w:tab w:val="left" w:pos="2014"/>
              </w:tabs>
              <w:spacing w:after="0" w:line="264" w:lineRule="auto"/>
              <w:ind w:right="-137"/>
              <w:contextualSpacing/>
              <w:rPr>
                <w:rFonts w:ascii="Times New Roman" w:hAnsi="Times New Roman"/>
                <w:bCs/>
              </w:rPr>
            </w:pPr>
            <w:r w:rsidRPr="003C05C3">
              <w:rPr>
                <w:rFonts w:ascii="Times New Roman" w:hAnsi="Times New Roman"/>
                <w:bCs/>
              </w:rPr>
              <w:t xml:space="preserve">Приказ Минэнерго России </w:t>
            </w:r>
          </w:p>
          <w:p w14:paraId="23F76703" w14:textId="77777777" w:rsidR="00A86BA6" w:rsidRPr="003C05C3" w:rsidRDefault="00A86BA6" w:rsidP="00A86BA6">
            <w:pPr>
              <w:tabs>
                <w:tab w:val="left" w:pos="2014"/>
              </w:tabs>
              <w:spacing w:after="0" w:line="264" w:lineRule="auto"/>
              <w:ind w:right="-137"/>
              <w:contextualSpacing/>
              <w:rPr>
                <w:rFonts w:ascii="Times New Roman" w:hAnsi="Times New Roman"/>
                <w:bCs/>
              </w:rPr>
            </w:pPr>
            <w:r w:rsidRPr="003C05C3">
              <w:rPr>
                <w:rFonts w:ascii="Times New Roman" w:hAnsi="Times New Roman"/>
                <w:bCs/>
              </w:rPr>
              <w:t xml:space="preserve">от 30.06.2003 № 280 </w:t>
            </w:r>
          </w:p>
        </w:tc>
        <w:tc>
          <w:tcPr>
            <w:tcW w:w="6804" w:type="dxa"/>
            <w:shd w:val="clear" w:color="auto" w:fill="auto"/>
          </w:tcPr>
          <w:p w14:paraId="6537AF9C"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Об утверждении Инструкции по устройству молниезащиты зданий, сооружений и промышленных коммуникаций</w:t>
            </w:r>
          </w:p>
        </w:tc>
      </w:tr>
      <w:tr w:rsidR="00A86BA6" w:rsidRPr="003C05C3" w14:paraId="0A710D3B" w14:textId="77777777" w:rsidTr="00382736">
        <w:trPr>
          <w:cantSplit/>
          <w:trHeight w:val="113"/>
          <w:jc w:val="center"/>
        </w:trPr>
        <w:tc>
          <w:tcPr>
            <w:tcW w:w="557" w:type="dxa"/>
            <w:shd w:val="clear" w:color="auto" w:fill="auto"/>
          </w:tcPr>
          <w:p w14:paraId="0168C2E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B08FCBE" w14:textId="77777777" w:rsidR="00A86BA6" w:rsidRPr="003C05C3" w:rsidRDefault="00A86BA6" w:rsidP="00A86BA6">
            <w:pPr>
              <w:spacing w:after="0" w:line="264" w:lineRule="auto"/>
              <w:ind w:right="-137"/>
              <w:contextualSpacing/>
              <w:rPr>
                <w:rFonts w:ascii="Times New Roman" w:hAnsi="Times New Roman"/>
                <w:bCs/>
              </w:rPr>
            </w:pPr>
            <w:r w:rsidRPr="003C05C3">
              <w:rPr>
                <w:rFonts w:ascii="Times New Roman" w:hAnsi="Times New Roman"/>
                <w:bCs/>
              </w:rPr>
              <w:t xml:space="preserve">Распоряжение  Росавтодора от 15.07.2003 № ОС-621-р </w:t>
            </w:r>
          </w:p>
        </w:tc>
        <w:tc>
          <w:tcPr>
            <w:tcW w:w="6804" w:type="dxa"/>
            <w:shd w:val="clear" w:color="auto" w:fill="auto"/>
          </w:tcPr>
          <w:p w14:paraId="12D4D80C"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О введении в действие Методических рекомендаций по устройству покрытий и оснований из щебеночных, гравийных и песчаных материалов, обработанных вяжущими</w:t>
            </w:r>
          </w:p>
        </w:tc>
      </w:tr>
      <w:tr w:rsidR="00A86BA6" w:rsidRPr="003C05C3" w14:paraId="7465EE42" w14:textId="77777777" w:rsidTr="00382736">
        <w:trPr>
          <w:cantSplit/>
          <w:trHeight w:val="113"/>
          <w:jc w:val="center"/>
        </w:trPr>
        <w:tc>
          <w:tcPr>
            <w:tcW w:w="557" w:type="dxa"/>
            <w:shd w:val="clear" w:color="auto" w:fill="auto"/>
          </w:tcPr>
          <w:p w14:paraId="2E15497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1B139B0" w14:textId="77777777" w:rsidR="00A86BA6" w:rsidRPr="003C05C3" w:rsidRDefault="00A86BA6" w:rsidP="00A86BA6">
            <w:pPr>
              <w:spacing w:after="0" w:line="264" w:lineRule="auto"/>
              <w:ind w:right="-137"/>
              <w:contextualSpacing/>
              <w:rPr>
                <w:rFonts w:ascii="Times New Roman" w:hAnsi="Times New Roman"/>
                <w:bCs/>
              </w:rPr>
            </w:pPr>
            <w:r w:rsidRPr="003C05C3">
              <w:rPr>
                <w:rFonts w:ascii="Times New Roman" w:hAnsi="Times New Roman"/>
                <w:bCs/>
              </w:rPr>
              <w:t xml:space="preserve">Распоряжение Минтранса России от 21.04.2003           № ОС-362-р </w:t>
            </w:r>
          </w:p>
        </w:tc>
        <w:tc>
          <w:tcPr>
            <w:tcW w:w="6804" w:type="dxa"/>
            <w:shd w:val="clear" w:color="auto" w:fill="auto"/>
          </w:tcPr>
          <w:p w14:paraId="06FEB4AC"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О введении в действие Методических рекомендаций по оценке необходимого снижения звука у населенных пунктов и определению требуемой акустической эффективности экранов с учетом звукопоглощения</w:t>
            </w:r>
          </w:p>
        </w:tc>
      </w:tr>
      <w:tr w:rsidR="00A86BA6" w:rsidRPr="003C05C3" w14:paraId="2A84F77D" w14:textId="77777777" w:rsidTr="00382736">
        <w:trPr>
          <w:cantSplit/>
          <w:trHeight w:val="113"/>
          <w:jc w:val="center"/>
        </w:trPr>
        <w:tc>
          <w:tcPr>
            <w:tcW w:w="557" w:type="dxa"/>
            <w:shd w:val="clear" w:color="auto" w:fill="auto"/>
          </w:tcPr>
          <w:p w14:paraId="057242E8" w14:textId="77777777" w:rsidR="00A86BA6" w:rsidRPr="003C05C3" w:rsidRDefault="00A86BA6" w:rsidP="00A86BA6">
            <w:pPr>
              <w:pStyle w:val="a8"/>
              <w:numPr>
                <w:ilvl w:val="0"/>
                <w:numId w:val="21"/>
              </w:numPr>
              <w:spacing w:after="0" w:line="264" w:lineRule="auto"/>
              <w:rPr>
                <w:rFonts w:ascii="Times New Roman" w:hAnsi="Times New Roman"/>
              </w:rPr>
            </w:pPr>
          </w:p>
        </w:tc>
        <w:tc>
          <w:tcPr>
            <w:tcW w:w="2694" w:type="dxa"/>
            <w:shd w:val="clear" w:color="auto" w:fill="auto"/>
          </w:tcPr>
          <w:p w14:paraId="0B7D84A4" w14:textId="77777777" w:rsidR="00A86BA6" w:rsidRPr="003C05C3" w:rsidRDefault="00A86BA6" w:rsidP="00A86BA6">
            <w:pPr>
              <w:spacing w:after="0" w:line="264" w:lineRule="auto"/>
              <w:ind w:right="-137"/>
              <w:contextualSpacing/>
              <w:rPr>
                <w:rFonts w:ascii="Times New Roman" w:hAnsi="Times New Roman"/>
              </w:rPr>
            </w:pPr>
            <w:r w:rsidRPr="003C05C3">
              <w:rPr>
                <w:rFonts w:ascii="Times New Roman" w:hAnsi="Times New Roman"/>
              </w:rPr>
              <w:t xml:space="preserve">Распоряжение Минтранса России от 07.05.2003 </w:t>
            </w:r>
          </w:p>
          <w:p w14:paraId="6956508E" w14:textId="77777777" w:rsidR="00A86BA6" w:rsidRPr="003C05C3" w:rsidRDefault="00A86BA6" w:rsidP="00A86BA6">
            <w:pPr>
              <w:spacing w:after="0" w:line="264" w:lineRule="auto"/>
              <w:ind w:right="-137"/>
              <w:contextualSpacing/>
              <w:rPr>
                <w:rFonts w:ascii="Times New Roman" w:hAnsi="Times New Roman"/>
              </w:rPr>
            </w:pPr>
            <w:r w:rsidRPr="003C05C3">
              <w:rPr>
                <w:rFonts w:ascii="Times New Roman" w:hAnsi="Times New Roman"/>
              </w:rPr>
              <w:t>№ ИС-414-р</w:t>
            </w:r>
          </w:p>
        </w:tc>
        <w:tc>
          <w:tcPr>
            <w:tcW w:w="6804" w:type="dxa"/>
            <w:shd w:val="clear" w:color="auto" w:fill="auto"/>
          </w:tcPr>
          <w:p w14:paraId="2F5D54A5"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 введении в действие гарантийных паспортов на законченные строительством, реконструкцией, капитальным ремонтом и ремонтом автомобильные дороги и искусственных сооружений на них</w:t>
            </w:r>
          </w:p>
        </w:tc>
      </w:tr>
      <w:tr w:rsidR="00A86BA6" w:rsidRPr="003C05C3" w14:paraId="05D2145C" w14:textId="77777777" w:rsidTr="00382736">
        <w:trPr>
          <w:cantSplit/>
          <w:trHeight w:val="113"/>
          <w:jc w:val="center"/>
        </w:trPr>
        <w:tc>
          <w:tcPr>
            <w:tcW w:w="557" w:type="dxa"/>
            <w:shd w:val="clear" w:color="auto" w:fill="auto"/>
          </w:tcPr>
          <w:p w14:paraId="4A173D1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88E9A07" w14:textId="77777777" w:rsidR="00A86BA6" w:rsidRPr="003C05C3" w:rsidRDefault="00A86BA6" w:rsidP="00A86BA6">
            <w:pPr>
              <w:widowControl w:val="0"/>
              <w:spacing w:after="0" w:line="264" w:lineRule="auto"/>
              <w:ind w:right="-137"/>
              <w:contextualSpacing/>
              <w:rPr>
                <w:rFonts w:ascii="Times New Roman" w:hAnsi="Times New Roman"/>
                <w:color w:val="000000"/>
              </w:rPr>
            </w:pPr>
            <w:r w:rsidRPr="003C05C3">
              <w:rPr>
                <w:rFonts w:ascii="Times New Roman" w:hAnsi="Times New Roman"/>
                <w:color w:val="000000"/>
              </w:rPr>
              <w:t xml:space="preserve">Решение ГКРЧ при Минкомсвязи России </w:t>
            </w:r>
          </w:p>
          <w:p w14:paraId="11B7EB1E" w14:textId="77777777" w:rsidR="00A86BA6" w:rsidRPr="003C05C3" w:rsidRDefault="00A86BA6" w:rsidP="00A86BA6">
            <w:pPr>
              <w:widowControl w:val="0"/>
              <w:spacing w:after="0" w:line="264" w:lineRule="auto"/>
              <w:ind w:right="-137"/>
              <w:contextualSpacing/>
              <w:rPr>
                <w:rFonts w:ascii="Times New Roman" w:hAnsi="Times New Roman"/>
                <w:color w:val="000000"/>
              </w:rPr>
            </w:pPr>
            <w:r w:rsidRPr="003C05C3">
              <w:rPr>
                <w:rFonts w:ascii="Times New Roman" w:hAnsi="Times New Roman"/>
                <w:color w:val="000000"/>
              </w:rPr>
              <w:t>от 20.12.2011 № 11-13-02</w:t>
            </w:r>
          </w:p>
        </w:tc>
        <w:tc>
          <w:tcPr>
            <w:tcW w:w="6804" w:type="dxa"/>
            <w:shd w:val="clear" w:color="auto" w:fill="auto"/>
          </w:tcPr>
          <w:p w14:paraId="57C39904" w14:textId="77777777" w:rsidR="00A86BA6" w:rsidRPr="003C05C3" w:rsidRDefault="00A86BA6" w:rsidP="00A86BA6">
            <w:pPr>
              <w:widowControl w:val="0"/>
              <w:spacing w:after="0" w:line="264" w:lineRule="auto"/>
              <w:contextualSpacing/>
              <w:jc w:val="both"/>
              <w:rPr>
                <w:rFonts w:ascii="Times New Roman" w:hAnsi="Times New Roman"/>
                <w:color w:val="000000"/>
              </w:rPr>
            </w:pPr>
            <w:r w:rsidRPr="003C05C3">
              <w:rPr>
                <w:rFonts w:ascii="Times New Roman" w:hAnsi="Times New Roman"/>
                <w:color w:val="000000"/>
              </w:rPr>
              <w:t>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рассмотрения материалов и принятия решений о присвоении (назначении) радиочастот или радиочастотных каналов в пределах выделенных полос радиочастот</w:t>
            </w:r>
          </w:p>
        </w:tc>
      </w:tr>
      <w:tr w:rsidR="00A86BA6" w:rsidRPr="003C05C3" w14:paraId="442AB369" w14:textId="77777777" w:rsidTr="00382736">
        <w:trPr>
          <w:cantSplit/>
          <w:trHeight w:val="113"/>
          <w:jc w:val="center"/>
        </w:trPr>
        <w:tc>
          <w:tcPr>
            <w:tcW w:w="557" w:type="dxa"/>
            <w:shd w:val="clear" w:color="auto" w:fill="auto"/>
          </w:tcPr>
          <w:p w14:paraId="6763C21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91A0727" w14:textId="77777777" w:rsidR="00A86BA6" w:rsidRPr="003C05C3" w:rsidRDefault="00A86BA6" w:rsidP="00A86BA6">
            <w:pPr>
              <w:shd w:val="clear" w:color="auto" w:fill="FFFFFF"/>
              <w:spacing w:after="0" w:line="264" w:lineRule="auto"/>
              <w:outlineLvl w:val="0"/>
              <w:rPr>
                <w:rFonts w:ascii="Times New Roman" w:hAnsi="Times New Roman"/>
                <w:bCs/>
                <w:kern w:val="36"/>
              </w:rPr>
            </w:pPr>
            <w:r w:rsidRPr="003C05C3">
              <w:rPr>
                <w:rFonts w:ascii="Times New Roman" w:hAnsi="Times New Roman"/>
              </w:rPr>
              <w:t>Приказ Минтранса России от 25 декабря 2020 года № 573</w:t>
            </w:r>
          </w:p>
        </w:tc>
        <w:tc>
          <w:tcPr>
            <w:tcW w:w="6804" w:type="dxa"/>
            <w:shd w:val="clear" w:color="auto" w:fill="auto"/>
          </w:tcPr>
          <w:p w14:paraId="76916DB5" w14:textId="77777777" w:rsidR="00A86BA6" w:rsidRPr="003C05C3" w:rsidRDefault="00A86BA6" w:rsidP="00A86BA6">
            <w:pPr>
              <w:shd w:val="clear" w:color="auto" w:fill="FEFEFE"/>
              <w:spacing w:after="0" w:line="264" w:lineRule="auto"/>
              <w:jc w:val="both"/>
              <w:outlineLvl w:val="0"/>
              <w:rPr>
                <w:rFonts w:ascii="Times New Roman" w:hAnsi="Times New Roman"/>
              </w:rPr>
            </w:pPr>
            <w:r w:rsidRPr="003C05C3">
              <w:rPr>
                <w:rFonts w:ascii="Times New Roman" w:hAnsi="Times New Roman"/>
              </w:rPr>
              <w:t>Об утверждении Порядка подготовки документации по планировке территории, предназначенной для размещения автомобильных дорог общего пользования федерального значения</w:t>
            </w:r>
          </w:p>
        </w:tc>
      </w:tr>
      <w:tr w:rsidR="00A86BA6" w:rsidRPr="003C05C3" w14:paraId="218DF09E" w14:textId="77777777" w:rsidTr="00382736">
        <w:trPr>
          <w:cantSplit/>
          <w:trHeight w:val="113"/>
          <w:jc w:val="center"/>
        </w:trPr>
        <w:tc>
          <w:tcPr>
            <w:tcW w:w="557" w:type="dxa"/>
            <w:shd w:val="clear" w:color="auto" w:fill="auto"/>
          </w:tcPr>
          <w:p w14:paraId="3531AA52" w14:textId="77777777" w:rsidR="00A86BA6" w:rsidRPr="003C05C3" w:rsidRDefault="00A86BA6" w:rsidP="00A86BA6">
            <w:pPr>
              <w:pStyle w:val="a8"/>
              <w:numPr>
                <w:ilvl w:val="0"/>
                <w:numId w:val="21"/>
              </w:numPr>
              <w:spacing w:after="0" w:line="264" w:lineRule="auto"/>
              <w:rPr>
                <w:rFonts w:ascii="Times New Roman" w:hAnsi="Times New Roman"/>
              </w:rPr>
            </w:pPr>
          </w:p>
        </w:tc>
        <w:tc>
          <w:tcPr>
            <w:tcW w:w="2694" w:type="dxa"/>
            <w:shd w:val="clear" w:color="auto" w:fill="auto"/>
          </w:tcPr>
          <w:p w14:paraId="4D5FEA33" w14:textId="77777777" w:rsidR="00A86BA6" w:rsidRPr="003C05C3" w:rsidRDefault="00A86BA6" w:rsidP="00A86BA6">
            <w:pPr>
              <w:spacing w:after="0" w:line="240" w:lineRule="auto"/>
              <w:contextualSpacing/>
              <w:rPr>
                <w:rFonts w:ascii="Times New Roman" w:hAnsi="Times New Roman"/>
              </w:rPr>
            </w:pPr>
            <w:r w:rsidRPr="003C05C3">
              <w:rPr>
                <w:rFonts w:ascii="Times New Roman" w:hAnsi="Times New Roman"/>
              </w:rPr>
              <w:t>Приказ Минтранса России от 28.12.2020 № 331</w:t>
            </w:r>
          </w:p>
        </w:tc>
        <w:tc>
          <w:tcPr>
            <w:tcW w:w="6804" w:type="dxa"/>
            <w:shd w:val="clear" w:color="auto" w:fill="auto"/>
          </w:tcPr>
          <w:p w14:paraId="73A87B45" w14:textId="77777777" w:rsidR="00A86BA6" w:rsidRPr="003C05C3" w:rsidRDefault="00A86BA6" w:rsidP="00A86BA6">
            <w:pPr>
              <w:widowControl w:val="0"/>
              <w:autoSpaceDE w:val="0"/>
              <w:autoSpaceDN w:val="0"/>
              <w:adjustRightInd w:val="0"/>
              <w:spacing w:after="0" w:line="240" w:lineRule="auto"/>
              <w:contextualSpacing/>
              <w:jc w:val="both"/>
              <w:outlineLvl w:val="4"/>
              <w:rPr>
                <w:rFonts w:ascii="Times New Roman" w:hAnsi="Times New Roman"/>
              </w:rPr>
            </w:pPr>
            <w:r w:rsidRPr="003C05C3">
              <w:rPr>
                <w:rFonts w:ascii="Times New Roman" w:hAnsi="Times New Roman"/>
              </w:rPr>
              <w:t>Об определении объектов транспортной инфраструктуры, не подлежащих категорированию по видам транспорта</w:t>
            </w:r>
          </w:p>
        </w:tc>
      </w:tr>
      <w:tr w:rsidR="00A86BA6" w:rsidRPr="003C05C3" w14:paraId="17F2AECC" w14:textId="77777777" w:rsidTr="00382736">
        <w:trPr>
          <w:cantSplit/>
          <w:trHeight w:val="113"/>
          <w:jc w:val="center"/>
        </w:trPr>
        <w:tc>
          <w:tcPr>
            <w:tcW w:w="557" w:type="dxa"/>
            <w:shd w:val="clear" w:color="auto" w:fill="auto"/>
          </w:tcPr>
          <w:p w14:paraId="5D549C43" w14:textId="77777777" w:rsidR="00A86BA6" w:rsidRPr="003C05C3" w:rsidRDefault="00A86BA6" w:rsidP="00A86BA6">
            <w:pPr>
              <w:pStyle w:val="a8"/>
              <w:numPr>
                <w:ilvl w:val="0"/>
                <w:numId w:val="21"/>
              </w:numPr>
              <w:spacing w:after="0" w:line="264" w:lineRule="auto"/>
              <w:rPr>
                <w:rFonts w:ascii="Times New Roman" w:hAnsi="Times New Roman"/>
              </w:rPr>
            </w:pPr>
          </w:p>
        </w:tc>
        <w:tc>
          <w:tcPr>
            <w:tcW w:w="2694" w:type="dxa"/>
            <w:shd w:val="clear" w:color="auto" w:fill="auto"/>
          </w:tcPr>
          <w:p w14:paraId="11FB9F64" w14:textId="77777777" w:rsidR="00A86BA6" w:rsidRPr="003C05C3" w:rsidRDefault="00A86BA6" w:rsidP="00A86BA6">
            <w:pPr>
              <w:spacing w:after="0" w:line="240" w:lineRule="auto"/>
              <w:contextualSpacing/>
              <w:rPr>
                <w:rFonts w:ascii="Times New Roman" w:hAnsi="Times New Roman"/>
              </w:rPr>
            </w:pPr>
            <w:r w:rsidRPr="003C05C3">
              <w:rPr>
                <w:rFonts w:ascii="Times New Roman" w:hAnsi="Times New Roman"/>
              </w:rPr>
              <w:t>Приказ Минтранса России от 13.01.2010 № 4</w:t>
            </w:r>
          </w:p>
        </w:tc>
        <w:tc>
          <w:tcPr>
            <w:tcW w:w="6804" w:type="dxa"/>
            <w:shd w:val="clear" w:color="auto" w:fill="auto"/>
          </w:tcPr>
          <w:p w14:paraId="7D1E8C20" w14:textId="77777777" w:rsidR="00A86BA6" w:rsidRPr="003C05C3" w:rsidRDefault="00A86BA6" w:rsidP="00A86BA6">
            <w:pPr>
              <w:widowControl w:val="0"/>
              <w:autoSpaceDE w:val="0"/>
              <w:autoSpaceDN w:val="0"/>
              <w:adjustRightInd w:val="0"/>
              <w:spacing w:after="0" w:line="240" w:lineRule="auto"/>
              <w:contextualSpacing/>
              <w:jc w:val="both"/>
              <w:outlineLvl w:val="4"/>
              <w:rPr>
                <w:rFonts w:ascii="Times New Roman" w:hAnsi="Times New Roman"/>
              </w:rPr>
            </w:pPr>
            <w:r w:rsidRPr="003C05C3">
              <w:rPr>
                <w:rFonts w:ascii="Times New Roman" w:hAnsi="Times New Roman"/>
              </w:rPr>
              <w:t>Об установлении и использовании придорожных полос автомобильных дорог федерального значения (в ред. от 03.04.2018)</w:t>
            </w:r>
          </w:p>
        </w:tc>
      </w:tr>
      <w:tr w:rsidR="00A86BA6" w:rsidRPr="003C05C3" w14:paraId="7BE3DC17" w14:textId="77777777" w:rsidTr="00382736">
        <w:trPr>
          <w:cantSplit/>
          <w:trHeight w:val="113"/>
          <w:jc w:val="center"/>
        </w:trPr>
        <w:tc>
          <w:tcPr>
            <w:tcW w:w="557" w:type="dxa"/>
            <w:shd w:val="clear" w:color="auto" w:fill="auto"/>
          </w:tcPr>
          <w:p w14:paraId="542895A9" w14:textId="77777777" w:rsidR="00A86BA6" w:rsidRPr="003C05C3" w:rsidRDefault="00A86BA6" w:rsidP="00A86BA6">
            <w:pPr>
              <w:pStyle w:val="a8"/>
              <w:numPr>
                <w:ilvl w:val="0"/>
                <w:numId w:val="21"/>
              </w:numPr>
              <w:spacing w:after="0" w:line="264" w:lineRule="auto"/>
              <w:rPr>
                <w:rFonts w:ascii="Times New Roman" w:hAnsi="Times New Roman"/>
              </w:rPr>
            </w:pPr>
          </w:p>
        </w:tc>
        <w:tc>
          <w:tcPr>
            <w:tcW w:w="2694" w:type="dxa"/>
            <w:shd w:val="clear" w:color="auto" w:fill="auto"/>
          </w:tcPr>
          <w:p w14:paraId="34024E29" w14:textId="77777777" w:rsidR="00A86BA6" w:rsidRPr="003C05C3" w:rsidRDefault="00A86BA6" w:rsidP="00A86BA6">
            <w:pPr>
              <w:spacing w:after="0" w:line="240" w:lineRule="auto"/>
              <w:contextualSpacing/>
              <w:rPr>
                <w:rFonts w:ascii="Times New Roman" w:hAnsi="Times New Roman"/>
              </w:rPr>
            </w:pPr>
            <w:r w:rsidRPr="003C05C3">
              <w:rPr>
                <w:rFonts w:ascii="Times New Roman" w:hAnsi="Times New Roman"/>
              </w:rPr>
              <w:t>Приказ Минтранса России от 18.08.2020 № 313</w:t>
            </w:r>
          </w:p>
        </w:tc>
        <w:tc>
          <w:tcPr>
            <w:tcW w:w="6804" w:type="dxa"/>
            <w:shd w:val="clear" w:color="auto" w:fill="auto"/>
          </w:tcPr>
          <w:p w14:paraId="577D4599" w14:textId="77777777" w:rsidR="00A86BA6" w:rsidRPr="003C05C3" w:rsidRDefault="00A86BA6" w:rsidP="00A86BA6">
            <w:pPr>
              <w:widowControl w:val="0"/>
              <w:autoSpaceDE w:val="0"/>
              <w:autoSpaceDN w:val="0"/>
              <w:adjustRightInd w:val="0"/>
              <w:spacing w:after="0" w:line="240" w:lineRule="auto"/>
              <w:contextualSpacing/>
              <w:jc w:val="both"/>
              <w:outlineLvl w:val="4"/>
              <w:rPr>
                <w:rFonts w:ascii="Times New Roman" w:hAnsi="Times New Roman"/>
              </w:rPr>
            </w:pPr>
            <w:r w:rsidRPr="003C05C3">
              <w:rPr>
                <w:rFonts w:ascii="Times New Roman" w:hAnsi="Times New Roman"/>
              </w:rPr>
              <w:t>Об утверждении порядка установления и использования полос отвода автомобильных дорог федерального значения</w:t>
            </w:r>
          </w:p>
        </w:tc>
      </w:tr>
      <w:tr w:rsidR="00A86BA6" w:rsidRPr="003C05C3" w14:paraId="07FDF5B8" w14:textId="77777777" w:rsidTr="00382736">
        <w:trPr>
          <w:cantSplit/>
          <w:trHeight w:val="113"/>
          <w:jc w:val="center"/>
        </w:trPr>
        <w:tc>
          <w:tcPr>
            <w:tcW w:w="557" w:type="dxa"/>
            <w:shd w:val="clear" w:color="auto" w:fill="auto"/>
          </w:tcPr>
          <w:p w14:paraId="6F7F529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28F7A64"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rPr>
              <w:t>Приказ Минстроя России от 25.04.2017 № 738/</w:t>
            </w:r>
            <w:proofErr w:type="spellStart"/>
            <w:r w:rsidRPr="003C05C3">
              <w:rPr>
                <w:rFonts w:ascii="Times New Roman" w:hAnsi="Times New Roman"/>
              </w:rPr>
              <w:t>пр</w:t>
            </w:r>
            <w:proofErr w:type="spellEnd"/>
          </w:p>
        </w:tc>
        <w:tc>
          <w:tcPr>
            <w:tcW w:w="6804" w:type="dxa"/>
            <w:shd w:val="clear" w:color="auto" w:fill="auto"/>
          </w:tcPr>
          <w:p w14:paraId="55570F97"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 xml:space="preserve">Об утверждении видов элементов планировочной структуры </w:t>
            </w:r>
          </w:p>
        </w:tc>
      </w:tr>
      <w:tr w:rsidR="00A86BA6" w:rsidRPr="003C05C3" w14:paraId="4A442DC0" w14:textId="77777777" w:rsidTr="00382736">
        <w:trPr>
          <w:cantSplit/>
          <w:trHeight w:val="113"/>
          <w:jc w:val="center"/>
        </w:trPr>
        <w:tc>
          <w:tcPr>
            <w:tcW w:w="557" w:type="dxa"/>
            <w:shd w:val="clear" w:color="auto" w:fill="auto"/>
          </w:tcPr>
          <w:p w14:paraId="34C8408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15F523C"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rPr>
              <w:t>Приказ Минстроя России от 25.04.2017 № 740/</w:t>
            </w:r>
            <w:proofErr w:type="spellStart"/>
            <w:r w:rsidRPr="003C05C3">
              <w:rPr>
                <w:rFonts w:ascii="Times New Roman" w:hAnsi="Times New Roman"/>
              </w:rPr>
              <w:t>пр</w:t>
            </w:r>
            <w:proofErr w:type="spellEnd"/>
          </w:p>
        </w:tc>
        <w:tc>
          <w:tcPr>
            <w:tcW w:w="6804" w:type="dxa"/>
            <w:shd w:val="clear" w:color="auto" w:fill="auto"/>
          </w:tcPr>
          <w:p w14:paraId="40E27235"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w:t>
            </w:r>
          </w:p>
        </w:tc>
      </w:tr>
      <w:tr w:rsidR="00A86BA6" w:rsidRPr="003C05C3" w14:paraId="22C9D6DA" w14:textId="77777777" w:rsidTr="00382736">
        <w:trPr>
          <w:cantSplit/>
          <w:trHeight w:val="113"/>
          <w:jc w:val="center"/>
        </w:trPr>
        <w:tc>
          <w:tcPr>
            <w:tcW w:w="557" w:type="dxa"/>
            <w:shd w:val="clear" w:color="auto" w:fill="auto"/>
          </w:tcPr>
          <w:p w14:paraId="349C038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04037A5" w14:textId="77777777" w:rsidR="00A86BA6" w:rsidRPr="003C05C3" w:rsidRDefault="00A86BA6" w:rsidP="00A86BA6">
            <w:pPr>
              <w:shd w:val="clear" w:color="auto" w:fill="FFFFFF"/>
              <w:spacing w:after="0" w:line="264" w:lineRule="auto"/>
              <w:jc w:val="both"/>
              <w:outlineLvl w:val="0"/>
              <w:rPr>
                <w:rFonts w:ascii="Times New Roman" w:hAnsi="Times New Roman"/>
                <w:szCs w:val="24"/>
              </w:rPr>
            </w:pPr>
            <w:r w:rsidRPr="003C05C3">
              <w:rPr>
                <w:rFonts w:ascii="Times New Roman" w:hAnsi="Times New Roman"/>
                <w:szCs w:val="24"/>
              </w:rPr>
              <w:t>Приказ Минстроя России от 25.04.2017 № 739/</w:t>
            </w:r>
            <w:proofErr w:type="spellStart"/>
            <w:r w:rsidRPr="003C05C3">
              <w:rPr>
                <w:rFonts w:ascii="Times New Roman" w:hAnsi="Times New Roman"/>
                <w:szCs w:val="24"/>
              </w:rPr>
              <w:t>пр</w:t>
            </w:r>
            <w:proofErr w:type="spellEnd"/>
          </w:p>
        </w:tc>
        <w:tc>
          <w:tcPr>
            <w:tcW w:w="6804" w:type="dxa"/>
            <w:shd w:val="clear" w:color="auto" w:fill="auto"/>
          </w:tcPr>
          <w:p w14:paraId="1AA39A79"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w:t>
            </w:r>
          </w:p>
          <w:p w14:paraId="1169CC28"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rPr>
              <w:t>(с изменениями на 19 мая 2021 года)</w:t>
            </w:r>
          </w:p>
        </w:tc>
      </w:tr>
      <w:tr w:rsidR="00A86BA6" w:rsidRPr="003C05C3" w14:paraId="385B91DF" w14:textId="77777777" w:rsidTr="00382736">
        <w:trPr>
          <w:cantSplit/>
          <w:trHeight w:val="113"/>
          <w:jc w:val="center"/>
        </w:trPr>
        <w:tc>
          <w:tcPr>
            <w:tcW w:w="557" w:type="dxa"/>
            <w:shd w:val="clear" w:color="auto" w:fill="auto"/>
          </w:tcPr>
          <w:p w14:paraId="3444252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51958B" w14:textId="77777777" w:rsidR="00A86BA6" w:rsidRPr="003C05C3" w:rsidRDefault="00A86BA6" w:rsidP="00A86BA6">
            <w:pPr>
              <w:shd w:val="clear" w:color="auto" w:fill="FFFFFF"/>
              <w:spacing w:after="0" w:line="264" w:lineRule="auto"/>
              <w:jc w:val="both"/>
              <w:outlineLvl w:val="0"/>
              <w:rPr>
                <w:rFonts w:ascii="Times New Roman" w:hAnsi="Times New Roman"/>
                <w:szCs w:val="24"/>
              </w:rPr>
            </w:pPr>
            <w:r w:rsidRPr="003C05C3">
              <w:rPr>
                <w:rFonts w:ascii="Times New Roman" w:hAnsi="Times New Roman"/>
                <w:szCs w:val="24"/>
              </w:rPr>
              <w:t>Приказ Минстроя России от 25.04.2017 № 738/</w:t>
            </w:r>
            <w:proofErr w:type="spellStart"/>
            <w:r w:rsidRPr="003C05C3">
              <w:rPr>
                <w:rFonts w:ascii="Times New Roman" w:hAnsi="Times New Roman"/>
                <w:szCs w:val="24"/>
              </w:rPr>
              <w:t>пр</w:t>
            </w:r>
            <w:proofErr w:type="spellEnd"/>
          </w:p>
        </w:tc>
        <w:tc>
          <w:tcPr>
            <w:tcW w:w="6804" w:type="dxa"/>
            <w:shd w:val="clear" w:color="auto" w:fill="auto"/>
          </w:tcPr>
          <w:p w14:paraId="15E2C992"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утверждении видов элементов планировочной структуры (в ред. от 13.05.2021)</w:t>
            </w:r>
          </w:p>
        </w:tc>
      </w:tr>
      <w:tr w:rsidR="00A86BA6" w:rsidRPr="003C05C3" w14:paraId="2C4AEFD4" w14:textId="77777777" w:rsidTr="00382736">
        <w:trPr>
          <w:cantSplit/>
          <w:trHeight w:val="113"/>
          <w:jc w:val="center"/>
        </w:trPr>
        <w:tc>
          <w:tcPr>
            <w:tcW w:w="557" w:type="dxa"/>
            <w:shd w:val="clear" w:color="auto" w:fill="auto"/>
          </w:tcPr>
          <w:p w14:paraId="2BF7FBD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8458AA" w14:textId="77777777" w:rsidR="00A86BA6" w:rsidRPr="003C05C3" w:rsidRDefault="00A86BA6" w:rsidP="00A86BA6">
            <w:pPr>
              <w:shd w:val="clear" w:color="auto" w:fill="FFFFFF"/>
              <w:spacing w:after="0" w:line="264" w:lineRule="auto"/>
              <w:jc w:val="both"/>
              <w:outlineLvl w:val="0"/>
              <w:rPr>
                <w:rFonts w:ascii="Times New Roman" w:hAnsi="Times New Roman"/>
                <w:szCs w:val="24"/>
              </w:rPr>
            </w:pPr>
            <w:r w:rsidRPr="003C05C3">
              <w:rPr>
                <w:rFonts w:ascii="Times New Roman" w:hAnsi="Times New Roman"/>
                <w:szCs w:val="24"/>
              </w:rPr>
              <w:t>Приказ Минстроя России от 25.04.2017 № 740/</w:t>
            </w:r>
            <w:proofErr w:type="spellStart"/>
            <w:r w:rsidRPr="003C05C3">
              <w:rPr>
                <w:rFonts w:ascii="Times New Roman" w:hAnsi="Times New Roman"/>
                <w:szCs w:val="24"/>
              </w:rPr>
              <w:t>пр</w:t>
            </w:r>
            <w:proofErr w:type="spellEnd"/>
          </w:p>
        </w:tc>
        <w:tc>
          <w:tcPr>
            <w:tcW w:w="6804" w:type="dxa"/>
            <w:shd w:val="clear" w:color="auto" w:fill="auto"/>
          </w:tcPr>
          <w:p w14:paraId="674A667E"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w:t>
            </w:r>
          </w:p>
        </w:tc>
      </w:tr>
      <w:tr w:rsidR="00A86BA6" w:rsidRPr="003C05C3" w14:paraId="4F0E2110" w14:textId="77777777" w:rsidTr="00382736">
        <w:trPr>
          <w:cantSplit/>
          <w:trHeight w:val="113"/>
          <w:jc w:val="center"/>
        </w:trPr>
        <w:tc>
          <w:tcPr>
            <w:tcW w:w="557" w:type="dxa"/>
            <w:shd w:val="clear" w:color="auto" w:fill="auto"/>
          </w:tcPr>
          <w:p w14:paraId="51DF5BC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0CFB663" w14:textId="77777777" w:rsidR="00A86BA6" w:rsidRPr="003C05C3" w:rsidRDefault="00A86BA6" w:rsidP="00A86BA6">
            <w:pPr>
              <w:shd w:val="clear" w:color="auto" w:fill="FFFFFF"/>
              <w:spacing w:after="0" w:line="264" w:lineRule="auto"/>
              <w:jc w:val="both"/>
              <w:outlineLvl w:val="0"/>
              <w:rPr>
                <w:rFonts w:ascii="Times New Roman" w:hAnsi="Times New Roman"/>
                <w:szCs w:val="24"/>
              </w:rPr>
            </w:pPr>
            <w:r w:rsidRPr="003C05C3">
              <w:rPr>
                <w:rFonts w:ascii="Times New Roman" w:hAnsi="Times New Roman"/>
                <w:szCs w:val="24"/>
              </w:rPr>
              <w:t>Приказ Минстроя России от 25.04.2017 № 739/</w:t>
            </w:r>
            <w:proofErr w:type="spellStart"/>
            <w:r w:rsidRPr="003C05C3">
              <w:rPr>
                <w:rFonts w:ascii="Times New Roman" w:hAnsi="Times New Roman"/>
                <w:szCs w:val="24"/>
              </w:rPr>
              <w:t>пр</w:t>
            </w:r>
            <w:proofErr w:type="spellEnd"/>
          </w:p>
        </w:tc>
        <w:tc>
          <w:tcPr>
            <w:tcW w:w="6804" w:type="dxa"/>
            <w:shd w:val="clear" w:color="auto" w:fill="auto"/>
          </w:tcPr>
          <w:p w14:paraId="3B949B14"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 (в ред. от 19.05.2021)</w:t>
            </w:r>
          </w:p>
        </w:tc>
      </w:tr>
      <w:tr w:rsidR="00A86BA6" w:rsidRPr="003C05C3" w14:paraId="7F72C413" w14:textId="77777777" w:rsidTr="00382736">
        <w:trPr>
          <w:cantSplit/>
          <w:trHeight w:val="113"/>
          <w:jc w:val="center"/>
        </w:trPr>
        <w:tc>
          <w:tcPr>
            <w:tcW w:w="557" w:type="dxa"/>
            <w:shd w:val="clear" w:color="auto" w:fill="auto"/>
          </w:tcPr>
          <w:p w14:paraId="6C173D1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28FE390" w14:textId="77777777" w:rsidR="00A86BA6" w:rsidRPr="003C05C3" w:rsidRDefault="00A86BA6" w:rsidP="00A86BA6">
            <w:pPr>
              <w:shd w:val="clear" w:color="auto" w:fill="FFFFFF"/>
              <w:spacing w:after="0" w:line="264" w:lineRule="auto"/>
              <w:jc w:val="both"/>
              <w:outlineLvl w:val="0"/>
              <w:rPr>
                <w:rFonts w:ascii="Times New Roman" w:hAnsi="Times New Roman"/>
                <w:szCs w:val="24"/>
              </w:rPr>
            </w:pPr>
            <w:r w:rsidRPr="003C05C3">
              <w:rPr>
                <w:rFonts w:ascii="Times New Roman" w:hAnsi="Times New Roman"/>
                <w:szCs w:val="24"/>
              </w:rPr>
              <w:t>Приказ Минстроя России от 04.08.2020 №421/</w:t>
            </w:r>
            <w:proofErr w:type="spellStart"/>
            <w:r w:rsidRPr="003C05C3">
              <w:rPr>
                <w:rFonts w:ascii="Times New Roman" w:hAnsi="Times New Roman"/>
                <w:szCs w:val="24"/>
              </w:rPr>
              <w:t>пр</w:t>
            </w:r>
            <w:proofErr w:type="spellEnd"/>
          </w:p>
        </w:tc>
        <w:tc>
          <w:tcPr>
            <w:tcW w:w="6804" w:type="dxa"/>
            <w:shd w:val="clear" w:color="auto" w:fill="auto"/>
          </w:tcPr>
          <w:p w14:paraId="7519F256"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tc>
      </w:tr>
      <w:tr w:rsidR="00A86BA6" w:rsidRPr="003C05C3" w14:paraId="2D4FA7D0" w14:textId="77777777" w:rsidTr="00382736">
        <w:trPr>
          <w:cantSplit/>
          <w:trHeight w:val="113"/>
          <w:jc w:val="center"/>
        </w:trPr>
        <w:tc>
          <w:tcPr>
            <w:tcW w:w="557" w:type="dxa"/>
            <w:shd w:val="clear" w:color="auto" w:fill="auto"/>
          </w:tcPr>
          <w:p w14:paraId="70D9106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25710DD" w14:textId="77777777" w:rsidR="00A86BA6" w:rsidRPr="003C05C3" w:rsidRDefault="00A86BA6" w:rsidP="00A86BA6">
            <w:pPr>
              <w:shd w:val="clear" w:color="auto" w:fill="FFFFFF"/>
              <w:spacing w:after="0" w:line="264" w:lineRule="auto"/>
              <w:jc w:val="both"/>
              <w:outlineLvl w:val="0"/>
              <w:rPr>
                <w:rFonts w:ascii="Times New Roman" w:hAnsi="Times New Roman"/>
                <w:szCs w:val="24"/>
              </w:rPr>
            </w:pPr>
            <w:r w:rsidRPr="003C05C3">
              <w:rPr>
                <w:rFonts w:ascii="Times New Roman" w:hAnsi="Times New Roman"/>
                <w:szCs w:val="24"/>
              </w:rPr>
              <w:t>Письмо Минстроя России от 14.12.2021 № 54999-КМ/16</w:t>
            </w:r>
          </w:p>
        </w:tc>
        <w:tc>
          <w:tcPr>
            <w:tcW w:w="6804" w:type="dxa"/>
            <w:shd w:val="clear" w:color="auto" w:fill="auto"/>
          </w:tcPr>
          <w:p w14:paraId="712ED935"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 xml:space="preserve">Методическое пособие «Классификация и кодирование информационных моделей объектов капитального строительства промышленного назначения» </w:t>
            </w:r>
          </w:p>
        </w:tc>
      </w:tr>
      <w:tr w:rsidR="00A86BA6" w:rsidRPr="003C05C3" w14:paraId="280EF1C8" w14:textId="77777777" w:rsidTr="00382736">
        <w:trPr>
          <w:cantSplit/>
          <w:trHeight w:val="113"/>
          <w:jc w:val="center"/>
        </w:trPr>
        <w:tc>
          <w:tcPr>
            <w:tcW w:w="557" w:type="dxa"/>
            <w:shd w:val="clear" w:color="auto" w:fill="auto"/>
          </w:tcPr>
          <w:p w14:paraId="63E59D3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ACD5232" w14:textId="77777777" w:rsidR="00A86BA6" w:rsidRPr="003C05C3" w:rsidRDefault="00A86BA6" w:rsidP="00A86BA6">
            <w:pPr>
              <w:shd w:val="clear" w:color="auto" w:fill="FFFFFF"/>
              <w:spacing w:after="0" w:line="264" w:lineRule="auto"/>
              <w:jc w:val="both"/>
              <w:outlineLvl w:val="0"/>
              <w:rPr>
                <w:rFonts w:ascii="Times New Roman" w:hAnsi="Times New Roman"/>
                <w:szCs w:val="24"/>
              </w:rPr>
            </w:pPr>
            <w:r w:rsidRPr="003C05C3">
              <w:rPr>
                <w:rFonts w:ascii="Times New Roman" w:hAnsi="Times New Roman"/>
                <w:szCs w:val="24"/>
              </w:rPr>
              <w:t>Письмо ФАУ «Главгосэкспертиза России» от 06.04.2021 № 01-01-17/4620-НБ</w:t>
            </w:r>
          </w:p>
        </w:tc>
        <w:tc>
          <w:tcPr>
            <w:tcW w:w="6804" w:type="dxa"/>
            <w:shd w:val="clear" w:color="auto" w:fill="auto"/>
          </w:tcPr>
          <w:p w14:paraId="31D734BD"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 xml:space="preserve">Методические рекомендации по подготовке информационной модели объекта капитального строительства, представляемой на рассмотрение в ФАУ «Главгосэкспертиза России» в связи с проведением государственной экспертизы проектной документации и оценки информационной модели объекта капитального строительства» (вместе с «Требованиями к разделам проектной документации «Смета на строительство объектов капитального строительства» и «Смета на строительство») (утв. ФАУ «Главгосэкспертиза России») </w:t>
            </w:r>
          </w:p>
        </w:tc>
      </w:tr>
      <w:tr w:rsidR="00A86BA6" w:rsidRPr="003C05C3" w14:paraId="16AB59EA" w14:textId="77777777" w:rsidTr="00382736">
        <w:trPr>
          <w:cantSplit/>
          <w:trHeight w:val="113"/>
          <w:jc w:val="center"/>
        </w:trPr>
        <w:tc>
          <w:tcPr>
            <w:tcW w:w="557" w:type="dxa"/>
            <w:shd w:val="clear" w:color="auto" w:fill="auto"/>
          </w:tcPr>
          <w:p w14:paraId="605E453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B916A34" w14:textId="77777777" w:rsidR="00A86BA6" w:rsidRPr="003C05C3" w:rsidRDefault="00A86BA6" w:rsidP="00A86BA6">
            <w:pPr>
              <w:shd w:val="clear" w:color="auto" w:fill="FFFFFF"/>
              <w:spacing w:after="0" w:line="264" w:lineRule="auto"/>
              <w:outlineLvl w:val="0"/>
              <w:rPr>
                <w:rFonts w:ascii="Times New Roman" w:hAnsi="Times New Roman"/>
                <w:szCs w:val="24"/>
              </w:rPr>
            </w:pPr>
            <w:r w:rsidRPr="003C05C3">
              <w:rPr>
                <w:rFonts w:ascii="Times New Roman" w:hAnsi="Times New Roman"/>
                <w:bCs/>
                <w:szCs w:val="24"/>
              </w:rPr>
              <w:t>Р 50.1.056-2005</w:t>
            </w:r>
          </w:p>
        </w:tc>
        <w:tc>
          <w:tcPr>
            <w:tcW w:w="6804" w:type="dxa"/>
            <w:shd w:val="clear" w:color="auto" w:fill="auto"/>
          </w:tcPr>
          <w:p w14:paraId="34A41AF8"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bCs/>
                <w:szCs w:val="24"/>
              </w:rPr>
              <w:t>Рекомендации по стандартизации «Техническая защита информации. Основные термины и определения»</w:t>
            </w:r>
          </w:p>
        </w:tc>
      </w:tr>
      <w:tr w:rsidR="00A86BA6" w:rsidRPr="003C05C3" w14:paraId="0D281BD1" w14:textId="77777777" w:rsidTr="00382736">
        <w:trPr>
          <w:cantSplit/>
          <w:trHeight w:val="113"/>
          <w:jc w:val="center"/>
        </w:trPr>
        <w:tc>
          <w:tcPr>
            <w:tcW w:w="557" w:type="dxa"/>
            <w:shd w:val="clear" w:color="auto" w:fill="auto"/>
          </w:tcPr>
          <w:p w14:paraId="46A513D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5F7E56B"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ФСБ России от 09.02.2005 № 66</w:t>
            </w:r>
          </w:p>
        </w:tc>
        <w:tc>
          <w:tcPr>
            <w:tcW w:w="6804" w:type="dxa"/>
            <w:shd w:val="clear" w:color="auto" w:fill="auto"/>
          </w:tcPr>
          <w:p w14:paraId="5229156F"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Об утверждении Положения о разработке, производстве, реализации и эксплуатации шифровальных (криптографических) средств защиты информации (Положение ПКЗ 2005) (с изменениями на 12 апреля 2010 года)</w:t>
            </w:r>
          </w:p>
        </w:tc>
      </w:tr>
      <w:tr w:rsidR="00A86BA6" w:rsidRPr="003C05C3" w14:paraId="34C0DF59" w14:textId="77777777" w:rsidTr="00382736">
        <w:trPr>
          <w:cantSplit/>
          <w:trHeight w:val="113"/>
          <w:jc w:val="center"/>
        </w:trPr>
        <w:tc>
          <w:tcPr>
            <w:tcW w:w="557" w:type="dxa"/>
            <w:shd w:val="clear" w:color="auto" w:fill="auto"/>
          </w:tcPr>
          <w:p w14:paraId="56BFE84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B3E02D2"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Решение Гостехкомиссии России от 30.03.1992</w:t>
            </w:r>
          </w:p>
        </w:tc>
        <w:tc>
          <w:tcPr>
            <w:tcW w:w="6804" w:type="dxa"/>
            <w:shd w:val="clear" w:color="auto" w:fill="auto"/>
          </w:tcPr>
          <w:p w14:paraId="34FEF9C6"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Руководящий документ. Средства вычислительной техники. Защита от несанкционированного доступа к информации. Показатели защищенности от несанкционированного доступа к информации</w:t>
            </w:r>
          </w:p>
        </w:tc>
      </w:tr>
      <w:tr w:rsidR="00A86BA6" w:rsidRPr="003C05C3" w14:paraId="0FF2637B" w14:textId="77777777" w:rsidTr="00382736">
        <w:trPr>
          <w:cantSplit/>
          <w:trHeight w:val="113"/>
          <w:jc w:val="center"/>
        </w:trPr>
        <w:tc>
          <w:tcPr>
            <w:tcW w:w="557" w:type="dxa"/>
            <w:shd w:val="clear" w:color="auto" w:fill="auto"/>
          </w:tcPr>
          <w:p w14:paraId="6645189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3CC7E92"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Решение Гостехкомиссии России от 30.03.1992</w:t>
            </w:r>
          </w:p>
        </w:tc>
        <w:tc>
          <w:tcPr>
            <w:tcW w:w="6804" w:type="dxa"/>
            <w:shd w:val="clear" w:color="auto" w:fill="auto"/>
          </w:tcPr>
          <w:p w14:paraId="57205F3C"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Руководящий документ.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w:t>
            </w:r>
          </w:p>
        </w:tc>
      </w:tr>
      <w:tr w:rsidR="00A86BA6" w:rsidRPr="003C05C3" w14:paraId="23AB2877" w14:textId="77777777" w:rsidTr="00382736">
        <w:trPr>
          <w:cantSplit/>
          <w:trHeight w:val="113"/>
          <w:jc w:val="center"/>
        </w:trPr>
        <w:tc>
          <w:tcPr>
            <w:tcW w:w="557" w:type="dxa"/>
            <w:shd w:val="clear" w:color="auto" w:fill="auto"/>
          </w:tcPr>
          <w:p w14:paraId="60DF21A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B19DCF3"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Гостехкомиссии России от 04.06.1999 № 114</w:t>
            </w:r>
          </w:p>
        </w:tc>
        <w:tc>
          <w:tcPr>
            <w:tcW w:w="6804" w:type="dxa"/>
            <w:shd w:val="clear" w:color="auto" w:fill="auto"/>
          </w:tcPr>
          <w:p w14:paraId="5A3E50B5"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Руководящий документ.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недекларированных возможностей</w:t>
            </w:r>
          </w:p>
        </w:tc>
      </w:tr>
      <w:tr w:rsidR="00A86BA6" w:rsidRPr="003C05C3" w14:paraId="0DE98E12" w14:textId="77777777" w:rsidTr="00382736">
        <w:trPr>
          <w:cantSplit/>
          <w:trHeight w:val="113"/>
          <w:jc w:val="center"/>
        </w:trPr>
        <w:tc>
          <w:tcPr>
            <w:tcW w:w="557" w:type="dxa"/>
            <w:shd w:val="clear" w:color="auto" w:fill="auto"/>
          </w:tcPr>
          <w:p w14:paraId="783C289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6EEB82C"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ФСТЭК России от 11.02.2013 № 17</w:t>
            </w:r>
          </w:p>
        </w:tc>
        <w:tc>
          <w:tcPr>
            <w:tcW w:w="6804" w:type="dxa"/>
            <w:shd w:val="clear" w:color="auto" w:fill="auto"/>
          </w:tcPr>
          <w:p w14:paraId="7F1C3F2E"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 xml:space="preserve">Об утверждении Требований о защите информации, не составляющей государственную тайну, содержащейся в государственных информационных </w:t>
            </w:r>
            <w:proofErr w:type="gramStart"/>
            <w:r w:rsidRPr="003C05C3">
              <w:rPr>
                <w:rFonts w:ascii="Times New Roman" w:hAnsi="Times New Roman"/>
                <w:bCs/>
                <w:szCs w:val="24"/>
              </w:rPr>
              <w:t>системах  (</w:t>
            </w:r>
            <w:proofErr w:type="gramEnd"/>
            <w:r w:rsidRPr="003C05C3">
              <w:rPr>
                <w:rFonts w:ascii="Times New Roman" w:hAnsi="Times New Roman"/>
                <w:bCs/>
                <w:szCs w:val="24"/>
              </w:rPr>
              <w:t>с изменениями на 27 апреля 2020 года)</w:t>
            </w:r>
          </w:p>
          <w:p w14:paraId="79B0C7AF"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(редакция, действующая с 1 января 2021 года)</w:t>
            </w:r>
          </w:p>
        </w:tc>
      </w:tr>
      <w:tr w:rsidR="00A86BA6" w:rsidRPr="003C05C3" w14:paraId="1A794501" w14:textId="77777777" w:rsidTr="00382736">
        <w:trPr>
          <w:cantSplit/>
          <w:trHeight w:val="113"/>
          <w:jc w:val="center"/>
        </w:trPr>
        <w:tc>
          <w:tcPr>
            <w:tcW w:w="557" w:type="dxa"/>
            <w:shd w:val="clear" w:color="auto" w:fill="auto"/>
          </w:tcPr>
          <w:p w14:paraId="53FC080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6CBE270"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ФСТЭК России от 18.02.2013 № 21</w:t>
            </w:r>
          </w:p>
        </w:tc>
        <w:tc>
          <w:tcPr>
            <w:tcW w:w="6804" w:type="dxa"/>
            <w:shd w:val="clear" w:color="auto" w:fill="auto"/>
          </w:tcPr>
          <w:p w14:paraId="56BA8E85"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 xml:space="preserve">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p>
          <w:p w14:paraId="4DFA681F"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(с изменениями на 14 мая 2020 года)</w:t>
            </w:r>
          </w:p>
        </w:tc>
      </w:tr>
      <w:tr w:rsidR="00A86BA6" w:rsidRPr="003C05C3" w14:paraId="72568EB1" w14:textId="77777777" w:rsidTr="00382736">
        <w:trPr>
          <w:cantSplit/>
          <w:trHeight w:val="113"/>
          <w:jc w:val="center"/>
        </w:trPr>
        <w:tc>
          <w:tcPr>
            <w:tcW w:w="557" w:type="dxa"/>
            <w:shd w:val="clear" w:color="auto" w:fill="auto"/>
          </w:tcPr>
          <w:p w14:paraId="395905B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73DFD5A"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Минтранса России от 05.06.2019        № 167</w:t>
            </w:r>
          </w:p>
        </w:tc>
        <w:tc>
          <w:tcPr>
            <w:tcW w:w="6804" w:type="dxa"/>
            <w:shd w:val="clear" w:color="auto" w:fill="auto"/>
          </w:tcPr>
          <w:p w14:paraId="102D296F"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w:t>
            </w:r>
          </w:p>
          <w:p w14:paraId="2F9B4298"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(с изменениями на 6 сентября 2021 года)</w:t>
            </w:r>
          </w:p>
        </w:tc>
      </w:tr>
      <w:tr w:rsidR="00A86BA6" w:rsidRPr="003C05C3" w14:paraId="4B6A68E5" w14:textId="77777777" w:rsidTr="00382736">
        <w:trPr>
          <w:cantSplit/>
          <w:trHeight w:val="113"/>
          <w:jc w:val="center"/>
        </w:trPr>
        <w:tc>
          <w:tcPr>
            <w:tcW w:w="557" w:type="dxa"/>
            <w:shd w:val="clear" w:color="auto" w:fill="auto"/>
          </w:tcPr>
          <w:p w14:paraId="7DAD157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41D1EC4"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Минтранса России от 29.03.2018           № 119</w:t>
            </w:r>
          </w:p>
        </w:tc>
        <w:tc>
          <w:tcPr>
            <w:tcW w:w="6804" w:type="dxa"/>
            <w:shd w:val="clear" w:color="auto" w:fill="auto"/>
          </w:tcPr>
          <w:p w14:paraId="1C322963"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Об утверждении Порядка осуществления весового и габаритного контроля транспортных средств, в том числе порядка организации пунктов весового и габаритного контроля транспортных средств</w:t>
            </w:r>
          </w:p>
        </w:tc>
      </w:tr>
      <w:tr w:rsidR="00A86BA6" w:rsidRPr="003C05C3" w14:paraId="38C9AEA6" w14:textId="77777777" w:rsidTr="00382736">
        <w:trPr>
          <w:cantSplit/>
          <w:trHeight w:val="113"/>
          <w:jc w:val="center"/>
        </w:trPr>
        <w:tc>
          <w:tcPr>
            <w:tcW w:w="557" w:type="dxa"/>
            <w:shd w:val="clear" w:color="auto" w:fill="auto"/>
          </w:tcPr>
          <w:p w14:paraId="4C47004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AE314B0" w14:textId="77777777" w:rsidR="00A86BA6" w:rsidRPr="003C05C3" w:rsidRDefault="00A86BA6" w:rsidP="00A86BA6">
            <w:pPr>
              <w:shd w:val="clear" w:color="auto" w:fill="FFFFFF"/>
              <w:spacing w:after="0" w:line="240" w:lineRule="auto"/>
              <w:outlineLvl w:val="0"/>
              <w:rPr>
                <w:rFonts w:ascii="Times New Roman" w:hAnsi="Times New Roman"/>
                <w:bCs/>
                <w:szCs w:val="24"/>
              </w:rPr>
            </w:pPr>
            <w:r w:rsidRPr="003C05C3">
              <w:rPr>
                <w:rFonts w:ascii="Times New Roman" w:hAnsi="Times New Roman"/>
                <w:bCs/>
                <w:szCs w:val="24"/>
              </w:rPr>
              <w:t>Приказ Минтранса России от 12.08.2011           № 211</w:t>
            </w:r>
          </w:p>
        </w:tc>
        <w:tc>
          <w:tcPr>
            <w:tcW w:w="6804" w:type="dxa"/>
            <w:shd w:val="clear" w:color="auto" w:fill="auto"/>
          </w:tcPr>
          <w:p w14:paraId="549D7CCD" w14:textId="77777777" w:rsidR="00A86BA6" w:rsidRPr="003C05C3" w:rsidRDefault="00A86BA6" w:rsidP="00A86BA6">
            <w:pPr>
              <w:pStyle w:val="12"/>
              <w:shd w:val="clear" w:color="auto" w:fill="FFFFFF"/>
              <w:spacing w:before="0" w:after="0"/>
              <w:jc w:val="both"/>
              <w:textAlignment w:val="baseline"/>
            </w:pPr>
            <w:r w:rsidRPr="003C05C3">
              <w:rPr>
                <w:rFonts w:ascii="Times New Roman" w:hAnsi="Times New Roman" w:cs="Times New Roman"/>
                <w:b w:val="0"/>
                <w:kern w:val="0"/>
                <w:sz w:val="22"/>
                <w:szCs w:val="24"/>
              </w:rPr>
              <w:t>Об утверждении Порядка осуществления временных ограничений или прекращения движения транспортных средств по автомобильным дорогам федерального значения и частным автомобильным дорогам (с изменениями на 24 ноября 2017 года)</w:t>
            </w:r>
          </w:p>
        </w:tc>
      </w:tr>
      <w:tr w:rsidR="00A86BA6" w:rsidRPr="003C05C3" w14:paraId="32982474" w14:textId="77777777" w:rsidTr="00382736">
        <w:trPr>
          <w:cantSplit/>
          <w:trHeight w:val="113"/>
          <w:jc w:val="center"/>
        </w:trPr>
        <w:tc>
          <w:tcPr>
            <w:tcW w:w="557" w:type="dxa"/>
            <w:shd w:val="clear" w:color="auto" w:fill="auto"/>
          </w:tcPr>
          <w:p w14:paraId="2C3DD88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BA915D9"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Минтранса России</w:t>
            </w:r>
            <w:r w:rsidRPr="003C05C3">
              <w:rPr>
                <w:rFonts w:ascii="Times New Roman" w:hAnsi="Times New Roman"/>
                <w:szCs w:val="24"/>
              </w:rPr>
              <w:t xml:space="preserve"> от 21.09.2016 № 272</w:t>
            </w:r>
          </w:p>
        </w:tc>
        <w:tc>
          <w:tcPr>
            <w:tcW w:w="6804" w:type="dxa"/>
            <w:shd w:val="clear" w:color="auto" w:fill="auto"/>
          </w:tcPr>
          <w:p w14:paraId="00B81F5F" w14:textId="77777777" w:rsidR="00A86BA6" w:rsidRPr="003C05C3" w:rsidRDefault="00A86BA6" w:rsidP="00A86BA6">
            <w:pPr>
              <w:pStyle w:val="12"/>
              <w:shd w:val="clear" w:color="auto" w:fill="FFFFFF"/>
              <w:spacing w:before="0" w:after="0"/>
              <w:jc w:val="both"/>
              <w:textAlignment w:val="baseline"/>
              <w:rPr>
                <w:rFonts w:ascii="Times New Roman" w:hAnsi="Times New Roman" w:cs="Times New Roman"/>
                <w:b w:val="0"/>
                <w:kern w:val="0"/>
                <w:sz w:val="22"/>
                <w:szCs w:val="24"/>
              </w:rPr>
            </w:pPr>
            <w:r w:rsidRPr="003C05C3">
              <w:rPr>
                <w:rFonts w:ascii="Times New Roman" w:hAnsi="Times New Roman" w:cs="Times New Roman"/>
                <w:b w:val="0"/>
                <w:kern w:val="0"/>
                <w:sz w:val="22"/>
                <w:szCs w:val="24"/>
              </w:rPr>
              <w:t>Об утверждении Порядка выдачи специальных разрешений на проезд крупногабаритных транспортных средств и (или) тяжеловесных транспортных средств, масса с грузом или без груза и (или) нагрузка на ось или группу осей которых превышают более чем на два процента допустимую массу транспортного средства и (или) допустимую нагрузку на ось или группу осей транспортного средства, осуществляющих международные автомобильные перевозки грузов, в том числе по постоянным маршрутам, и о внесении изменений в приказ Минтранса России от 24 июля 2012 г.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(с изменениями на 6 сентября 2021 года)</w:t>
            </w:r>
          </w:p>
        </w:tc>
      </w:tr>
      <w:tr w:rsidR="00A86BA6" w:rsidRPr="003C05C3" w14:paraId="5A8F02D7" w14:textId="77777777" w:rsidTr="00382736">
        <w:trPr>
          <w:cantSplit/>
          <w:trHeight w:val="113"/>
          <w:jc w:val="center"/>
        </w:trPr>
        <w:tc>
          <w:tcPr>
            <w:tcW w:w="557" w:type="dxa"/>
            <w:shd w:val="clear" w:color="auto" w:fill="auto"/>
          </w:tcPr>
          <w:p w14:paraId="11BB3EA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7602B3B"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Минтранса России от 20.05.2003 № 62СТР-К</w:t>
            </w:r>
          </w:p>
        </w:tc>
        <w:tc>
          <w:tcPr>
            <w:tcW w:w="6804" w:type="dxa"/>
            <w:shd w:val="clear" w:color="auto" w:fill="auto"/>
          </w:tcPr>
          <w:p w14:paraId="1F67575B" w14:textId="77777777" w:rsidR="00A86BA6" w:rsidRPr="003C05C3" w:rsidRDefault="00A86BA6" w:rsidP="00A86BA6">
            <w:pPr>
              <w:pStyle w:val="12"/>
              <w:shd w:val="clear" w:color="auto" w:fill="FFFFFF"/>
              <w:spacing w:before="0" w:after="0"/>
              <w:jc w:val="both"/>
              <w:textAlignment w:val="baseline"/>
              <w:rPr>
                <w:rFonts w:ascii="Times New Roman" w:hAnsi="Times New Roman" w:cs="Times New Roman"/>
                <w:b w:val="0"/>
                <w:kern w:val="0"/>
                <w:sz w:val="22"/>
                <w:szCs w:val="24"/>
              </w:rPr>
            </w:pPr>
            <w:r w:rsidRPr="003C05C3">
              <w:rPr>
                <w:rFonts w:ascii="Times New Roman" w:hAnsi="Times New Roman" w:cs="Times New Roman"/>
                <w:b w:val="0"/>
                <w:kern w:val="0"/>
                <w:sz w:val="22"/>
                <w:szCs w:val="24"/>
              </w:rPr>
              <w:t>О введении в действие "СТР-К" (Специальные требования и рекомендации по защите конфиденциальной информации от утечки по техническим каналам)</w:t>
            </w:r>
          </w:p>
        </w:tc>
      </w:tr>
      <w:tr w:rsidR="00A86BA6" w:rsidRPr="003C05C3" w14:paraId="5AF7F4C8" w14:textId="77777777" w:rsidTr="00382736">
        <w:trPr>
          <w:cantSplit/>
          <w:trHeight w:val="113"/>
          <w:jc w:val="center"/>
        </w:trPr>
        <w:tc>
          <w:tcPr>
            <w:tcW w:w="557" w:type="dxa"/>
            <w:shd w:val="clear" w:color="auto" w:fill="auto"/>
          </w:tcPr>
          <w:p w14:paraId="3B6CE89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C22E32F"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Минпромторга России от 02.07.2015 № 1815</w:t>
            </w:r>
          </w:p>
        </w:tc>
        <w:tc>
          <w:tcPr>
            <w:tcW w:w="6804" w:type="dxa"/>
            <w:shd w:val="clear" w:color="auto" w:fill="auto"/>
          </w:tcPr>
          <w:p w14:paraId="41725A1D" w14:textId="77777777" w:rsidR="00A86BA6" w:rsidRPr="003C05C3" w:rsidRDefault="00A86BA6" w:rsidP="00A86BA6">
            <w:pPr>
              <w:pStyle w:val="12"/>
              <w:shd w:val="clear" w:color="auto" w:fill="FFFFFF"/>
              <w:spacing w:before="0" w:after="0"/>
              <w:jc w:val="both"/>
              <w:textAlignment w:val="baseline"/>
              <w:rPr>
                <w:rFonts w:ascii="Times New Roman" w:hAnsi="Times New Roman" w:cs="Times New Roman"/>
                <w:b w:val="0"/>
                <w:kern w:val="0"/>
                <w:sz w:val="22"/>
                <w:szCs w:val="24"/>
              </w:rPr>
            </w:pPr>
            <w:r w:rsidRPr="003C05C3">
              <w:rPr>
                <w:rFonts w:ascii="Times New Roman" w:hAnsi="Times New Roman" w:cs="Times New Roman"/>
                <w:b w:val="0"/>
                <w:kern w:val="0"/>
                <w:sz w:val="22"/>
                <w:szCs w:val="24"/>
              </w:rPr>
              <w:t xml:space="preserve">Об утверждении Порядка проведения поверки средств измерений, требования к знаку поверки и содержанию свидетельства о поверке </w:t>
            </w:r>
          </w:p>
        </w:tc>
      </w:tr>
      <w:tr w:rsidR="00A86BA6" w:rsidRPr="003C05C3" w14:paraId="09309EE3" w14:textId="77777777" w:rsidTr="00382736">
        <w:trPr>
          <w:cantSplit/>
          <w:trHeight w:val="113"/>
          <w:jc w:val="center"/>
        </w:trPr>
        <w:tc>
          <w:tcPr>
            <w:tcW w:w="557" w:type="dxa"/>
            <w:shd w:val="clear" w:color="auto" w:fill="auto"/>
          </w:tcPr>
          <w:p w14:paraId="75768C3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FEE524D"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 xml:space="preserve">Приказ Минпромторга России от 14.07.2020 № 1190  </w:t>
            </w:r>
          </w:p>
        </w:tc>
        <w:tc>
          <w:tcPr>
            <w:tcW w:w="6804" w:type="dxa"/>
            <w:shd w:val="clear" w:color="auto" w:fill="auto"/>
          </w:tcPr>
          <w:p w14:paraId="54D84DE1" w14:textId="77777777" w:rsidR="00A86BA6" w:rsidRPr="003C05C3" w:rsidRDefault="00A86BA6" w:rsidP="00A86BA6">
            <w:pPr>
              <w:pStyle w:val="12"/>
              <w:shd w:val="clear" w:color="auto" w:fill="FFFFFF"/>
              <w:spacing w:before="0" w:after="0"/>
              <w:jc w:val="both"/>
              <w:textAlignment w:val="baseline"/>
              <w:rPr>
                <w:rFonts w:ascii="Times New Roman" w:hAnsi="Times New Roman" w:cs="Times New Roman"/>
                <w:b w:val="0"/>
                <w:kern w:val="0"/>
                <w:sz w:val="22"/>
                <w:szCs w:val="24"/>
              </w:rPr>
            </w:pPr>
            <w:r w:rsidRPr="003C05C3">
              <w:rPr>
                <w:rFonts w:ascii="Times New Roman" w:hAnsi="Times New Roman" w:cs="Times New Roman"/>
                <w:b w:val="0"/>
                <w:kern w:val="0"/>
                <w:sz w:val="22"/>
                <w:szCs w:val="24"/>
              </w:rPr>
              <w:t>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w:t>
            </w:r>
          </w:p>
        </w:tc>
      </w:tr>
      <w:tr w:rsidR="00A86BA6" w:rsidRPr="003C05C3" w14:paraId="297AFA87" w14:textId="77777777" w:rsidTr="00382736">
        <w:trPr>
          <w:cantSplit/>
          <w:trHeight w:val="113"/>
          <w:jc w:val="center"/>
        </w:trPr>
        <w:tc>
          <w:tcPr>
            <w:tcW w:w="557" w:type="dxa"/>
            <w:shd w:val="clear" w:color="auto" w:fill="auto"/>
          </w:tcPr>
          <w:p w14:paraId="294C1E6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836B772"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Минпромторга России от 20.04.2021  № 567</w:t>
            </w:r>
          </w:p>
        </w:tc>
        <w:tc>
          <w:tcPr>
            <w:tcW w:w="6804" w:type="dxa"/>
            <w:shd w:val="clear" w:color="auto" w:fill="auto"/>
          </w:tcPr>
          <w:p w14:paraId="16287771" w14:textId="77777777" w:rsidR="00A86BA6" w:rsidRPr="003C05C3" w:rsidRDefault="00A86BA6" w:rsidP="00A86BA6">
            <w:pPr>
              <w:spacing w:after="0"/>
              <w:jc w:val="both"/>
              <w:rPr>
                <w:rFonts w:ascii="Times New Roman" w:hAnsi="Times New Roman"/>
                <w:bCs/>
                <w:szCs w:val="24"/>
              </w:rPr>
            </w:pPr>
            <w:r w:rsidRPr="003C05C3">
              <w:rPr>
                <w:rFonts w:ascii="Times New Roman" w:hAnsi="Times New Roman"/>
                <w:bCs/>
                <w:szCs w:val="24"/>
              </w:rPr>
              <w:t>о Перечне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tc>
      </w:tr>
      <w:tr w:rsidR="00A86BA6" w:rsidRPr="003C05C3" w14:paraId="0E4A0EB8" w14:textId="77777777" w:rsidTr="00382736">
        <w:trPr>
          <w:cantSplit/>
          <w:trHeight w:val="113"/>
          <w:jc w:val="center"/>
        </w:trPr>
        <w:tc>
          <w:tcPr>
            <w:tcW w:w="557" w:type="dxa"/>
            <w:shd w:val="clear" w:color="auto" w:fill="auto"/>
          </w:tcPr>
          <w:p w14:paraId="6DE9C3A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C043A8F"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Минприроды России от 08.12.2011№ 948</w:t>
            </w:r>
          </w:p>
        </w:tc>
        <w:tc>
          <w:tcPr>
            <w:tcW w:w="6804" w:type="dxa"/>
            <w:shd w:val="clear" w:color="auto" w:fill="auto"/>
          </w:tcPr>
          <w:p w14:paraId="094745B6" w14:textId="77777777" w:rsidR="00A86BA6" w:rsidRPr="003C05C3" w:rsidRDefault="00A86BA6" w:rsidP="00A86BA6">
            <w:pPr>
              <w:pStyle w:val="12"/>
              <w:shd w:val="clear" w:color="auto" w:fill="FFFFFF"/>
              <w:spacing w:before="0" w:after="0"/>
              <w:jc w:val="both"/>
              <w:textAlignment w:val="baseline"/>
              <w:rPr>
                <w:rFonts w:ascii="Times New Roman" w:hAnsi="Times New Roman" w:cs="Times New Roman"/>
                <w:b w:val="0"/>
                <w:kern w:val="0"/>
                <w:sz w:val="22"/>
                <w:szCs w:val="24"/>
              </w:rPr>
            </w:pPr>
            <w:r w:rsidRPr="003C05C3">
              <w:rPr>
                <w:rFonts w:ascii="Times New Roman" w:hAnsi="Times New Roman" w:cs="Times New Roman"/>
                <w:b w:val="0"/>
                <w:kern w:val="0"/>
                <w:sz w:val="22"/>
                <w:szCs w:val="24"/>
              </w:rPr>
              <w:t>Об утверждении Методики исчисления размера вреда, причиненного охотничьим ресурсам (</w:t>
            </w:r>
            <w:proofErr w:type="spellStart"/>
            <w:r w:rsidRPr="003C05C3">
              <w:rPr>
                <w:rFonts w:ascii="Times New Roman" w:hAnsi="Times New Roman" w:cs="Times New Roman"/>
                <w:b w:val="0"/>
                <w:kern w:val="0"/>
                <w:sz w:val="22"/>
                <w:szCs w:val="24"/>
              </w:rPr>
              <w:t>ред.от</w:t>
            </w:r>
            <w:proofErr w:type="spellEnd"/>
            <w:r w:rsidRPr="003C05C3">
              <w:rPr>
                <w:rFonts w:ascii="Times New Roman" w:hAnsi="Times New Roman" w:cs="Times New Roman"/>
                <w:b w:val="0"/>
                <w:kern w:val="0"/>
                <w:sz w:val="22"/>
                <w:szCs w:val="24"/>
              </w:rPr>
              <w:t xml:space="preserve"> 17.11.2017)</w:t>
            </w:r>
          </w:p>
        </w:tc>
      </w:tr>
      <w:tr w:rsidR="00A86BA6" w:rsidRPr="003C05C3" w14:paraId="60986216" w14:textId="77777777" w:rsidTr="00382736">
        <w:trPr>
          <w:cantSplit/>
          <w:trHeight w:val="113"/>
          <w:jc w:val="center"/>
        </w:trPr>
        <w:tc>
          <w:tcPr>
            <w:tcW w:w="557" w:type="dxa"/>
            <w:shd w:val="clear" w:color="auto" w:fill="auto"/>
          </w:tcPr>
          <w:p w14:paraId="4A2353C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851D634"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Минтруда России от 15.12.2020 № 903н</w:t>
            </w:r>
          </w:p>
        </w:tc>
        <w:tc>
          <w:tcPr>
            <w:tcW w:w="6804" w:type="dxa"/>
            <w:shd w:val="clear" w:color="auto" w:fill="auto"/>
          </w:tcPr>
          <w:p w14:paraId="06936BBA" w14:textId="77777777" w:rsidR="00A86BA6" w:rsidRPr="003C05C3" w:rsidRDefault="00A86BA6" w:rsidP="00A86BA6">
            <w:pPr>
              <w:pStyle w:val="12"/>
              <w:shd w:val="clear" w:color="auto" w:fill="FFFFFF"/>
              <w:spacing w:before="0" w:after="0"/>
              <w:jc w:val="both"/>
              <w:textAlignment w:val="baseline"/>
              <w:rPr>
                <w:rFonts w:ascii="Times New Roman" w:hAnsi="Times New Roman" w:cs="Times New Roman"/>
                <w:b w:val="0"/>
                <w:kern w:val="0"/>
                <w:sz w:val="22"/>
                <w:szCs w:val="24"/>
              </w:rPr>
            </w:pPr>
            <w:r w:rsidRPr="003C05C3">
              <w:rPr>
                <w:rFonts w:ascii="Times New Roman" w:hAnsi="Times New Roman" w:cs="Times New Roman"/>
                <w:b w:val="0"/>
                <w:kern w:val="0"/>
                <w:sz w:val="22"/>
                <w:szCs w:val="24"/>
              </w:rPr>
              <w:t xml:space="preserve">Об утверждении </w:t>
            </w:r>
            <w:hyperlink r:id="rId45" w:anchor="6540IN" w:history="1">
              <w:r w:rsidRPr="003C05C3">
                <w:rPr>
                  <w:rFonts w:ascii="Times New Roman" w:hAnsi="Times New Roman" w:cs="Times New Roman"/>
                  <w:b w:val="0"/>
                  <w:kern w:val="0"/>
                  <w:sz w:val="22"/>
                  <w:szCs w:val="24"/>
                </w:rPr>
                <w:t>Правил по охране труда при эксплуатации электроустановок</w:t>
              </w:r>
            </w:hyperlink>
          </w:p>
        </w:tc>
      </w:tr>
      <w:tr w:rsidR="00A86BA6" w:rsidRPr="003C05C3" w14:paraId="36590CE6" w14:textId="77777777" w:rsidTr="00382736">
        <w:trPr>
          <w:cantSplit/>
          <w:trHeight w:val="113"/>
          <w:jc w:val="center"/>
        </w:trPr>
        <w:tc>
          <w:tcPr>
            <w:tcW w:w="557" w:type="dxa"/>
            <w:shd w:val="clear" w:color="auto" w:fill="auto"/>
          </w:tcPr>
          <w:p w14:paraId="50F7C39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C16D996"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МЧС России от 18.06.2003 № 315</w:t>
            </w:r>
          </w:p>
        </w:tc>
        <w:tc>
          <w:tcPr>
            <w:tcW w:w="6804" w:type="dxa"/>
            <w:shd w:val="clear" w:color="auto" w:fill="auto"/>
          </w:tcPr>
          <w:p w14:paraId="23A61AA6" w14:textId="77777777" w:rsidR="00A86BA6" w:rsidRPr="003C05C3" w:rsidRDefault="00A86BA6" w:rsidP="00A86BA6">
            <w:pPr>
              <w:spacing w:after="0"/>
              <w:jc w:val="both"/>
              <w:rPr>
                <w:rFonts w:ascii="Times New Roman" w:hAnsi="Times New Roman"/>
                <w:bCs/>
                <w:szCs w:val="24"/>
              </w:rPr>
            </w:pPr>
            <w:r w:rsidRPr="003C05C3">
              <w:rPr>
                <w:rFonts w:ascii="Times New Roman" w:hAnsi="Times New Roman"/>
                <w:bCs/>
                <w:szCs w:val="24"/>
              </w:rPr>
              <w:t>Об утверждении норм пожарной безопасности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 (НПБ 110-03)</w:t>
            </w:r>
          </w:p>
        </w:tc>
      </w:tr>
      <w:tr w:rsidR="00A86BA6" w:rsidRPr="003C05C3" w14:paraId="23056B09" w14:textId="77777777" w:rsidTr="00382736">
        <w:trPr>
          <w:cantSplit/>
          <w:trHeight w:val="113"/>
          <w:jc w:val="center"/>
        </w:trPr>
        <w:tc>
          <w:tcPr>
            <w:tcW w:w="557" w:type="dxa"/>
            <w:shd w:val="clear" w:color="auto" w:fill="auto"/>
          </w:tcPr>
          <w:p w14:paraId="1150AF0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F580A84"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МВД России от 08.11.2012 № 1014</w:t>
            </w:r>
          </w:p>
        </w:tc>
        <w:tc>
          <w:tcPr>
            <w:tcW w:w="6804" w:type="dxa"/>
            <w:shd w:val="clear" w:color="auto" w:fill="auto"/>
          </w:tcPr>
          <w:p w14:paraId="4F985BC5" w14:textId="77777777" w:rsidR="00A86BA6" w:rsidRPr="003C05C3" w:rsidRDefault="00A86BA6" w:rsidP="00A86BA6">
            <w:pPr>
              <w:pStyle w:val="12"/>
              <w:shd w:val="clear" w:color="auto" w:fill="FFFFFF"/>
              <w:spacing w:before="0" w:after="0"/>
              <w:jc w:val="both"/>
              <w:textAlignment w:val="baseline"/>
              <w:rPr>
                <w:rFonts w:ascii="Times New Roman" w:hAnsi="Times New Roman" w:cs="Times New Roman"/>
                <w:b w:val="0"/>
                <w:kern w:val="0"/>
                <w:sz w:val="22"/>
                <w:szCs w:val="24"/>
              </w:rPr>
            </w:pPr>
            <w:r w:rsidRPr="003C05C3">
              <w:rPr>
                <w:rFonts w:ascii="Times New Roman" w:hAnsi="Times New Roman" w:cs="Times New Roman"/>
                <w:b w:val="0"/>
                <w:kern w:val="0"/>
                <w:sz w:val="22"/>
                <w:szCs w:val="24"/>
              </w:rPr>
              <w:t>Об утверждении Перечня измерений, относящихся к сфере государственного регулирования обеспечения единства измерений и обязательных метрологических требований к ним (с изменениями на 20 января 2015 года)</w:t>
            </w:r>
          </w:p>
        </w:tc>
      </w:tr>
      <w:tr w:rsidR="00A86BA6" w:rsidRPr="003C05C3" w14:paraId="7DE96DFF" w14:textId="77777777" w:rsidTr="00382736">
        <w:trPr>
          <w:cantSplit/>
          <w:trHeight w:val="113"/>
          <w:jc w:val="center"/>
        </w:trPr>
        <w:tc>
          <w:tcPr>
            <w:tcW w:w="557" w:type="dxa"/>
            <w:shd w:val="clear" w:color="auto" w:fill="auto"/>
          </w:tcPr>
          <w:p w14:paraId="21E8034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CD26773"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ФАПСИ от 13.06.2001 № 152</w:t>
            </w:r>
          </w:p>
        </w:tc>
        <w:tc>
          <w:tcPr>
            <w:tcW w:w="6804" w:type="dxa"/>
            <w:shd w:val="clear" w:color="auto" w:fill="auto"/>
          </w:tcPr>
          <w:p w14:paraId="0ED78A83"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A86BA6" w:rsidRPr="003C05C3" w14:paraId="29B9D8B1" w14:textId="77777777" w:rsidTr="00382736">
        <w:trPr>
          <w:cantSplit/>
          <w:trHeight w:val="113"/>
          <w:jc w:val="center"/>
        </w:trPr>
        <w:tc>
          <w:tcPr>
            <w:tcW w:w="557" w:type="dxa"/>
            <w:shd w:val="clear" w:color="auto" w:fill="auto"/>
          </w:tcPr>
          <w:p w14:paraId="7F2DC87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A718987"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Решение Гостехкомиссии России 25.07.1997</w:t>
            </w:r>
          </w:p>
        </w:tc>
        <w:tc>
          <w:tcPr>
            <w:tcW w:w="6804" w:type="dxa"/>
            <w:shd w:val="clear" w:color="auto" w:fill="auto"/>
          </w:tcPr>
          <w:p w14:paraId="10B5CE59"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Руководящий документ. Средства вычислительной техники. Межсетевые экраны. Защита от несанкционированного доступа к информации. Показатели защищенности от несанкционированного доступа к информации</w:t>
            </w:r>
          </w:p>
        </w:tc>
      </w:tr>
      <w:tr w:rsidR="00A86BA6" w:rsidRPr="003C05C3" w14:paraId="4DD063B7" w14:textId="77777777" w:rsidTr="00382736">
        <w:trPr>
          <w:cantSplit/>
          <w:trHeight w:val="113"/>
          <w:jc w:val="center"/>
        </w:trPr>
        <w:tc>
          <w:tcPr>
            <w:tcW w:w="557" w:type="dxa"/>
            <w:shd w:val="clear" w:color="auto" w:fill="auto"/>
          </w:tcPr>
          <w:p w14:paraId="59BAC62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D50CDC9"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ФСТЭК России от 06.12.2011 № 638</w:t>
            </w:r>
          </w:p>
        </w:tc>
        <w:tc>
          <w:tcPr>
            <w:tcW w:w="6804" w:type="dxa"/>
            <w:shd w:val="clear" w:color="auto" w:fill="auto"/>
          </w:tcPr>
          <w:p w14:paraId="4FF38F61"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Об утверждении Требований к системам обнаружения вторжений</w:t>
            </w:r>
          </w:p>
        </w:tc>
      </w:tr>
      <w:tr w:rsidR="00A86BA6" w:rsidRPr="003C05C3" w14:paraId="5CE5BE2F" w14:textId="77777777" w:rsidTr="00382736">
        <w:trPr>
          <w:cantSplit/>
          <w:trHeight w:val="113"/>
          <w:jc w:val="center"/>
        </w:trPr>
        <w:tc>
          <w:tcPr>
            <w:tcW w:w="557" w:type="dxa"/>
            <w:shd w:val="clear" w:color="auto" w:fill="auto"/>
          </w:tcPr>
          <w:p w14:paraId="4E8E376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0F02EAE"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ФСТЭК России от 20.03.2012 № 28</w:t>
            </w:r>
          </w:p>
        </w:tc>
        <w:tc>
          <w:tcPr>
            <w:tcW w:w="6804" w:type="dxa"/>
            <w:shd w:val="clear" w:color="auto" w:fill="auto"/>
          </w:tcPr>
          <w:p w14:paraId="593B8EE5"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 xml:space="preserve">Об утверждении Требований к средствам антивирусной защиты </w:t>
            </w:r>
          </w:p>
        </w:tc>
      </w:tr>
      <w:tr w:rsidR="00A86BA6" w:rsidRPr="003C05C3" w14:paraId="51B40614" w14:textId="77777777" w:rsidTr="00382736">
        <w:trPr>
          <w:cantSplit/>
          <w:trHeight w:val="113"/>
          <w:jc w:val="center"/>
        </w:trPr>
        <w:tc>
          <w:tcPr>
            <w:tcW w:w="557" w:type="dxa"/>
            <w:shd w:val="clear" w:color="auto" w:fill="auto"/>
          </w:tcPr>
          <w:p w14:paraId="74BDE67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4404C50"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ФСТЭК России от 27.09.2013 № 119дсп</w:t>
            </w:r>
          </w:p>
        </w:tc>
        <w:tc>
          <w:tcPr>
            <w:tcW w:w="6804" w:type="dxa"/>
            <w:shd w:val="clear" w:color="auto" w:fill="auto"/>
          </w:tcPr>
          <w:p w14:paraId="21BC5921"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 xml:space="preserve">Об утверждении Требований к средствам доверенной загрузки </w:t>
            </w:r>
          </w:p>
        </w:tc>
      </w:tr>
      <w:tr w:rsidR="00A86BA6" w:rsidRPr="003C05C3" w14:paraId="73CC280B" w14:textId="77777777" w:rsidTr="00382736">
        <w:trPr>
          <w:cantSplit/>
          <w:trHeight w:val="113"/>
          <w:jc w:val="center"/>
        </w:trPr>
        <w:tc>
          <w:tcPr>
            <w:tcW w:w="557" w:type="dxa"/>
            <w:shd w:val="clear" w:color="auto" w:fill="auto"/>
          </w:tcPr>
          <w:p w14:paraId="025A04D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2792C5C"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ФСТЭК России от 28.07.2014 № 87</w:t>
            </w:r>
          </w:p>
        </w:tc>
        <w:tc>
          <w:tcPr>
            <w:tcW w:w="6804" w:type="dxa"/>
            <w:shd w:val="clear" w:color="auto" w:fill="auto"/>
          </w:tcPr>
          <w:p w14:paraId="0DA7A75C"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 xml:space="preserve">Об утверждении Требований к средствам контроля съемных машинных носителей информации </w:t>
            </w:r>
          </w:p>
        </w:tc>
      </w:tr>
      <w:tr w:rsidR="00A86BA6" w:rsidRPr="003C05C3" w14:paraId="5B12FA14" w14:textId="77777777" w:rsidTr="00382736">
        <w:trPr>
          <w:cantSplit/>
          <w:trHeight w:val="113"/>
          <w:jc w:val="center"/>
        </w:trPr>
        <w:tc>
          <w:tcPr>
            <w:tcW w:w="557" w:type="dxa"/>
            <w:shd w:val="clear" w:color="auto" w:fill="auto"/>
          </w:tcPr>
          <w:p w14:paraId="7A2933F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9BB823E"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ФСТЭК России от 09.02.2016 № 9</w:t>
            </w:r>
          </w:p>
        </w:tc>
        <w:tc>
          <w:tcPr>
            <w:tcW w:w="6804" w:type="dxa"/>
            <w:shd w:val="clear" w:color="auto" w:fill="auto"/>
          </w:tcPr>
          <w:p w14:paraId="49805393"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Об утверждении Требований к межсетевым экранам</w:t>
            </w:r>
          </w:p>
        </w:tc>
      </w:tr>
      <w:tr w:rsidR="00A86BA6" w:rsidRPr="003C05C3" w14:paraId="101F3163" w14:textId="77777777" w:rsidTr="00382736">
        <w:trPr>
          <w:cantSplit/>
          <w:trHeight w:val="113"/>
          <w:jc w:val="center"/>
        </w:trPr>
        <w:tc>
          <w:tcPr>
            <w:tcW w:w="557" w:type="dxa"/>
            <w:shd w:val="clear" w:color="auto" w:fill="auto"/>
          </w:tcPr>
          <w:p w14:paraId="0210BCA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7219E38"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Приказ ФСТЭК России от 19.08.2016 № 119</w:t>
            </w:r>
          </w:p>
          <w:p w14:paraId="3FBF9E7E"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shd w:val="clear" w:color="auto" w:fill="FFFFFF" w:themeFill="background1"/>
              </w:rPr>
              <w:t>приказом ФСТЭК России от 19.08.2016 № 119 (зарегистрирован Минюстом России 19.09.2016, регистрационный № 43691)</w:t>
            </w:r>
          </w:p>
        </w:tc>
        <w:tc>
          <w:tcPr>
            <w:tcW w:w="6804" w:type="dxa"/>
            <w:shd w:val="clear" w:color="auto" w:fill="auto"/>
          </w:tcPr>
          <w:p w14:paraId="35301194"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Об утверждении Требований безопасности информации к операционным системам</w:t>
            </w:r>
          </w:p>
        </w:tc>
      </w:tr>
      <w:tr w:rsidR="00A86BA6" w:rsidRPr="003C05C3" w14:paraId="280E3F87" w14:textId="77777777" w:rsidTr="00382736">
        <w:trPr>
          <w:cantSplit/>
          <w:trHeight w:val="113"/>
          <w:jc w:val="center"/>
        </w:trPr>
        <w:tc>
          <w:tcPr>
            <w:tcW w:w="557" w:type="dxa"/>
            <w:shd w:val="clear" w:color="auto" w:fill="auto"/>
          </w:tcPr>
          <w:p w14:paraId="17B6558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8FC8046"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 xml:space="preserve">Информационное сообщение ФСТЭК России от 06.03.2015 </w:t>
            </w:r>
          </w:p>
          <w:p w14:paraId="19D1E1E9"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 240/22/879</w:t>
            </w:r>
          </w:p>
        </w:tc>
        <w:tc>
          <w:tcPr>
            <w:tcW w:w="6804" w:type="dxa"/>
            <w:shd w:val="clear" w:color="auto" w:fill="auto"/>
          </w:tcPr>
          <w:p w14:paraId="23D47160"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 xml:space="preserve">О банке данных угроз безопасности информации </w:t>
            </w:r>
          </w:p>
        </w:tc>
      </w:tr>
      <w:tr w:rsidR="00A86BA6" w:rsidRPr="003C05C3" w14:paraId="0BC70C26" w14:textId="77777777" w:rsidTr="00382736">
        <w:trPr>
          <w:cantSplit/>
          <w:trHeight w:val="113"/>
          <w:jc w:val="center"/>
        </w:trPr>
        <w:tc>
          <w:tcPr>
            <w:tcW w:w="557" w:type="dxa"/>
            <w:shd w:val="clear" w:color="auto" w:fill="auto"/>
          </w:tcPr>
          <w:p w14:paraId="45A7D4B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299476D"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 xml:space="preserve">Информационное сообщение ФСТЭК России от 22.06.2017 </w:t>
            </w:r>
          </w:p>
          <w:p w14:paraId="5D560899" w14:textId="77777777" w:rsidR="00A86BA6" w:rsidRPr="003C05C3" w:rsidRDefault="00A86BA6" w:rsidP="00A86BA6">
            <w:pPr>
              <w:shd w:val="clear" w:color="auto" w:fill="FFFFFF"/>
              <w:spacing w:after="0" w:line="264" w:lineRule="auto"/>
              <w:outlineLvl w:val="0"/>
              <w:rPr>
                <w:rFonts w:ascii="Times New Roman" w:hAnsi="Times New Roman"/>
                <w:bCs/>
                <w:szCs w:val="24"/>
              </w:rPr>
            </w:pPr>
            <w:r w:rsidRPr="003C05C3">
              <w:rPr>
                <w:rFonts w:ascii="Times New Roman" w:hAnsi="Times New Roman"/>
                <w:bCs/>
                <w:szCs w:val="24"/>
              </w:rPr>
              <w:t>№ 240/22/3031</w:t>
            </w:r>
          </w:p>
        </w:tc>
        <w:tc>
          <w:tcPr>
            <w:tcW w:w="6804" w:type="dxa"/>
            <w:shd w:val="clear" w:color="auto" w:fill="auto"/>
          </w:tcPr>
          <w:p w14:paraId="4894B3EB" w14:textId="77777777" w:rsidR="00A86BA6" w:rsidRPr="003C05C3" w:rsidRDefault="00A86BA6" w:rsidP="00A86BA6">
            <w:pPr>
              <w:shd w:val="clear" w:color="auto" w:fill="FEFEFE"/>
              <w:spacing w:after="0" w:line="264" w:lineRule="auto"/>
              <w:jc w:val="both"/>
              <w:outlineLvl w:val="0"/>
              <w:rPr>
                <w:rFonts w:ascii="Times New Roman" w:hAnsi="Times New Roman"/>
                <w:bCs/>
                <w:szCs w:val="24"/>
              </w:rPr>
            </w:pPr>
            <w:r w:rsidRPr="003C05C3">
              <w:rPr>
                <w:rFonts w:ascii="Times New Roman" w:hAnsi="Times New Roman"/>
                <w:bCs/>
                <w:szCs w:val="24"/>
              </w:rPr>
              <w:t>О порядке рассмотрения и согласования моделей угроз безопасности информации и технических заданий на создание государственных информационных систем</w:t>
            </w:r>
          </w:p>
        </w:tc>
      </w:tr>
      <w:tr w:rsidR="00A86BA6" w:rsidRPr="003C05C3" w14:paraId="5F355A60" w14:textId="77777777" w:rsidTr="00382736">
        <w:trPr>
          <w:cantSplit/>
          <w:trHeight w:val="113"/>
          <w:jc w:val="center"/>
        </w:trPr>
        <w:tc>
          <w:tcPr>
            <w:tcW w:w="557" w:type="dxa"/>
            <w:shd w:val="clear" w:color="auto" w:fill="auto"/>
          </w:tcPr>
          <w:p w14:paraId="6E29D61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607D4E0" w14:textId="77777777" w:rsidR="00A86BA6" w:rsidRPr="003C05C3" w:rsidRDefault="00A86BA6" w:rsidP="00A86BA6">
            <w:pPr>
              <w:shd w:val="clear" w:color="auto" w:fill="FFFFFF"/>
              <w:spacing w:after="0" w:line="264" w:lineRule="auto"/>
              <w:outlineLvl w:val="0"/>
              <w:rPr>
                <w:rFonts w:ascii="Times New Roman" w:hAnsi="Times New Roman"/>
                <w:szCs w:val="24"/>
              </w:rPr>
            </w:pPr>
            <w:r w:rsidRPr="003C05C3">
              <w:rPr>
                <w:rFonts w:ascii="Times New Roman" w:hAnsi="Times New Roman"/>
                <w:szCs w:val="24"/>
              </w:rPr>
              <w:t>Приказ Ростехнадзора от 27.12.2012 № 784</w:t>
            </w:r>
          </w:p>
        </w:tc>
        <w:tc>
          <w:tcPr>
            <w:tcW w:w="6804" w:type="dxa"/>
            <w:shd w:val="clear" w:color="auto" w:fill="auto"/>
          </w:tcPr>
          <w:p w14:paraId="057E7403"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утверждении Руководства по безопасности «Рекомендации по устройству и безопасной эксплуатации технологических трубопроводов»</w:t>
            </w:r>
          </w:p>
        </w:tc>
      </w:tr>
      <w:tr w:rsidR="00A86BA6" w:rsidRPr="003C05C3" w14:paraId="750808EF" w14:textId="77777777" w:rsidTr="00382736">
        <w:trPr>
          <w:cantSplit/>
          <w:trHeight w:val="113"/>
          <w:jc w:val="center"/>
        </w:trPr>
        <w:tc>
          <w:tcPr>
            <w:tcW w:w="557" w:type="dxa"/>
            <w:shd w:val="clear" w:color="auto" w:fill="auto"/>
          </w:tcPr>
          <w:p w14:paraId="1CD8F31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9F16CA7" w14:textId="77777777" w:rsidR="00A86BA6" w:rsidRPr="003C05C3" w:rsidRDefault="00A86BA6" w:rsidP="00A86BA6">
            <w:pPr>
              <w:shd w:val="clear" w:color="auto" w:fill="FFFFFF"/>
              <w:spacing w:after="0" w:line="264" w:lineRule="auto"/>
              <w:outlineLvl w:val="0"/>
              <w:rPr>
                <w:rFonts w:ascii="Times New Roman" w:hAnsi="Times New Roman"/>
                <w:szCs w:val="24"/>
              </w:rPr>
            </w:pPr>
            <w:r w:rsidRPr="003C05C3">
              <w:rPr>
                <w:rFonts w:ascii="Times New Roman" w:hAnsi="Times New Roman"/>
                <w:szCs w:val="24"/>
              </w:rPr>
              <w:t>Приказ Ростехнадзора от 25.03.2014 № 116</w:t>
            </w:r>
          </w:p>
        </w:tc>
        <w:tc>
          <w:tcPr>
            <w:tcW w:w="6804" w:type="dxa"/>
            <w:shd w:val="clear" w:color="auto" w:fill="auto"/>
          </w:tcPr>
          <w:p w14:paraId="4DE21337"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A86BA6" w:rsidRPr="003C05C3" w14:paraId="43B9D2DA" w14:textId="77777777" w:rsidTr="00382736">
        <w:trPr>
          <w:cantSplit/>
          <w:trHeight w:val="113"/>
          <w:jc w:val="center"/>
        </w:trPr>
        <w:tc>
          <w:tcPr>
            <w:tcW w:w="557" w:type="dxa"/>
            <w:shd w:val="clear" w:color="auto" w:fill="auto"/>
          </w:tcPr>
          <w:p w14:paraId="504B9E8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00C8113" w14:textId="77777777" w:rsidR="00A86BA6" w:rsidRPr="003C05C3" w:rsidRDefault="00A86BA6" w:rsidP="00A86BA6">
            <w:pPr>
              <w:spacing w:after="0" w:line="264" w:lineRule="auto"/>
              <w:contextualSpacing/>
              <w:rPr>
                <w:rFonts w:ascii="Times New Roman" w:hAnsi="Times New Roman"/>
                <w:szCs w:val="24"/>
              </w:rPr>
            </w:pPr>
            <w:r w:rsidRPr="003C05C3">
              <w:rPr>
                <w:rFonts w:ascii="Times New Roman" w:hAnsi="Times New Roman"/>
                <w:szCs w:val="24"/>
              </w:rPr>
              <w:t>Приказ Государственной компании «Автодор» от 21.04.2015</w:t>
            </w:r>
          </w:p>
        </w:tc>
        <w:tc>
          <w:tcPr>
            <w:tcW w:w="6804" w:type="dxa"/>
            <w:shd w:val="clear" w:color="auto" w:fill="auto"/>
          </w:tcPr>
          <w:p w14:paraId="7AC070F1"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Регламент технического обслуживания систем транспортной безопасности ГК «Автодор»</w:t>
            </w:r>
          </w:p>
        </w:tc>
      </w:tr>
      <w:tr w:rsidR="00A86BA6" w:rsidRPr="003C05C3" w14:paraId="55CAE6D8" w14:textId="77777777" w:rsidTr="00382736">
        <w:trPr>
          <w:cantSplit/>
          <w:trHeight w:val="785"/>
          <w:jc w:val="center"/>
        </w:trPr>
        <w:tc>
          <w:tcPr>
            <w:tcW w:w="557" w:type="dxa"/>
            <w:shd w:val="clear" w:color="auto" w:fill="auto"/>
          </w:tcPr>
          <w:p w14:paraId="4ADABBB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45FBF4F"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Приказ</w:t>
            </w:r>
          </w:p>
          <w:p w14:paraId="283B0827"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Государственной компании «Автодор» от 06.11.2020 № 313</w:t>
            </w:r>
          </w:p>
        </w:tc>
        <w:tc>
          <w:tcPr>
            <w:tcW w:w="6804" w:type="dxa"/>
            <w:shd w:val="clear" w:color="auto" w:fill="auto"/>
          </w:tcPr>
          <w:p w14:paraId="7BB47A75"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Об утверждении Правил выполнения действий при обнаружении мест боевых событий времен Великой Отечественной войны на объектах строительства и реконструкции автомобильных дорог Государственной компании «Российские автомобильные дороги»</w:t>
            </w:r>
          </w:p>
        </w:tc>
      </w:tr>
      <w:tr w:rsidR="00A86BA6" w:rsidRPr="003C05C3" w14:paraId="27244986" w14:textId="77777777" w:rsidTr="00382736">
        <w:trPr>
          <w:cantSplit/>
          <w:trHeight w:val="785"/>
          <w:jc w:val="center"/>
        </w:trPr>
        <w:tc>
          <w:tcPr>
            <w:tcW w:w="557" w:type="dxa"/>
            <w:shd w:val="clear" w:color="auto" w:fill="auto"/>
          </w:tcPr>
          <w:p w14:paraId="6406CE8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42EC824"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Приказ Государственной компании «Автодор» от 20.12.2019 № 517</w:t>
            </w:r>
          </w:p>
        </w:tc>
        <w:tc>
          <w:tcPr>
            <w:tcW w:w="6804" w:type="dxa"/>
            <w:shd w:val="clear" w:color="auto" w:fill="auto"/>
          </w:tcPr>
          <w:p w14:paraId="41C113E0"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Перечень современных технологий для внесения в технические задания на проектирование, строительство, реконструкцию, комплексное обустройство, капитальный ремонт и ремонт автомобильных дорог Государственной компании «Российские автомобильные дороги» и искусственных сооружений на них</w:t>
            </w:r>
          </w:p>
        </w:tc>
      </w:tr>
      <w:tr w:rsidR="00A86BA6" w:rsidRPr="003C05C3" w14:paraId="3B8DF7CC" w14:textId="77777777" w:rsidTr="00382736">
        <w:trPr>
          <w:cantSplit/>
          <w:trHeight w:val="785"/>
          <w:jc w:val="center"/>
        </w:trPr>
        <w:tc>
          <w:tcPr>
            <w:tcW w:w="557" w:type="dxa"/>
            <w:shd w:val="clear" w:color="auto" w:fill="auto"/>
          </w:tcPr>
          <w:p w14:paraId="362568A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42CB9BD"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Приказ Государственной компании «Автодор» от 26.02.2013 № 34</w:t>
            </w:r>
          </w:p>
        </w:tc>
        <w:tc>
          <w:tcPr>
            <w:tcW w:w="6804" w:type="dxa"/>
            <w:shd w:val="clear" w:color="auto" w:fill="auto"/>
          </w:tcPr>
          <w:p w14:paraId="52DE7727"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Об утверждении Правил уборки мусора и посторонних предметов с автомобильных дорог Государственной компании «Российские автомобильные дороги» и искусственных дорожных сооружений на них</w:t>
            </w:r>
          </w:p>
        </w:tc>
      </w:tr>
      <w:tr w:rsidR="00A86BA6" w:rsidRPr="003C05C3" w14:paraId="6547C077" w14:textId="77777777" w:rsidTr="00382736">
        <w:trPr>
          <w:cantSplit/>
          <w:trHeight w:val="785"/>
          <w:jc w:val="center"/>
        </w:trPr>
        <w:tc>
          <w:tcPr>
            <w:tcW w:w="557" w:type="dxa"/>
            <w:shd w:val="clear" w:color="auto" w:fill="auto"/>
          </w:tcPr>
          <w:p w14:paraId="506824C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657ADB3"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Приказ Государственной компании «Автодор» от 30.06.2014 № 119</w:t>
            </w:r>
          </w:p>
        </w:tc>
        <w:tc>
          <w:tcPr>
            <w:tcW w:w="6804" w:type="dxa"/>
            <w:shd w:val="clear" w:color="auto" w:fill="auto"/>
          </w:tcPr>
          <w:p w14:paraId="2CAF89D7" w14:textId="77777777" w:rsidR="00A86BA6" w:rsidRPr="003C05C3" w:rsidRDefault="00A86BA6" w:rsidP="00A86BA6">
            <w:pPr>
              <w:widowControl w:val="0"/>
              <w:spacing w:after="0" w:line="264" w:lineRule="auto"/>
              <w:contextualSpacing/>
              <w:jc w:val="both"/>
              <w:rPr>
                <w:rFonts w:ascii="Times New Roman" w:eastAsia="Courier New" w:hAnsi="Times New Roman" w:cs="Courier New"/>
                <w:color w:val="000000"/>
              </w:rPr>
            </w:pPr>
            <w:r w:rsidRPr="003C05C3">
              <w:rPr>
                <w:rFonts w:ascii="Times New Roman" w:eastAsia="Courier New" w:hAnsi="Times New Roman" w:cs="Courier New"/>
                <w:color w:val="000000"/>
              </w:rPr>
              <w:t>Регламент взаимодействия структурных подразделений Государственной компании «Российские автомобильные дороги» по организации работы при получении разрешения на строительство объектов капитального строительства Государственной компании «Российские автомобильные дороги»</w:t>
            </w:r>
          </w:p>
        </w:tc>
      </w:tr>
      <w:tr w:rsidR="00A86BA6" w:rsidRPr="003C05C3" w14:paraId="7A39C591" w14:textId="77777777" w:rsidTr="00382736">
        <w:trPr>
          <w:cantSplit/>
          <w:trHeight w:val="785"/>
          <w:jc w:val="center"/>
        </w:trPr>
        <w:tc>
          <w:tcPr>
            <w:tcW w:w="557" w:type="dxa"/>
            <w:shd w:val="clear" w:color="auto" w:fill="auto"/>
          </w:tcPr>
          <w:p w14:paraId="0CAF7A6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2F6E3AF"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Приказ Государственной компании «Автодор» от 30.06.2014 № 120 (в редакции приказа от 18.09.2017 № 235)</w:t>
            </w:r>
          </w:p>
        </w:tc>
        <w:tc>
          <w:tcPr>
            <w:tcW w:w="6804" w:type="dxa"/>
            <w:shd w:val="clear" w:color="auto" w:fill="auto"/>
          </w:tcPr>
          <w:p w14:paraId="14898180" w14:textId="77777777" w:rsidR="00A86BA6" w:rsidRPr="003C05C3" w:rsidRDefault="00A86BA6" w:rsidP="00A86BA6">
            <w:pPr>
              <w:widowControl w:val="0"/>
              <w:spacing w:after="0" w:line="264" w:lineRule="auto"/>
              <w:contextualSpacing/>
              <w:jc w:val="both"/>
              <w:rPr>
                <w:rFonts w:ascii="Times New Roman" w:eastAsia="Courier New" w:hAnsi="Times New Roman" w:cs="Courier New"/>
                <w:color w:val="000000"/>
              </w:rPr>
            </w:pPr>
            <w:r w:rsidRPr="003C05C3">
              <w:rPr>
                <w:rFonts w:ascii="Times New Roman" w:eastAsia="Courier New" w:hAnsi="Times New Roman" w:cs="Courier New"/>
                <w:color w:val="000000"/>
              </w:rPr>
              <w:t>Регламент приемки выполненных работ, оформления исполнительной документации и ведения накопительных ведомостей при строительстве объектов Концессионных Соглашений Государственной компании «Российские автомобильные дороги»</w:t>
            </w:r>
          </w:p>
        </w:tc>
      </w:tr>
      <w:tr w:rsidR="00A86BA6" w:rsidRPr="003C05C3" w14:paraId="1EBCFAA0" w14:textId="77777777" w:rsidTr="00382736">
        <w:trPr>
          <w:cantSplit/>
          <w:trHeight w:val="785"/>
          <w:jc w:val="center"/>
        </w:trPr>
        <w:tc>
          <w:tcPr>
            <w:tcW w:w="557" w:type="dxa"/>
            <w:shd w:val="clear" w:color="auto" w:fill="auto"/>
          </w:tcPr>
          <w:p w14:paraId="155D431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E477B1"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Приказ Государственной компании «Автодор» от 02.07.2014 № 124</w:t>
            </w:r>
          </w:p>
          <w:p w14:paraId="18D09812"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(в редакции приказов от 28.09.2016 №212, от 30.02.2017 №31)</w:t>
            </w:r>
          </w:p>
        </w:tc>
        <w:tc>
          <w:tcPr>
            <w:tcW w:w="6804" w:type="dxa"/>
            <w:shd w:val="clear" w:color="auto" w:fill="auto"/>
          </w:tcPr>
          <w:p w14:paraId="1566AB0E" w14:textId="77777777" w:rsidR="00A86BA6" w:rsidRPr="003C05C3" w:rsidRDefault="00A86BA6" w:rsidP="00A86BA6">
            <w:pPr>
              <w:widowControl w:val="0"/>
              <w:spacing w:after="0" w:line="264" w:lineRule="auto"/>
              <w:contextualSpacing/>
              <w:jc w:val="both"/>
              <w:rPr>
                <w:rFonts w:ascii="Times New Roman" w:eastAsia="Courier New" w:hAnsi="Times New Roman" w:cs="Courier New"/>
                <w:color w:val="000000"/>
              </w:rPr>
            </w:pPr>
            <w:r w:rsidRPr="003C05C3">
              <w:rPr>
                <w:rFonts w:ascii="Times New Roman" w:eastAsia="Courier New" w:hAnsi="Times New Roman" w:cs="Courier New"/>
                <w:color w:val="000000"/>
              </w:rPr>
              <w:t>Регламент утверждения Рабочей документации, принятия инженерно-технических решений, подтверждения непредвиденных и временных работ и затрат при осуществлении строительства, реконструкции, капитального ремонта, комплексного обустройства объектов капительного строительства Государственной компании «Российские автомобильные дороги»</w:t>
            </w:r>
          </w:p>
        </w:tc>
      </w:tr>
      <w:tr w:rsidR="00A86BA6" w:rsidRPr="003C05C3" w14:paraId="29A0A86E" w14:textId="77777777" w:rsidTr="00382736">
        <w:trPr>
          <w:cantSplit/>
          <w:trHeight w:val="1006"/>
          <w:jc w:val="center"/>
        </w:trPr>
        <w:tc>
          <w:tcPr>
            <w:tcW w:w="557" w:type="dxa"/>
            <w:shd w:val="clear" w:color="auto" w:fill="auto"/>
          </w:tcPr>
          <w:p w14:paraId="52E78AF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7CBF4F6"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Приказ Государственной компании «Автодор» от 02.07.2014 № 125</w:t>
            </w:r>
          </w:p>
        </w:tc>
        <w:tc>
          <w:tcPr>
            <w:tcW w:w="6804" w:type="dxa"/>
            <w:shd w:val="clear" w:color="auto" w:fill="auto"/>
          </w:tcPr>
          <w:p w14:paraId="06814E2C" w14:textId="77777777" w:rsidR="00A86BA6" w:rsidRPr="003C05C3" w:rsidRDefault="00A86BA6" w:rsidP="00A86BA6">
            <w:pPr>
              <w:widowControl w:val="0"/>
              <w:spacing w:after="0" w:line="264" w:lineRule="auto"/>
              <w:contextualSpacing/>
              <w:jc w:val="both"/>
              <w:rPr>
                <w:rFonts w:ascii="Times New Roman" w:eastAsia="Courier New" w:hAnsi="Times New Roman" w:cs="Courier New"/>
                <w:color w:val="000000"/>
              </w:rPr>
            </w:pPr>
            <w:r w:rsidRPr="003C05C3">
              <w:rPr>
                <w:rFonts w:ascii="Times New Roman" w:eastAsia="Courier New" w:hAnsi="Times New Roman" w:cs="Courier New"/>
                <w:color w:val="000000"/>
              </w:rPr>
              <w:t>Регламент ввода в эксплуатацию завершенных строительством, реконструкцией, комплексным обустройством объектов капитального строительства Государственной компании «Российские автомобильные дороги»</w:t>
            </w:r>
          </w:p>
        </w:tc>
      </w:tr>
      <w:tr w:rsidR="00A86BA6" w:rsidRPr="003C05C3" w14:paraId="1F9CD76D" w14:textId="77777777" w:rsidTr="00382736">
        <w:trPr>
          <w:cantSplit/>
          <w:trHeight w:val="1294"/>
          <w:jc w:val="center"/>
        </w:trPr>
        <w:tc>
          <w:tcPr>
            <w:tcW w:w="557" w:type="dxa"/>
            <w:shd w:val="clear" w:color="auto" w:fill="auto"/>
          </w:tcPr>
          <w:p w14:paraId="136A518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0C5E85A"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Приказ Государственной компании «Автодор» от 18.09.2017 № 234 (в редакции приказа от 03.07.2018 № 120)</w:t>
            </w:r>
          </w:p>
        </w:tc>
        <w:tc>
          <w:tcPr>
            <w:tcW w:w="6804" w:type="dxa"/>
            <w:shd w:val="clear" w:color="auto" w:fill="auto"/>
          </w:tcPr>
          <w:p w14:paraId="736FB5C2" w14:textId="77777777" w:rsidR="00A86BA6" w:rsidRPr="003C05C3" w:rsidRDefault="00A86BA6" w:rsidP="00A86BA6">
            <w:pPr>
              <w:widowControl w:val="0"/>
              <w:spacing w:after="0" w:line="264" w:lineRule="auto"/>
              <w:contextualSpacing/>
              <w:jc w:val="both"/>
              <w:rPr>
                <w:rFonts w:ascii="Times New Roman" w:eastAsia="Courier New" w:hAnsi="Times New Roman" w:cs="Courier New"/>
                <w:color w:val="000000"/>
              </w:rPr>
            </w:pPr>
            <w:r w:rsidRPr="003C05C3">
              <w:rPr>
                <w:rFonts w:ascii="Times New Roman" w:eastAsia="Courier New" w:hAnsi="Times New Roman" w:cs="Courier New"/>
                <w:color w:val="000000"/>
              </w:rPr>
              <w:t>Регламент приемки выполненных работ, оформления исполнительной документации и ведения накопительных ведомостей при строительстве, реконструкции и комплексном обустройстве объектов капитального строительства Государственной компании «Российские автомобильные дороги»</w:t>
            </w:r>
          </w:p>
        </w:tc>
      </w:tr>
      <w:tr w:rsidR="00A86BA6" w:rsidRPr="003C05C3" w14:paraId="73FE8267" w14:textId="77777777" w:rsidTr="00382736">
        <w:trPr>
          <w:cantSplit/>
          <w:trHeight w:val="785"/>
          <w:jc w:val="center"/>
        </w:trPr>
        <w:tc>
          <w:tcPr>
            <w:tcW w:w="557" w:type="dxa"/>
            <w:shd w:val="clear" w:color="auto" w:fill="auto"/>
          </w:tcPr>
          <w:p w14:paraId="5F01457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ED3C4E5"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Приказ Государственной компании «Автодор» от 26.10.2017 № 265</w:t>
            </w:r>
          </w:p>
        </w:tc>
        <w:tc>
          <w:tcPr>
            <w:tcW w:w="6804" w:type="dxa"/>
            <w:shd w:val="clear" w:color="auto" w:fill="auto"/>
          </w:tcPr>
          <w:p w14:paraId="2D356207" w14:textId="77777777" w:rsidR="00A86BA6" w:rsidRPr="003C05C3" w:rsidRDefault="00A86BA6" w:rsidP="00A86BA6">
            <w:pPr>
              <w:widowControl w:val="0"/>
              <w:spacing w:after="0" w:line="264" w:lineRule="auto"/>
              <w:contextualSpacing/>
              <w:jc w:val="both"/>
              <w:rPr>
                <w:rFonts w:ascii="Times New Roman" w:eastAsia="Courier New" w:hAnsi="Times New Roman" w:cs="Courier New"/>
                <w:color w:val="000000"/>
              </w:rPr>
            </w:pPr>
            <w:r w:rsidRPr="003C05C3">
              <w:rPr>
                <w:rFonts w:ascii="Times New Roman" w:eastAsia="Courier New" w:hAnsi="Times New Roman" w:cs="Courier New"/>
                <w:color w:val="000000"/>
              </w:rPr>
              <w:t>Об утверждении Тарифной политики Государственной компании «Российские автомобильные дороги»</w:t>
            </w:r>
          </w:p>
        </w:tc>
      </w:tr>
      <w:tr w:rsidR="00A86BA6" w:rsidRPr="003C05C3" w14:paraId="473FAD8F" w14:textId="77777777" w:rsidTr="00382736">
        <w:trPr>
          <w:cantSplit/>
          <w:trHeight w:val="735"/>
          <w:jc w:val="center"/>
        </w:trPr>
        <w:tc>
          <w:tcPr>
            <w:tcW w:w="557" w:type="dxa"/>
            <w:shd w:val="clear" w:color="auto" w:fill="auto"/>
          </w:tcPr>
          <w:p w14:paraId="05DD9DC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1FADEF2"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Приказ Государственной компании «Автодор» от 13.12.2018 № 322</w:t>
            </w:r>
          </w:p>
        </w:tc>
        <w:tc>
          <w:tcPr>
            <w:tcW w:w="6804" w:type="dxa"/>
            <w:shd w:val="clear" w:color="auto" w:fill="auto"/>
          </w:tcPr>
          <w:p w14:paraId="3047A2DC" w14:textId="77777777" w:rsidR="00A86BA6" w:rsidRPr="003C05C3" w:rsidRDefault="00A86BA6" w:rsidP="00A86BA6">
            <w:pPr>
              <w:widowControl w:val="0"/>
              <w:spacing w:after="0" w:line="264" w:lineRule="auto"/>
              <w:contextualSpacing/>
              <w:jc w:val="both"/>
              <w:rPr>
                <w:rFonts w:ascii="Times New Roman" w:eastAsia="Courier New" w:hAnsi="Times New Roman" w:cs="Courier New"/>
                <w:color w:val="000000"/>
              </w:rPr>
            </w:pPr>
            <w:r w:rsidRPr="003C05C3">
              <w:rPr>
                <w:rFonts w:ascii="Times New Roman" w:eastAsia="Courier New" w:hAnsi="Times New Roman" w:cs="Courier New"/>
                <w:color w:val="000000"/>
              </w:rPr>
              <w:t>Об утверждении и введении в действие регламента подготовки и проверки исполнительной документации на объектах Государственной компании «Российские автомобильные дороги»</w:t>
            </w:r>
          </w:p>
        </w:tc>
      </w:tr>
      <w:tr w:rsidR="00A86BA6" w:rsidRPr="003C05C3" w14:paraId="2A620EA0" w14:textId="77777777" w:rsidTr="00382736">
        <w:trPr>
          <w:cantSplit/>
          <w:trHeight w:val="1308"/>
          <w:jc w:val="center"/>
        </w:trPr>
        <w:tc>
          <w:tcPr>
            <w:tcW w:w="557" w:type="dxa"/>
            <w:shd w:val="clear" w:color="auto" w:fill="auto"/>
          </w:tcPr>
          <w:p w14:paraId="70F2266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4B84D5C" w14:textId="77777777" w:rsidR="00A86BA6" w:rsidRPr="003C05C3" w:rsidRDefault="00A86BA6" w:rsidP="00A86BA6">
            <w:pPr>
              <w:widowControl w:val="0"/>
              <w:spacing w:after="0" w:line="264" w:lineRule="auto"/>
              <w:contextualSpacing/>
              <w:rPr>
                <w:rFonts w:ascii="Times New Roman" w:eastAsia="Courier New" w:hAnsi="Times New Roman" w:cs="Courier New"/>
                <w:color w:val="000000"/>
              </w:rPr>
            </w:pPr>
            <w:r w:rsidRPr="003C05C3">
              <w:rPr>
                <w:rFonts w:ascii="Times New Roman" w:eastAsia="Courier New" w:hAnsi="Times New Roman" w:cs="Courier New"/>
                <w:color w:val="000000"/>
              </w:rPr>
              <w:t>Распоряжение Государственной компании «Автодор» от 24.12.2018 № ТП-113-р</w:t>
            </w:r>
          </w:p>
        </w:tc>
        <w:tc>
          <w:tcPr>
            <w:tcW w:w="6804" w:type="dxa"/>
            <w:shd w:val="clear" w:color="auto" w:fill="auto"/>
          </w:tcPr>
          <w:p w14:paraId="7D7C7359" w14:textId="77777777" w:rsidR="00A86BA6" w:rsidRPr="003C05C3" w:rsidRDefault="00A86BA6" w:rsidP="00A86BA6">
            <w:pPr>
              <w:widowControl w:val="0"/>
              <w:spacing w:after="0" w:line="264" w:lineRule="auto"/>
              <w:contextualSpacing/>
              <w:jc w:val="both"/>
              <w:rPr>
                <w:rFonts w:ascii="Times New Roman" w:eastAsia="Courier New" w:hAnsi="Times New Roman" w:cs="Courier New"/>
                <w:color w:val="000000"/>
              </w:rPr>
            </w:pPr>
            <w:r w:rsidRPr="003C05C3">
              <w:rPr>
                <w:rFonts w:ascii="Times New Roman" w:eastAsia="Courier New" w:hAnsi="Times New Roman" w:cs="Courier New"/>
                <w:color w:val="000000"/>
              </w:rPr>
              <w:t>Об утверждении рекомендуемого перечня исполнительной и иной документации, предоставляемой подрядными организациями при производстве и сдаче строительно-монтажных работ на объектах Государственной компании «Российские автомобильные дороги»</w:t>
            </w:r>
          </w:p>
        </w:tc>
      </w:tr>
      <w:tr w:rsidR="00A86BA6" w:rsidRPr="003C05C3" w14:paraId="5AE9201D" w14:textId="77777777" w:rsidTr="00382736">
        <w:trPr>
          <w:cantSplit/>
          <w:trHeight w:val="970"/>
          <w:jc w:val="center"/>
        </w:trPr>
        <w:tc>
          <w:tcPr>
            <w:tcW w:w="557" w:type="dxa"/>
            <w:shd w:val="clear" w:color="auto" w:fill="auto"/>
          </w:tcPr>
          <w:p w14:paraId="0ED7DC2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A269234" w14:textId="77777777" w:rsidR="00A86BA6" w:rsidRPr="003C05C3" w:rsidRDefault="00A86BA6" w:rsidP="00A86BA6">
            <w:pPr>
              <w:spacing w:after="0" w:line="264" w:lineRule="auto"/>
              <w:rPr>
                <w:rFonts w:ascii="Times New Roman" w:hAnsi="Times New Roman"/>
                <w:sz w:val="24"/>
                <w:szCs w:val="24"/>
              </w:rPr>
            </w:pPr>
            <w:r w:rsidRPr="003C05C3">
              <w:rPr>
                <w:rFonts w:ascii="Times New Roman" w:eastAsia="Courier New" w:hAnsi="Times New Roman" w:cs="Courier New"/>
                <w:color w:val="000000"/>
              </w:rPr>
              <w:t>Приказ Государственной компании «Автодор» от 20.03.2020 № 75</w:t>
            </w:r>
          </w:p>
        </w:tc>
        <w:tc>
          <w:tcPr>
            <w:tcW w:w="6804" w:type="dxa"/>
            <w:shd w:val="clear" w:color="auto" w:fill="auto"/>
          </w:tcPr>
          <w:p w14:paraId="04C37EEE" w14:textId="77777777" w:rsidR="00A86BA6" w:rsidRPr="003C05C3" w:rsidRDefault="00A86BA6" w:rsidP="00A86BA6">
            <w:pPr>
              <w:spacing w:after="0" w:line="264" w:lineRule="auto"/>
              <w:jc w:val="both"/>
              <w:rPr>
                <w:rFonts w:ascii="Times New Roman" w:hAnsi="Times New Roman"/>
                <w:sz w:val="24"/>
                <w:szCs w:val="24"/>
              </w:rPr>
            </w:pPr>
            <w:r w:rsidRPr="003C05C3">
              <w:rPr>
                <w:rFonts w:ascii="Times New Roman" w:hAnsi="Times New Roman"/>
                <w:szCs w:val="24"/>
              </w:rPr>
              <w:t>Регламент выдачи разрешения на производство работ по устройству конструктивных слоев из асфальтобетонных смесей на объектах Государственной компании «Российские автомобильные дороги»</w:t>
            </w:r>
          </w:p>
        </w:tc>
      </w:tr>
      <w:tr w:rsidR="00A86BA6" w:rsidRPr="003C05C3" w14:paraId="4A154DD1" w14:textId="77777777" w:rsidTr="00382736">
        <w:trPr>
          <w:cantSplit/>
          <w:trHeight w:val="785"/>
          <w:jc w:val="center"/>
        </w:trPr>
        <w:tc>
          <w:tcPr>
            <w:tcW w:w="557" w:type="dxa"/>
            <w:shd w:val="clear" w:color="auto" w:fill="auto"/>
          </w:tcPr>
          <w:p w14:paraId="3C81E67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E72DBE3" w14:textId="77777777" w:rsidR="00A86BA6" w:rsidRPr="003C05C3" w:rsidRDefault="00A86BA6" w:rsidP="00A86BA6">
            <w:pPr>
              <w:shd w:val="clear" w:color="auto" w:fill="FFFFFF"/>
              <w:spacing w:after="0" w:line="264" w:lineRule="auto"/>
              <w:outlineLvl w:val="0"/>
              <w:rPr>
                <w:rFonts w:ascii="Times New Roman" w:hAnsi="Times New Roman"/>
                <w:szCs w:val="24"/>
              </w:rPr>
            </w:pPr>
            <w:r w:rsidRPr="003C05C3">
              <w:rPr>
                <w:rFonts w:ascii="Times New Roman" w:hAnsi="Times New Roman"/>
                <w:szCs w:val="24"/>
              </w:rPr>
              <w:t>Приказ Государственной компании «Автодор» от 13.08.2019 № 274</w:t>
            </w:r>
          </w:p>
        </w:tc>
        <w:tc>
          <w:tcPr>
            <w:tcW w:w="6804" w:type="dxa"/>
            <w:shd w:val="clear" w:color="auto" w:fill="auto"/>
          </w:tcPr>
          <w:p w14:paraId="776A74F2"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утверждении Регламента проверки и согласования рабочей документации на выполнение работ по строительству и реконструкции объектов капитального строительства</w:t>
            </w:r>
          </w:p>
        </w:tc>
      </w:tr>
      <w:tr w:rsidR="00A86BA6" w:rsidRPr="003C05C3" w14:paraId="04EB16AD" w14:textId="77777777" w:rsidTr="00382736">
        <w:trPr>
          <w:cantSplit/>
          <w:trHeight w:val="785"/>
          <w:jc w:val="center"/>
        </w:trPr>
        <w:tc>
          <w:tcPr>
            <w:tcW w:w="557" w:type="dxa"/>
            <w:shd w:val="clear" w:color="auto" w:fill="auto"/>
          </w:tcPr>
          <w:p w14:paraId="2E5725F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05842CE" w14:textId="77777777" w:rsidR="00A86BA6" w:rsidRPr="003C05C3" w:rsidRDefault="00A86BA6" w:rsidP="00A86BA6">
            <w:pPr>
              <w:shd w:val="clear" w:color="auto" w:fill="FFFFFF"/>
              <w:spacing w:after="0" w:line="264" w:lineRule="auto"/>
              <w:outlineLvl w:val="0"/>
              <w:rPr>
                <w:rFonts w:ascii="Times New Roman" w:hAnsi="Times New Roman"/>
                <w:szCs w:val="24"/>
              </w:rPr>
            </w:pPr>
            <w:r w:rsidRPr="003C05C3">
              <w:rPr>
                <w:rFonts w:ascii="Times New Roman" w:hAnsi="Times New Roman"/>
                <w:szCs w:val="24"/>
              </w:rPr>
              <w:t xml:space="preserve">Распоряжение Государственной компании «Автодор»  от 31.03.2021 № ТП-55-р </w:t>
            </w:r>
          </w:p>
        </w:tc>
        <w:tc>
          <w:tcPr>
            <w:tcW w:w="6804" w:type="dxa"/>
            <w:shd w:val="clear" w:color="auto" w:fill="auto"/>
          </w:tcPr>
          <w:p w14:paraId="3507BD04"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 рассмотрении и согласовании рабочей документации в электронном виде при реализации проектов строительства и реконструкции Государственной компании «Российские автомобильные дороги»</w:t>
            </w:r>
          </w:p>
        </w:tc>
      </w:tr>
      <w:tr w:rsidR="00A86BA6" w:rsidRPr="003C05C3" w14:paraId="02697C42" w14:textId="77777777" w:rsidTr="00382736">
        <w:trPr>
          <w:cantSplit/>
          <w:trHeight w:val="785"/>
          <w:jc w:val="center"/>
        </w:trPr>
        <w:tc>
          <w:tcPr>
            <w:tcW w:w="557" w:type="dxa"/>
            <w:shd w:val="clear" w:color="auto" w:fill="auto"/>
          </w:tcPr>
          <w:p w14:paraId="49D1A49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AA51CF7" w14:textId="77777777" w:rsidR="00A86BA6" w:rsidRPr="003C05C3" w:rsidRDefault="00A86BA6" w:rsidP="00A86BA6">
            <w:pPr>
              <w:shd w:val="clear" w:color="auto" w:fill="FFFFFF"/>
              <w:spacing w:after="0" w:line="264" w:lineRule="auto"/>
              <w:outlineLvl w:val="0"/>
              <w:rPr>
                <w:rFonts w:ascii="Times New Roman" w:hAnsi="Times New Roman"/>
                <w:szCs w:val="24"/>
              </w:rPr>
            </w:pPr>
            <w:r w:rsidRPr="003C05C3">
              <w:rPr>
                <w:rFonts w:ascii="Times New Roman" w:hAnsi="Times New Roman"/>
                <w:szCs w:val="24"/>
              </w:rPr>
              <w:t>Приказ Государственной компании «Автодор» от 04.09.2020 № 230</w:t>
            </w:r>
          </w:p>
        </w:tc>
        <w:tc>
          <w:tcPr>
            <w:tcW w:w="6804" w:type="dxa"/>
            <w:shd w:val="clear" w:color="auto" w:fill="auto"/>
          </w:tcPr>
          <w:p w14:paraId="7B54E1DB"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Об утверждении и введении в действие регламента выдачи предписаний о порядке производства работ в границах полос отвода и придорожных полос на участках автомобильных дорог Государственной компании «Российские автомобильные дороги»</w:t>
            </w:r>
          </w:p>
        </w:tc>
      </w:tr>
      <w:tr w:rsidR="00A86BA6" w:rsidRPr="003C05C3" w14:paraId="3114FD0E" w14:textId="77777777" w:rsidTr="00382736">
        <w:trPr>
          <w:cantSplit/>
          <w:trHeight w:val="785"/>
          <w:jc w:val="center"/>
        </w:trPr>
        <w:tc>
          <w:tcPr>
            <w:tcW w:w="557" w:type="dxa"/>
            <w:shd w:val="clear" w:color="auto" w:fill="auto"/>
          </w:tcPr>
          <w:p w14:paraId="23D0A07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5A86FFE" w14:textId="77777777" w:rsidR="00A86BA6" w:rsidRPr="003C05C3" w:rsidRDefault="00A86BA6" w:rsidP="00A86BA6">
            <w:pPr>
              <w:shd w:val="clear" w:color="auto" w:fill="FFFFFF"/>
              <w:spacing w:after="0" w:line="264" w:lineRule="auto"/>
              <w:outlineLvl w:val="0"/>
              <w:rPr>
                <w:rFonts w:ascii="Times New Roman" w:hAnsi="Times New Roman"/>
                <w:szCs w:val="24"/>
              </w:rPr>
            </w:pPr>
            <w:r w:rsidRPr="003C05C3">
              <w:rPr>
                <w:rFonts w:ascii="Times New Roman" w:eastAsia="Courier New" w:hAnsi="Times New Roman" w:cs="Courier New"/>
                <w:color w:val="000000"/>
              </w:rPr>
              <w:t>Распоряжение Государственной компании «Автодор» от 26.10.2020 № ТП-173-р</w:t>
            </w:r>
          </w:p>
        </w:tc>
        <w:tc>
          <w:tcPr>
            <w:tcW w:w="6804" w:type="dxa"/>
            <w:shd w:val="clear" w:color="auto" w:fill="auto"/>
          </w:tcPr>
          <w:p w14:paraId="79DD1253" w14:textId="77777777" w:rsidR="00A86BA6" w:rsidRPr="003C05C3" w:rsidRDefault="00A86BA6" w:rsidP="00A86BA6">
            <w:pPr>
              <w:shd w:val="clear" w:color="auto" w:fill="FEFEFE"/>
              <w:spacing w:after="0" w:line="264" w:lineRule="auto"/>
              <w:jc w:val="both"/>
              <w:outlineLvl w:val="0"/>
              <w:rPr>
                <w:rFonts w:ascii="Times New Roman" w:hAnsi="Times New Roman"/>
                <w:szCs w:val="24"/>
              </w:rPr>
            </w:pPr>
            <w:r w:rsidRPr="003C05C3">
              <w:rPr>
                <w:rFonts w:ascii="Times New Roman" w:hAnsi="Times New Roman"/>
                <w:szCs w:val="24"/>
              </w:rPr>
              <w:t>О подтверждении состава, объемов и стоимости работ по временным зданиям и сооружениям при реализации проектов строительства и реконструкции Государственной компании «Российские автомобильные дороги»</w:t>
            </w:r>
          </w:p>
        </w:tc>
      </w:tr>
      <w:tr w:rsidR="00A86BA6" w:rsidRPr="003C05C3" w14:paraId="312FE892" w14:textId="77777777" w:rsidTr="00382736">
        <w:trPr>
          <w:cantSplit/>
          <w:trHeight w:val="253"/>
          <w:jc w:val="center"/>
        </w:trPr>
        <w:tc>
          <w:tcPr>
            <w:tcW w:w="10055" w:type="dxa"/>
            <w:gridSpan w:val="3"/>
            <w:shd w:val="clear" w:color="auto" w:fill="auto"/>
          </w:tcPr>
          <w:p w14:paraId="0D3CC227" w14:textId="77777777" w:rsidR="00A86BA6" w:rsidRPr="003C05C3" w:rsidRDefault="00A86BA6" w:rsidP="00A86BA6">
            <w:pPr>
              <w:spacing w:after="0" w:line="264" w:lineRule="auto"/>
              <w:jc w:val="center"/>
              <w:rPr>
                <w:rFonts w:ascii="Times New Roman" w:hAnsi="Times New Roman"/>
              </w:rPr>
            </w:pPr>
            <w:r w:rsidRPr="003C05C3">
              <w:rPr>
                <w:rFonts w:ascii="Times New Roman" w:hAnsi="Times New Roman"/>
              </w:rPr>
              <w:t>ОТРАСЛЕВЫЕ ДОРОЖНЫЕ МЕТОДИЧЕСКИЕ ДОКУМЕНТЫ</w:t>
            </w:r>
          </w:p>
          <w:p w14:paraId="6EF11141" w14:textId="77777777" w:rsidR="00A86BA6" w:rsidRPr="003C05C3" w:rsidRDefault="00A86BA6" w:rsidP="00A86BA6">
            <w:pPr>
              <w:spacing w:after="0" w:line="264" w:lineRule="auto"/>
              <w:jc w:val="center"/>
              <w:rPr>
                <w:rFonts w:ascii="Times New Roman" w:hAnsi="Times New Roman"/>
                <w:bCs/>
              </w:rPr>
            </w:pPr>
            <w:r w:rsidRPr="003C05C3">
              <w:rPr>
                <w:rFonts w:ascii="Times New Roman" w:hAnsi="Times New Roman"/>
              </w:rPr>
              <w:t>(рекомендательного характера)</w:t>
            </w:r>
          </w:p>
        </w:tc>
      </w:tr>
      <w:tr w:rsidR="00A86BA6" w:rsidRPr="003C05C3" w14:paraId="27002D76" w14:textId="77777777" w:rsidTr="00382736">
        <w:trPr>
          <w:cantSplit/>
          <w:trHeight w:val="113"/>
          <w:jc w:val="center"/>
        </w:trPr>
        <w:tc>
          <w:tcPr>
            <w:tcW w:w="557" w:type="dxa"/>
            <w:shd w:val="clear" w:color="auto" w:fill="auto"/>
          </w:tcPr>
          <w:p w14:paraId="15F9E98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F81AF20"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ОДМ 218.011-98</w:t>
            </w:r>
          </w:p>
        </w:tc>
        <w:tc>
          <w:tcPr>
            <w:tcW w:w="6804" w:type="dxa"/>
            <w:shd w:val="clear" w:color="auto" w:fill="auto"/>
          </w:tcPr>
          <w:p w14:paraId="1D281D7E"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Автомобильные дороги общего пользования. Методические рекомендации по озеленению автомобильных дорог</w:t>
            </w:r>
          </w:p>
        </w:tc>
      </w:tr>
      <w:tr w:rsidR="00A86BA6" w:rsidRPr="003C05C3" w14:paraId="2D2388DB" w14:textId="77777777" w:rsidTr="00382736">
        <w:trPr>
          <w:cantSplit/>
          <w:trHeight w:val="113"/>
          <w:jc w:val="center"/>
        </w:trPr>
        <w:tc>
          <w:tcPr>
            <w:tcW w:w="557" w:type="dxa"/>
            <w:shd w:val="clear" w:color="auto" w:fill="auto"/>
          </w:tcPr>
          <w:p w14:paraId="4CDCD4A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ED784EE"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ОДМ 218.4.027-2016</w:t>
            </w:r>
          </w:p>
        </w:tc>
        <w:tc>
          <w:tcPr>
            <w:tcW w:w="6804" w:type="dxa"/>
            <w:shd w:val="clear" w:color="auto" w:fill="auto"/>
          </w:tcPr>
          <w:p w14:paraId="3D136C03" w14:textId="77777777" w:rsidR="00A86BA6" w:rsidRPr="003C05C3" w:rsidRDefault="00A86BA6" w:rsidP="00A86BA6">
            <w:pPr>
              <w:autoSpaceDE w:val="0"/>
              <w:autoSpaceDN w:val="0"/>
              <w:adjustRightInd w:val="0"/>
              <w:spacing w:after="0" w:line="264" w:lineRule="auto"/>
              <w:jc w:val="both"/>
              <w:rPr>
                <w:rFonts w:ascii="Times New Roman" w:hAnsi="Times New Roman"/>
              </w:rPr>
            </w:pPr>
            <w:r w:rsidRPr="003C05C3">
              <w:rPr>
                <w:rFonts w:ascii="Times New Roman" w:hAnsi="Times New Roman"/>
              </w:rPr>
              <w:t>Методические рекомендации по определению грузоподъемности эксплуатируемых мостовых сооружений на автомобильных дорогах общего пользования. Металлические и сталежелезобетонные конструкции</w:t>
            </w:r>
          </w:p>
        </w:tc>
      </w:tr>
      <w:tr w:rsidR="00A86BA6" w:rsidRPr="003C05C3" w14:paraId="248E03A3" w14:textId="77777777" w:rsidTr="00382736">
        <w:trPr>
          <w:cantSplit/>
          <w:trHeight w:val="113"/>
          <w:jc w:val="center"/>
        </w:trPr>
        <w:tc>
          <w:tcPr>
            <w:tcW w:w="557" w:type="dxa"/>
            <w:shd w:val="clear" w:color="auto" w:fill="auto"/>
          </w:tcPr>
          <w:p w14:paraId="4746044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41E5BD9"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ОДН 218.046-01</w:t>
            </w:r>
          </w:p>
        </w:tc>
        <w:tc>
          <w:tcPr>
            <w:tcW w:w="6804" w:type="dxa"/>
            <w:shd w:val="clear" w:color="auto" w:fill="auto"/>
          </w:tcPr>
          <w:p w14:paraId="7BB6880B"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Проектирование нежестких дорожных одежд</w:t>
            </w:r>
          </w:p>
        </w:tc>
      </w:tr>
      <w:tr w:rsidR="00A86BA6" w:rsidRPr="003C05C3" w14:paraId="27EC2C74" w14:textId="77777777" w:rsidTr="00382736">
        <w:trPr>
          <w:cantSplit/>
          <w:trHeight w:val="113"/>
          <w:jc w:val="center"/>
        </w:trPr>
        <w:tc>
          <w:tcPr>
            <w:tcW w:w="557" w:type="dxa"/>
            <w:shd w:val="clear" w:color="auto" w:fill="auto"/>
          </w:tcPr>
          <w:p w14:paraId="772E3E9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423C713" w14:textId="77777777" w:rsidR="00A86BA6" w:rsidRPr="003C05C3" w:rsidRDefault="00A86BA6" w:rsidP="00A86BA6">
            <w:pPr>
              <w:spacing w:after="0" w:line="264" w:lineRule="auto"/>
              <w:contextualSpacing/>
              <w:rPr>
                <w:rFonts w:ascii="Times New Roman" w:hAnsi="Times New Roman"/>
                <w:bCs/>
              </w:rPr>
            </w:pPr>
            <w:r w:rsidRPr="003C05C3">
              <w:rPr>
                <w:rFonts w:ascii="Times New Roman" w:hAnsi="Times New Roman"/>
                <w:bCs/>
              </w:rPr>
              <w:t>ОДН 218.5.016-2002</w:t>
            </w:r>
          </w:p>
        </w:tc>
        <w:tc>
          <w:tcPr>
            <w:tcW w:w="6804" w:type="dxa"/>
            <w:shd w:val="clear" w:color="auto" w:fill="auto"/>
          </w:tcPr>
          <w:p w14:paraId="2B9901F0" w14:textId="77777777" w:rsidR="00A86BA6" w:rsidRPr="003C05C3" w:rsidRDefault="00A86BA6" w:rsidP="00A86BA6">
            <w:pPr>
              <w:spacing w:after="0" w:line="264" w:lineRule="auto"/>
              <w:contextualSpacing/>
              <w:jc w:val="both"/>
              <w:rPr>
                <w:rFonts w:ascii="Times New Roman" w:hAnsi="Times New Roman"/>
                <w:bCs/>
                <w:spacing w:val="-2"/>
              </w:rPr>
            </w:pPr>
            <w:r w:rsidRPr="003C05C3">
              <w:rPr>
                <w:rFonts w:ascii="Times New Roman" w:hAnsi="Times New Roman"/>
                <w:bCs/>
                <w:spacing w:val="-2"/>
              </w:rPr>
              <w:t>Показатели и нормы экологической безопасности автомобильной дороги</w:t>
            </w:r>
          </w:p>
        </w:tc>
      </w:tr>
      <w:tr w:rsidR="00A86BA6" w:rsidRPr="003C05C3" w14:paraId="1FD908BE" w14:textId="77777777" w:rsidTr="00382736">
        <w:trPr>
          <w:cantSplit/>
          <w:trHeight w:val="113"/>
          <w:jc w:val="center"/>
        </w:trPr>
        <w:tc>
          <w:tcPr>
            <w:tcW w:w="557" w:type="dxa"/>
            <w:shd w:val="clear" w:color="auto" w:fill="auto"/>
          </w:tcPr>
          <w:p w14:paraId="2A7236E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AB22BAA"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ОДМ 218.4.002-2009</w:t>
            </w:r>
          </w:p>
        </w:tc>
        <w:tc>
          <w:tcPr>
            <w:tcW w:w="6804" w:type="dxa"/>
            <w:shd w:val="clear" w:color="auto" w:fill="auto"/>
          </w:tcPr>
          <w:p w14:paraId="2042057B"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w:t>
            </w:r>
          </w:p>
        </w:tc>
      </w:tr>
      <w:tr w:rsidR="00A86BA6" w:rsidRPr="003C05C3" w14:paraId="30DA9C71" w14:textId="77777777" w:rsidTr="00382736">
        <w:trPr>
          <w:cantSplit/>
          <w:trHeight w:val="113"/>
          <w:jc w:val="center"/>
        </w:trPr>
        <w:tc>
          <w:tcPr>
            <w:tcW w:w="557" w:type="dxa"/>
            <w:shd w:val="clear" w:color="auto" w:fill="auto"/>
          </w:tcPr>
          <w:p w14:paraId="6431185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A7EDD93"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ОДМ 218.4.004-2009</w:t>
            </w:r>
          </w:p>
        </w:tc>
        <w:tc>
          <w:tcPr>
            <w:tcW w:w="6804" w:type="dxa"/>
            <w:shd w:val="clear" w:color="auto" w:fill="auto"/>
          </w:tcPr>
          <w:p w14:paraId="00073DCD"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Руководство по устранению и профилактике возникновения участков концентрации ДТП при эксплуатации автомобильных дорог</w:t>
            </w:r>
          </w:p>
        </w:tc>
      </w:tr>
      <w:tr w:rsidR="00A86BA6" w:rsidRPr="003C05C3" w14:paraId="51791716" w14:textId="77777777" w:rsidTr="00382736">
        <w:trPr>
          <w:cantSplit/>
          <w:trHeight w:val="113"/>
          <w:jc w:val="center"/>
        </w:trPr>
        <w:tc>
          <w:tcPr>
            <w:tcW w:w="557" w:type="dxa"/>
            <w:shd w:val="clear" w:color="auto" w:fill="auto"/>
          </w:tcPr>
          <w:p w14:paraId="4DB0730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5395160"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ОДМ 218.8.001-2009</w:t>
            </w:r>
          </w:p>
        </w:tc>
        <w:tc>
          <w:tcPr>
            <w:tcW w:w="6804" w:type="dxa"/>
            <w:shd w:val="clear" w:color="auto" w:fill="auto"/>
          </w:tcPr>
          <w:p w14:paraId="02F37917"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Методические рекомендации по специализированному гидрометеорологическому обеспечению дорожного хозяйства</w:t>
            </w:r>
          </w:p>
        </w:tc>
      </w:tr>
      <w:tr w:rsidR="00A86BA6" w:rsidRPr="003C05C3" w14:paraId="0E25D594" w14:textId="77777777" w:rsidTr="00382736">
        <w:trPr>
          <w:cantSplit/>
          <w:trHeight w:val="113"/>
          <w:jc w:val="center"/>
        </w:trPr>
        <w:tc>
          <w:tcPr>
            <w:tcW w:w="557" w:type="dxa"/>
            <w:shd w:val="clear" w:color="auto" w:fill="auto"/>
          </w:tcPr>
          <w:p w14:paraId="2D77758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AE44795"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ОДМ 218.2.006-2010</w:t>
            </w:r>
          </w:p>
        </w:tc>
        <w:tc>
          <w:tcPr>
            <w:tcW w:w="6804" w:type="dxa"/>
            <w:shd w:val="clear" w:color="auto" w:fill="auto"/>
          </w:tcPr>
          <w:p w14:paraId="029AF7EC"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 xml:space="preserve">Рекомендации по расчету устойчивости </w:t>
            </w:r>
            <w:proofErr w:type="spellStart"/>
            <w:r w:rsidRPr="003C05C3">
              <w:rPr>
                <w:rFonts w:ascii="Times New Roman" w:hAnsi="Times New Roman"/>
              </w:rPr>
              <w:t>оползнеопасных</w:t>
            </w:r>
            <w:proofErr w:type="spellEnd"/>
            <w:r w:rsidRPr="003C05C3">
              <w:rPr>
                <w:rFonts w:ascii="Times New Roman" w:hAnsi="Times New Roman"/>
              </w:rPr>
              <w:t xml:space="preserve"> склонов (откосов) и определению оползневых давлений на инженерные сооружения автомобильных дорог</w:t>
            </w:r>
          </w:p>
        </w:tc>
      </w:tr>
      <w:tr w:rsidR="00A86BA6" w:rsidRPr="003C05C3" w14:paraId="0F13E658" w14:textId="77777777" w:rsidTr="00382736">
        <w:trPr>
          <w:cantSplit/>
          <w:trHeight w:val="113"/>
          <w:jc w:val="center"/>
        </w:trPr>
        <w:tc>
          <w:tcPr>
            <w:tcW w:w="557" w:type="dxa"/>
            <w:shd w:val="clear" w:color="auto" w:fill="auto"/>
          </w:tcPr>
          <w:p w14:paraId="5C7F552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BF18C9C"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bCs/>
                <w:iCs/>
              </w:rPr>
              <w:t>ОДМ 218.4.005-2010</w:t>
            </w:r>
          </w:p>
        </w:tc>
        <w:tc>
          <w:tcPr>
            <w:tcW w:w="6804" w:type="dxa"/>
            <w:shd w:val="clear" w:color="auto" w:fill="auto"/>
          </w:tcPr>
          <w:p w14:paraId="1CAC0A4D"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Рекомендации по обеспечению безопасности движения на автомобильных дорогах</w:t>
            </w:r>
          </w:p>
        </w:tc>
      </w:tr>
      <w:tr w:rsidR="00A86BA6" w:rsidRPr="003C05C3" w14:paraId="40226688" w14:textId="77777777" w:rsidTr="00382736">
        <w:trPr>
          <w:cantSplit/>
          <w:trHeight w:val="113"/>
          <w:jc w:val="center"/>
        </w:trPr>
        <w:tc>
          <w:tcPr>
            <w:tcW w:w="557" w:type="dxa"/>
            <w:shd w:val="clear" w:color="auto" w:fill="auto"/>
          </w:tcPr>
          <w:p w14:paraId="0978848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F81F31B"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ОДМ 218.3.008-2011</w:t>
            </w:r>
          </w:p>
        </w:tc>
        <w:tc>
          <w:tcPr>
            <w:tcW w:w="6804" w:type="dxa"/>
            <w:shd w:val="clear" w:color="auto" w:fill="auto"/>
          </w:tcPr>
          <w:p w14:paraId="67584380"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Рекомендации по мониторингу и обследованию подпорных стен и удерживающих сооружений на оползневых участках автомобильных дорог</w:t>
            </w:r>
          </w:p>
        </w:tc>
      </w:tr>
      <w:tr w:rsidR="00A86BA6" w:rsidRPr="003C05C3" w14:paraId="0B710028" w14:textId="77777777" w:rsidTr="00382736">
        <w:trPr>
          <w:cantSplit/>
          <w:trHeight w:val="113"/>
          <w:jc w:val="center"/>
        </w:trPr>
        <w:tc>
          <w:tcPr>
            <w:tcW w:w="557" w:type="dxa"/>
            <w:shd w:val="clear" w:color="auto" w:fill="auto"/>
          </w:tcPr>
          <w:p w14:paraId="02C451D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08558B0" w14:textId="77777777" w:rsidR="00A86BA6" w:rsidRPr="003C05C3" w:rsidRDefault="00A86BA6" w:rsidP="00A86BA6">
            <w:pPr>
              <w:spacing w:after="0" w:line="264" w:lineRule="auto"/>
              <w:contextualSpacing/>
              <w:rPr>
                <w:rFonts w:ascii="Times New Roman" w:hAnsi="Times New Roman"/>
              </w:rPr>
            </w:pPr>
            <w:r w:rsidRPr="003C05C3">
              <w:rPr>
                <w:rFonts w:ascii="Times New Roman" w:hAnsi="Times New Roman"/>
              </w:rPr>
              <w:t>ОДМ 218.3.013-2011</w:t>
            </w:r>
          </w:p>
        </w:tc>
        <w:tc>
          <w:tcPr>
            <w:tcW w:w="6804" w:type="dxa"/>
            <w:shd w:val="clear" w:color="auto" w:fill="auto"/>
          </w:tcPr>
          <w:p w14:paraId="56A823C4" w14:textId="77777777" w:rsidR="00A86BA6" w:rsidRPr="003C05C3" w:rsidRDefault="00A86BA6" w:rsidP="00A86BA6">
            <w:pPr>
              <w:spacing w:after="0" w:line="264" w:lineRule="auto"/>
              <w:contextualSpacing/>
              <w:jc w:val="both"/>
              <w:rPr>
                <w:rFonts w:ascii="Times New Roman" w:hAnsi="Times New Roman"/>
              </w:rPr>
            </w:pPr>
            <w:r w:rsidRPr="003C05C3">
              <w:rPr>
                <w:rFonts w:ascii="Times New Roman" w:hAnsi="Times New Roman"/>
              </w:rPr>
              <w:t>Методические рекомендации по применению битумных эмульсий при устройстве защитных слоев износа из литых эмульсионно-минеральных смесей</w:t>
            </w:r>
          </w:p>
        </w:tc>
      </w:tr>
      <w:tr w:rsidR="00A86BA6" w:rsidRPr="003C05C3" w14:paraId="08119504" w14:textId="77777777" w:rsidTr="00382736">
        <w:trPr>
          <w:cantSplit/>
          <w:trHeight w:val="113"/>
          <w:jc w:val="center"/>
        </w:trPr>
        <w:tc>
          <w:tcPr>
            <w:tcW w:w="557" w:type="dxa"/>
            <w:shd w:val="clear" w:color="auto" w:fill="auto"/>
          </w:tcPr>
          <w:p w14:paraId="091FABD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F111301"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ОДМ 218.3.014-2011</w:t>
            </w:r>
          </w:p>
        </w:tc>
        <w:tc>
          <w:tcPr>
            <w:tcW w:w="6804" w:type="dxa"/>
            <w:shd w:val="clear" w:color="auto" w:fill="auto"/>
          </w:tcPr>
          <w:p w14:paraId="6D12DF68"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Методика оценки технического состояния мостовых сооружений на автомобильных дорогах</w:t>
            </w:r>
          </w:p>
        </w:tc>
      </w:tr>
      <w:tr w:rsidR="00A86BA6" w:rsidRPr="003C05C3" w14:paraId="300BA248" w14:textId="77777777" w:rsidTr="00382736">
        <w:trPr>
          <w:cantSplit/>
          <w:trHeight w:val="113"/>
          <w:jc w:val="center"/>
        </w:trPr>
        <w:tc>
          <w:tcPr>
            <w:tcW w:w="557" w:type="dxa"/>
            <w:shd w:val="clear" w:color="auto" w:fill="auto"/>
          </w:tcPr>
          <w:p w14:paraId="258E743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50D8A44"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ОДМ 218.3.015-2011</w:t>
            </w:r>
          </w:p>
        </w:tc>
        <w:tc>
          <w:tcPr>
            <w:tcW w:w="6804" w:type="dxa"/>
            <w:shd w:val="clear" w:color="auto" w:fill="auto"/>
          </w:tcPr>
          <w:p w14:paraId="537E518E"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Методические рекомендации по строительству цементобетонных покрытий в скользящих формах</w:t>
            </w:r>
          </w:p>
        </w:tc>
      </w:tr>
      <w:tr w:rsidR="00A86BA6" w:rsidRPr="003C05C3" w14:paraId="18B06179" w14:textId="77777777" w:rsidTr="00382736">
        <w:trPr>
          <w:cantSplit/>
          <w:trHeight w:val="113"/>
          <w:jc w:val="center"/>
        </w:trPr>
        <w:tc>
          <w:tcPr>
            <w:tcW w:w="557" w:type="dxa"/>
            <w:shd w:val="clear" w:color="auto" w:fill="auto"/>
          </w:tcPr>
          <w:p w14:paraId="495D7AF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244767C"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ОДМ 218.2.016-2011</w:t>
            </w:r>
          </w:p>
        </w:tc>
        <w:tc>
          <w:tcPr>
            <w:tcW w:w="6804" w:type="dxa"/>
            <w:shd w:val="clear" w:color="auto" w:fill="auto"/>
          </w:tcPr>
          <w:p w14:paraId="37823177"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Методические рекомендации по проектированию и устройству буронабивных свай повышенной несущей способности по грунту</w:t>
            </w:r>
          </w:p>
        </w:tc>
      </w:tr>
      <w:tr w:rsidR="00A86BA6" w:rsidRPr="003C05C3" w14:paraId="548A2F66" w14:textId="77777777" w:rsidTr="00382736">
        <w:trPr>
          <w:cantSplit/>
          <w:trHeight w:val="113"/>
          <w:jc w:val="center"/>
        </w:trPr>
        <w:tc>
          <w:tcPr>
            <w:tcW w:w="557" w:type="dxa"/>
            <w:shd w:val="clear" w:color="auto" w:fill="auto"/>
          </w:tcPr>
          <w:p w14:paraId="41981E1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3C869D3"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ОДМ 218.2.018-2012</w:t>
            </w:r>
          </w:p>
        </w:tc>
        <w:tc>
          <w:tcPr>
            <w:tcW w:w="6804" w:type="dxa"/>
            <w:shd w:val="clear" w:color="auto" w:fill="auto"/>
          </w:tcPr>
          <w:p w14:paraId="3A907FF8"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Методические рекомендации по определению необходимого парка дорожно-эксплуатационной техники для выполнения работ по содержанию автомобильных дорог при разработке проектов содержания автомобильных дорог</w:t>
            </w:r>
          </w:p>
        </w:tc>
      </w:tr>
      <w:tr w:rsidR="00A86BA6" w:rsidRPr="003C05C3" w14:paraId="65275183" w14:textId="77777777" w:rsidTr="00382736">
        <w:trPr>
          <w:cantSplit/>
          <w:trHeight w:val="113"/>
          <w:jc w:val="center"/>
        </w:trPr>
        <w:tc>
          <w:tcPr>
            <w:tcW w:w="557" w:type="dxa"/>
            <w:shd w:val="clear" w:color="auto" w:fill="auto"/>
          </w:tcPr>
          <w:p w14:paraId="544941E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9714F2C"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ОДМ 218.2.024-2012</w:t>
            </w:r>
          </w:p>
        </w:tc>
        <w:tc>
          <w:tcPr>
            <w:tcW w:w="6804" w:type="dxa"/>
            <w:shd w:val="clear" w:color="auto" w:fill="auto"/>
          </w:tcPr>
          <w:p w14:paraId="2AF71D2F"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Методические рекомендации по оценке прочности нежестких дорожных одежд</w:t>
            </w:r>
          </w:p>
        </w:tc>
      </w:tr>
      <w:tr w:rsidR="00A86BA6" w:rsidRPr="003C05C3" w14:paraId="64DF57E3" w14:textId="77777777" w:rsidTr="00382736">
        <w:trPr>
          <w:cantSplit/>
          <w:trHeight w:val="113"/>
          <w:jc w:val="center"/>
        </w:trPr>
        <w:tc>
          <w:tcPr>
            <w:tcW w:w="557" w:type="dxa"/>
            <w:shd w:val="clear" w:color="auto" w:fill="auto"/>
          </w:tcPr>
          <w:p w14:paraId="306F0CB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F46D70A"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ОДМ 218.2.026-2012</w:t>
            </w:r>
          </w:p>
        </w:tc>
        <w:tc>
          <w:tcPr>
            <w:tcW w:w="6804" w:type="dxa"/>
            <w:shd w:val="clear" w:color="auto" w:fill="auto"/>
          </w:tcPr>
          <w:p w14:paraId="4BB47452"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Методические рекомендации по расчету и проектированию свайно-анкерных сооружений инженерной защиты автомобильных дорог</w:t>
            </w:r>
          </w:p>
        </w:tc>
      </w:tr>
      <w:tr w:rsidR="00A86BA6" w:rsidRPr="003C05C3" w14:paraId="4B661F49" w14:textId="77777777" w:rsidTr="00382736">
        <w:trPr>
          <w:cantSplit/>
          <w:trHeight w:val="113"/>
          <w:jc w:val="center"/>
        </w:trPr>
        <w:tc>
          <w:tcPr>
            <w:tcW w:w="557" w:type="dxa"/>
            <w:shd w:val="clear" w:color="auto" w:fill="auto"/>
          </w:tcPr>
          <w:p w14:paraId="673B811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0D4698E" w14:textId="77777777" w:rsidR="00A86BA6" w:rsidRPr="003C05C3" w:rsidRDefault="00A86BA6" w:rsidP="00A86BA6">
            <w:pPr>
              <w:widowControl w:val="0"/>
              <w:autoSpaceDE w:val="0"/>
              <w:autoSpaceDN w:val="0"/>
              <w:adjustRightInd w:val="0"/>
              <w:spacing w:after="0" w:line="264" w:lineRule="auto"/>
              <w:contextualSpacing/>
              <w:outlineLvl w:val="4"/>
              <w:rPr>
                <w:rFonts w:ascii="Times New Roman" w:hAnsi="Times New Roman"/>
                <w:bCs/>
                <w:iCs/>
              </w:rPr>
            </w:pPr>
            <w:r w:rsidRPr="003C05C3">
              <w:rPr>
                <w:rFonts w:ascii="Times New Roman" w:hAnsi="Times New Roman"/>
                <w:bCs/>
                <w:iCs/>
              </w:rPr>
              <w:t>ОДМ 218.2.027-2012</w:t>
            </w:r>
          </w:p>
        </w:tc>
        <w:tc>
          <w:tcPr>
            <w:tcW w:w="6804" w:type="dxa"/>
            <w:shd w:val="clear" w:color="auto" w:fill="auto"/>
          </w:tcPr>
          <w:p w14:paraId="1FE265BF" w14:textId="77777777" w:rsidR="00A86BA6" w:rsidRPr="003C05C3" w:rsidRDefault="00A86BA6" w:rsidP="00A86BA6">
            <w:pPr>
              <w:widowControl w:val="0"/>
              <w:autoSpaceDE w:val="0"/>
              <w:autoSpaceDN w:val="0"/>
              <w:adjustRightInd w:val="0"/>
              <w:spacing w:after="0" w:line="264" w:lineRule="auto"/>
              <w:contextualSpacing/>
              <w:jc w:val="both"/>
              <w:outlineLvl w:val="4"/>
              <w:rPr>
                <w:rFonts w:ascii="Times New Roman" w:hAnsi="Times New Roman"/>
                <w:bCs/>
                <w:iCs/>
              </w:rPr>
            </w:pPr>
            <w:r w:rsidRPr="003C05C3">
              <w:rPr>
                <w:rFonts w:ascii="Times New Roman" w:hAnsi="Times New Roman"/>
                <w:bCs/>
                <w:iCs/>
              </w:rPr>
              <w:t xml:space="preserve">Методические рекомендации по расчету и проектированию </w:t>
            </w:r>
            <w:proofErr w:type="spellStart"/>
            <w:r w:rsidRPr="003C05C3">
              <w:rPr>
                <w:rFonts w:ascii="Times New Roman" w:hAnsi="Times New Roman"/>
                <w:bCs/>
                <w:iCs/>
              </w:rPr>
              <w:t>армогрунтовых</w:t>
            </w:r>
            <w:proofErr w:type="spellEnd"/>
            <w:r w:rsidRPr="003C05C3">
              <w:rPr>
                <w:rFonts w:ascii="Times New Roman" w:hAnsi="Times New Roman"/>
                <w:bCs/>
                <w:iCs/>
              </w:rPr>
              <w:t xml:space="preserve"> подпорных стен на автомобильных дорогах</w:t>
            </w:r>
          </w:p>
        </w:tc>
      </w:tr>
      <w:tr w:rsidR="00A86BA6" w:rsidRPr="003C05C3" w14:paraId="563F4A2D" w14:textId="77777777" w:rsidTr="00382736">
        <w:trPr>
          <w:cantSplit/>
          <w:trHeight w:val="113"/>
          <w:jc w:val="center"/>
        </w:trPr>
        <w:tc>
          <w:tcPr>
            <w:tcW w:w="557" w:type="dxa"/>
            <w:shd w:val="clear" w:color="auto" w:fill="auto"/>
          </w:tcPr>
          <w:p w14:paraId="27CB17A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5562261"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218.6.010-2013</w:t>
            </w:r>
          </w:p>
        </w:tc>
        <w:tc>
          <w:tcPr>
            <w:tcW w:w="6804" w:type="dxa"/>
            <w:shd w:val="clear" w:color="auto" w:fill="auto"/>
          </w:tcPr>
          <w:p w14:paraId="4471A121"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Методические рекомендации по организации аудита безопасности дорожного движения при проектировании и эксплуатации автомобильных дорог</w:t>
            </w:r>
          </w:p>
        </w:tc>
      </w:tr>
      <w:tr w:rsidR="00A86BA6" w:rsidRPr="003C05C3" w14:paraId="5C1B346B" w14:textId="77777777" w:rsidTr="00382736">
        <w:trPr>
          <w:cantSplit/>
          <w:trHeight w:val="113"/>
          <w:jc w:val="center"/>
        </w:trPr>
        <w:tc>
          <w:tcPr>
            <w:tcW w:w="557" w:type="dxa"/>
            <w:shd w:val="clear" w:color="auto" w:fill="auto"/>
          </w:tcPr>
          <w:p w14:paraId="550D7C5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168B15D"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218.6.011-2013</w:t>
            </w:r>
          </w:p>
        </w:tc>
        <w:tc>
          <w:tcPr>
            <w:tcW w:w="6804" w:type="dxa"/>
            <w:shd w:val="clear" w:color="auto" w:fill="auto"/>
          </w:tcPr>
          <w:p w14:paraId="2868EB64"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Методика оценки влияния дорожных условий на аварийность на автомобильных дорогах федерального значения для планирования мероприятий по повышению безопасности дорожного движения</w:t>
            </w:r>
          </w:p>
        </w:tc>
      </w:tr>
      <w:tr w:rsidR="00A86BA6" w:rsidRPr="003C05C3" w14:paraId="48A57C5E" w14:textId="77777777" w:rsidTr="00382736">
        <w:trPr>
          <w:cantSplit/>
          <w:trHeight w:val="113"/>
          <w:jc w:val="center"/>
        </w:trPr>
        <w:tc>
          <w:tcPr>
            <w:tcW w:w="557" w:type="dxa"/>
            <w:shd w:val="clear" w:color="auto" w:fill="auto"/>
          </w:tcPr>
          <w:p w14:paraId="1AB6D11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28023D6"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218.6.009-2013</w:t>
            </w:r>
          </w:p>
        </w:tc>
        <w:tc>
          <w:tcPr>
            <w:tcW w:w="6804" w:type="dxa"/>
            <w:shd w:val="clear" w:color="auto" w:fill="auto"/>
          </w:tcPr>
          <w:p w14:paraId="38EBC9B2"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Методические рекомендации по оценке безопасности движения при проектировании автомобильных дорог</w:t>
            </w:r>
          </w:p>
        </w:tc>
      </w:tr>
      <w:tr w:rsidR="00A86BA6" w:rsidRPr="003C05C3" w14:paraId="1852297B" w14:textId="77777777" w:rsidTr="00382736">
        <w:trPr>
          <w:cantSplit/>
          <w:trHeight w:val="113"/>
          <w:jc w:val="center"/>
        </w:trPr>
        <w:tc>
          <w:tcPr>
            <w:tcW w:w="557" w:type="dxa"/>
            <w:shd w:val="clear" w:color="auto" w:fill="auto"/>
          </w:tcPr>
          <w:p w14:paraId="0FA0FFA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E7CC43F"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218.2.031-2013</w:t>
            </w:r>
          </w:p>
        </w:tc>
        <w:tc>
          <w:tcPr>
            <w:tcW w:w="6804" w:type="dxa"/>
            <w:shd w:val="clear" w:color="auto" w:fill="auto"/>
          </w:tcPr>
          <w:p w14:paraId="0381742A"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Методические рекомендации по применению золы-уноса и золошлаковых смесей от сжигания угля на тепловых электростанциях в дорожном строительстве</w:t>
            </w:r>
          </w:p>
        </w:tc>
      </w:tr>
      <w:tr w:rsidR="00A86BA6" w:rsidRPr="003C05C3" w14:paraId="3168058B" w14:textId="77777777" w:rsidTr="00382736">
        <w:trPr>
          <w:cantSplit/>
          <w:trHeight w:val="113"/>
          <w:jc w:val="center"/>
        </w:trPr>
        <w:tc>
          <w:tcPr>
            <w:tcW w:w="557" w:type="dxa"/>
            <w:shd w:val="clear" w:color="auto" w:fill="auto"/>
          </w:tcPr>
          <w:p w14:paraId="230E0C5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CFBD8A4" w14:textId="77777777" w:rsidR="00A86BA6" w:rsidRPr="003C05C3" w:rsidRDefault="00A86BA6" w:rsidP="00A86BA6">
            <w:pPr>
              <w:spacing w:after="0" w:line="264" w:lineRule="auto"/>
              <w:contextualSpacing/>
              <w:rPr>
                <w:rFonts w:ascii="Times New Roman" w:hAnsi="Times New Roman"/>
                <w:bCs/>
                <w:color w:val="000000" w:themeColor="text1"/>
                <w:sz w:val="24"/>
                <w:szCs w:val="24"/>
              </w:rPr>
            </w:pPr>
            <w:r w:rsidRPr="003C05C3">
              <w:rPr>
                <w:rFonts w:ascii="Times New Roman" w:hAnsi="Times New Roman"/>
                <w:bCs/>
                <w:color w:val="000000" w:themeColor="text1"/>
                <w:spacing w:val="-2"/>
                <w:szCs w:val="24"/>
              </w:rPr>
              <w:t>ОДМ 218.2.030-2013</w:t>
            </w:r>
          </w:p>
        </w:tc>
        <w:tc>
          <w:tcPr>
            <w:tcW w:w="6804" w:type="dxa"/>
            <w:shd w:val="clear" w:color="auto" w:fill="auto"/>
          </w:tcPr>
          <w:p w14:paraId="14B2FB86" w14:textId="77777777" w:rsidR="00A86BA6" w:rsidRPr="003C05C3" w:rsidRDefault="00A86BA6" w:rsidP="00A86BA6">
            <w:pPr>
              <w:spacing w:after="0" w:line="264" w:lineRule="auto"/>
              <w:contextualSpacing/>
              <w:jc w:val="both"/>
              <w:rPr>
                <w:rFonts w:ascii="Times New Roman" w:hAnsi="Times New Roman"/>
                <w:bCs/>
                <w:color w:val="000000" w:themeColor="text1"/>
                <w:spacing w:val="-2"/>
              </w:rPr>
            </w:pPr>
            <w:r w:rsidRPr="003C05C3">
              <w:rPr>
                <w:rFonts w:ascii="Times New Roman" w:hAnsi="Times New Roman"/>
                <w:bCs/>
                <w:color w:val="000000" w:themeColor="text1"/>
                <w:spacing w:val="-2"/>
              </w:rPr>
              <w:t>Методические рекомендации по оценке оползневой опасности на автомобильных дорогах</w:t>
            </w:r>
          </w:p>
        </w:tc>
      </w:tr>
      <w:tr w:rsidR="00A86BA6" w:rsidRPr="003C05C3" w14:paraId="7C4A9512" w14:textId="77777777" w:rsidTr="00382736">
        <w:trPr>
          <w:cantSplit/>
          <w:trHeight w:val="113"/>
          <w:jc w:val="center"/>
        </w:trPr>
        <w:tc>
          <w:tcPr>
            <w:tcW w:w="557" w:type="dxa"/>
            <w:shd w:val="clear" w:color="auto" w:fill="auto"/>
          </w:tcPr>
          <w:p w14:paraId="7EA9725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5958E4A"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218.2.033-2013</w:t>
            </w:r>
          </w:p>
        </w:tc>
        <w:tc>
          <w:tcPr>
            <w:tcW w:w="6804" w:type="dxa"/>
            <w:shd w:val="clear" w:color="auto" w:fill="auto"/>
          </w:tcPr>
          <w:p w14:paraId="15807664"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 xml:space="preserve">Методические рекомендации по выполнению инженерно-геологических изысканий на </w:t>
            </w:r>
            <w:proofErr w:type="spellStart"/>
            <w:r w:rsidRPr="003C05C3">
              <w:rPr>
                <w:rFonts w:ascii="Times New Roman" w:hAnsi="Times New Roman"/>
                <w:bCs/>
                <w:color w:val="000000" w:themeColor="text1"/>
                <w:spacing w:val="-2"/>
                <w:szCs w:val="24"/>
              </w:rPr>
              <w:t>оползнеопасных</w:t>
            </w:r>
            <w:proofErr w:type="spellEnd"/>
            <w:r w:rsidRPr="003C05C3">
              <w:rPr>
                <w:rFonts w:ascii="Times New Roman" w:hAnsi="Times New Roman"/>
                <w:bCs/>
                <w:color w:val="000000" w:themeColor="text1"/>
                <w:spacing w:val="-2"/>
                <w:szCs w:val="24"/>
              </w:rPr>
              <w:t xml:space="preserve"> склонах и откосах автомобильных дорог</w:t>
            </w:r>
          </w:p>
        </w:tc>
      </w:tr>
      <w:tr w:rsidR="00A86BA6" w:rsidRPr="003C05C3" w14:paraId="7A37FA8F" w14:textId="77777777" w:rsidTr="00382736">
        <w:trPr>
          <w:cantSplit/>
          <w:trHeight w:val="113"/>
          <w:jc w:val="center"/>
        </w:trPr>
        <w:tc>
          <w:tcPr>
            <w:tcW w:w="557" w:type="dxa"/>
            <w:shd w:val="clear" w:color="auto" w:fill="auto"/>
          </w:tcPr>
          <w:p w14:paraId="5445BCF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26F1917"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218.3.029-2013</w:t>
            </w:r>
          </w:p>
        </w:tc>
        <w:tc>
          <w:tcPr>
            <w:tcW w:w="6804" w:type="dxa"/>
            <w:shd w:val="clear" w:color="auto" w:fill="auto"/>
          </w:tcPr>
          <w:p w14:paraId="4B22342A"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Рекомендации по применению цветных покрытий противоскольжения</w:t>
            </w:r>
          </w:p>
        </w:tc>
      </w:tr>
      <w:tr w:rsidR="00A86BA6" w:rsidRPr="003C05C3" w14:paraId="75799585" w14:textId="77777777" w:rsidTr="00382736">
        <w:trPr>
          <w:cantSplit/>
          <w:trHeight w:val="113"/>
          <w:jc w:val="center"/>
        </w:trPr>
        <w:tc>
          <w:tcPr>
            <w:tcW w:w="557" w:type="dxa"/>
            <w:shd w:val="clear" w:color="auto" w:fill="auto"/>
          </w:tcPr>
          <w:p w14:paraId="50942ED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FD5E7B6"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218.3.027-2013</w:t>
            </w:r>
          </w:p>
        </w:tc>
        <w:tc>
          <w:tcPr>
            <w:tcW w:w="6804" w:type="dxa"/>
            <w:shd w:val="clear" w:color="auto" w:fill="auto"/>
          </w:tcPr>
          <w:p w14:paraId="2C2729C1"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Рекомендации по применению тканевых композиционных материалов при ремонте железобетонных конструкций мостовых сооружений</w:t>
            </w:r>
          </w:p>
        </w:tc>
      </w:tr>
      <w:tr w:rsidR="00A86BA6" w:rsidRPr="003C05C3" w14:paraId="4D40705F" w14:textId="77777777" w:rsidTr="00382736">
        <w:trPr>
          <w:cantSplit/>
          <w:trHeight w:val="113"/>
          <w:jc w:val="center"/>
        </w:trPr>
        <w:tc>
          <w:tcPr>
            <w:tcW w:w="557" w:type="dxa"/>
            <w:shd w:val="clear" w:color="auto" w:fill="auto"/>
          </w:tcPr>
          <w:p w14:paraId="546A094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2F39DBA"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218.3.031-2013</w:t>
            </w:r>
          </w:p>
        </w:tc>
        <w:tc>
          <w:tcPr>
            <w:tcW w:w="6804" w:type="dxa"/>
            <w:shd w:val="clear" w:color="auto" w:fill="auto"/>
          </w:tcPr>
          <w:p w14:paraId="56F69860"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Методические рекомендации по охране окружающей среды при строительстве, ремонте и содержании автомобильных дорог</w:t>
            </w:r>
          </w:p>
        </w:tc>
      </w:tr>
      <w:tr w:rsidR="00A86BA6" w:rsidRPr="003C05C3" w14:paraId="2F5C9BF3" w14:textId="77777777" w:rsidTr="00382736">
        <w:trPr>
          <w:cantSplit/>
          <w:trHeight w:val="113"/>
          <w:jc w:val="center"/>
        </w:trPr>
        <w:tc>
          <w:tcPr>
            <w:tcW w:w="557" w:type="dxa"/>
            <w:shd w:val="clear" w:color="auto" w:fill="auto"/>
          </w:tcPr>
          <w:p w14:paraId="3C23C0A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2A2C632" w14:textId="77777777" w:rsidR="00A86BA6" w:rsidRPr="003C05C3" w:rsidRDefault="00A86BA6" w:rsidP="00A86BA6">
            <w:pPr>
              <w:spacing w:after="0" w:line="264" w:lineRule="auto"/>
              <w:contextualSpacing/>
              <w:rPr>
                <w:rFonts w:ascii="Times New Roman" w:hAnsi="Times New Roman"/>
                <w:bCs/>
                <w:color w:val="000000" w:themeColor="text1"/>
                <w:szCs w:val="24"/>
              </w:rPr>
            </w:pPr>
            <w:r w:rsidRPr="003C05C3">
              <w:rPr>
                <w:rFonts w:ascii="Times New Roman" w:hAnsi="Times New Roman"/>
                <w:bCs/>
                <w:color w:val="000000" w:themeColor="text1"/>
                <w:spacing w:val="-2"/>
                <w:szCs w:val="24"/>
              </w:rPr>
              <w:t>ОДМ 218.2.007-2011</w:t>
            </w:r>
          </w:p>
        </w:tc>
        <w:tc>
          <w:tcPr>
            <w:tcW w:w="6804" w:type="dxa"/>
            <w:shd w:val="clear" w:color="auto" w:fill="auto"/>
          </w:tcPr>
          <w:p w14:paraId="799A4BD8"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Методические рекомендации по проектированию мероприятий по обеспечению доступа инвалидов к объектам дорожного хозяйства</w:t>
            </w:r>
          </w:p>
        </w:tc>
      </w:tr>
      <w:tr w:rsidR="00A86BA6" w:rsidRPr="003C05C3" w14:paraId="216DE2B6" w14:textId="77777777" w:rsidTr="00382736">
        <w:trPr>
          <w:cantSplit/>
          <w:trHeight w:val="113"/>
          <w:jc w:val="center"/>
        </w:trPr>
        <w:tc>
          <w:tcPr>
            <w:tcW w:w="557" w:type="dxa"/>
            <w:shd w:val="clear" w:color="auto" w:fill="auto"/>
          </w:tcPr>
          <w:p w14:paraId="0ED7842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CF4D16F"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 xml:space="preserve">ОДМ 218.3.036-2013   </w:t>
            </w:r>
          </w:p>
        </w:tc>
        <w:tc>
          <w:tcPr>
            <w:tcW w:w="6804" w:type="dxa"/>
            <w:shd w:val="clear" w:color="auto" w:fill="auto"/>
          </w:tcPr>
          <w:p w14:paraId="57137B4B"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Рекомендации по технологии санации трещин и швов в эксплуатируемых дорожных покрытиях</w:t>
            </w:r>
          </w:p>
        </w:tc>
      </w:tr>
      <w:tr w:rsidR="00A86BA6" w:rsidRPr="003C05C3" w14:paraId="57673F9D" w14:textId="77777777" w:rsidTr="00382736">
        <w:trPr>
          <w:cantSplit/>
          <w:trHeight w:val="113"/>
          <w:jc w:val="center"/>
        </w:trPr>
        <w:tc>
          <w:tcPr>
            <w:tcW w:w="557" w:type="dxa"/>
            <w:shd w:val="clear" w:color="auto" w:fill="auto"/>
          </w:tcPr>
          <w:p w14:paraId="0F9F1A4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5BF5461"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ОДМ 218.3.030-2013</w:t>
            </w:r>
          </w:p>
        </w:tc>
        <w:tc>
          <w:tcPr>
            <w:tcW w:w="6804" w:type="dxa"/>
            <w:shd w:val="clear" w:color="auto" w:fill="auto"/>
          </w:tcPr>
          <w:p w14:paraId="7814F77C"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Методика расчета армированных цементобетонных покрытий дорог и аэродромов на укрепленных основаниях</w:t>
            </w:r>
          </w:p>
        </w:tc>
      </w:tr>
      <w:tr w:rsidR="00A86BA6" w:rsidRPr="003C05C3" w14:paraId="78C81F3B" w14:textId="77777777" w:rsidTr="00382736">
        <w:trPr>
          <w:cantSplit/>
          <w:trHeight w:val="113"/>
          <w:jc w:val="center"/>
        </w:trPr>
        <w:tc>
          <w:tcPr>
            <w:tcW w:w="557" w:type="dxa"/>
            <w:shd w:val="clear" w:color="auto" w:fill="auto"/>
          </w:tcPr>
          <w:p w14:paraId="2F0055B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AE4DB45" w14:textId="77777777" w:rsidR="00A86BA6" w:rsidRPr="003C05C3" w:rsidRDefault="00A86BA6" w:rsidP="00A86BA6">
            <w:pPr>
              <w:spacing w:after="0" w:line="264" w:lineRule="auto"/>
              <w:contextualSpacing/>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ОДМ 218.2.041-2014</w:t>
            </w:r>
          </w:p>
        </w:tc>
        <w:tc>
          <w:tcPr>
            <w:tcW w:w="6804" w:type="dxa"/>
            <w:shd w:val="clear" w:color="auto" w:fill="auto"/>
          </w:tcPr>
          <w:p w14:paraId="78BCA9B9" w14:textId="77777777" w:rsidR="00A86BA6" w:rsidRPr="003C05C3" w:rsidRDefault="00A86BA6" w:rsidP="00A86BA6">
            <w:pPr>
              <w:spacing w:after="0" w:line="264" w:lineRule="auto"/>
              <w:contextualSpacing/>
              <w:jc w:val="both"/>
              <w:rPr>
                <w:rFonts w:ascii="Times New Roman" w:hAnsi="Times New Roman"/>
                <w:bCs/>
                <w:color w:val="000000" w:themeColor="text1"/>
                <w:spacing w:val="-2"/>
                <w:szCs w:val="24"/>
              </w:rPr>
            </w:pPr>
            <w:r w:rsidRPr="003C05C3">
              <w:rPr>
                <w:rFonts w:ascii="Times New Roman" w:hAnsi="Times New Roman"/>
                <w:bCs/>
                <w:color w:val="000000" w:themeColor="text1"/>
                <w:spacing w:val="-2"/>
                <w:szCs w:val="24"/>
              </w:rPr>
              <w:t xml:space="preserve">Требования к обустройству участков автомобильных дорог на подъездах к пунктам пропуска через государственную границу Российской Федерации </w:t>
            </w:r>
          </w:p>
        </w:tc>
      </w:tr>
      <w:tr w:rsidR="00A86BA6" w:rsidRPr="003C05C3" w14:paraId="5759ACC6" w14:textId="77777777" w:rsidTr="00382736">
        <w:trPr>
          <w:cantSplit/>
          <w:trHeight w:val="113"/>
          <w:jc w:val="center"/>
        </w:trPr>
        <w:tc>
          <w:tcPr>
            <w:tcW w:w="557" w:type="dxa"/>
            <w:shd w:val="clear" w:color="auto" w:fill="auto"/>
          </w:tcPr>
          <w:p w14:paraId="3063128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CB3EED" w14:textId="77777777" w:rsidR="00A86BA6" w:rsidRPr="003C05C3" w:rsidRDefault="00A86BA6" w:rsidP="00A86BA6">
            <w:pPr>
              <w:spacing w:after="0" w:line="264" w:lineRule="auto"/>
              <w:contextualSpacing/>
              <w:rPr>
                <w:rFonts w:ascii="Times New Roman" w:hAnsi="Times New Roman"/>
                <w:shd w:val="clear" w:color="auto" w:fill="FFFFFF"/>
              </w:rPr>
            </w:pPr>
            <w:r w:rsidRPr="003C05C3">
              <w:rPr>
                <w:rFonts w:ascii="Times New Roman" w:hAnsi="Times New Roman"/>
                <w:shd w:val="clear" w:color="auto" w:fill="FFFFFF"/>
              </w:rPr>
              <w:t>ОДМ 218.3.037-2014</w:t>
            </w:r>
          </w:p>
        </w:tc>
        <w:tc>
          <w:tcPr>
            <w:tcW w:w="6804" w:type="dxa"/>
            <w:shd w:val="clear" w:color="auto" w:fill="auto"/>
          </w:tcPr>
          <w:p w14:paraId="073A018A" w14:textId="77777777" w:rsidR="00A86BA6" w:rsidRPr="003C05C3" w:rsidRDefault="00A86BA6" w:rsidP="00A86BA6">
            <w:pPr>
              <w:spacing w:after="0" w:line="264" w:lineRule="auto"/>
              <w:jc w:val="both"/>
              <w:rPr>
                <w:rFonts w:ascii="Times New Roman" w:hAnsi="Times New Roman"/>
                <w:shd w:val="clear" w:color="auto" w:fill="FFFFFF"/>
              </w:rPr>
            </w:pPr>
            <w:r w:rsidRPr="003C05C3">
              <w:rPr>
                <w:rFonts w:ascii="Times New Roman" w:hAnsi="Times New Roman"/>
                <w:shd w:val="clear" w:color="auto" w:fill="FFFFFF"/>
              </w:rPr>
              <w:t xml:space="preserve">Рекомендации по контролю прочности </w:t>
            </w:r>
            <w:proofErr w:type="spellStart"/>
            <w:r w:rsidRPr="003C05C3">
              <w:rPr>
                <w:rFonts w:ascii="Times New Roman" w:hAnsi="Times New Roman"/>
                <w:shd w:val="clear" w:color="auto" w:fill="FFFFFF"/>
              </w:rPr>
              <w:t>цементобетона</w:t>
            </w:r>
            <w:proofErr w:type="spellEnd"/>
            <w:r w:rsidRPr="003C05C3">
              <w:rPr>
                <w:rFonts w:ascii="Times New Roman" w:hAnsi="Times New Roman"/>
                <w:shd w:val="clear" w:color="auto" w:fill="FFFFFF"/>
              </w:rPr>
              <w:t xml:space="preserve"> покрытий и оснований автомобильных дорог по образцам</w:t>
            </w:r>
            <w:r w:rsidRPr="003C05C3">
              <w:rPr>
                <w:rStyle w:val="apple-converted-space"/>
                <w:rFonts w:ascii="Times New Roman" w:hAnsi="Times New Roman"/>
                <w:shd w:val="clear" w:color="auto" w:fill="FFFFFF"/>
              </w:rPr>
              <w:t> </w:t>
            </w:r>
          </w:p>
        </w:tc>
      </w:tr>
      <w:tr w:rsidR="00A86BA6" w:rsidRPr="003C05C3" w14:paraId="2441763D" w14:textId="77777777" w:rsidTr="00382736">
        <w:trPr>
          <w:cantSplit/>
          <w:trHeight w:val="113"/>
          <w:jc w:val="center"/>
        </w:trPr>
        <w:tc>
          <w:tcPr>
            <w:tcW w:w="557" w:type="dxa"/>
            <w:shd w:val="clear" w:color="auto" w:fill="auto"/>
          </w:tcPr>
          <w:p w14:paraId="2646172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9F1EF61" w14:textId="77777777" w:rsidR="00A86BA6" w:rsidRPr="003C05C3" w:rsidRDefault="00A86BA6" w:rsidP="00A86BA6">
            <w:pPr>
              <w:spacing w:after="0" w:line="264" w:lineRule="auto"/>
              <w:contextualSpacing/>
              <w:rPr>
                <w:rFonts w:ascii="Times New Roman" w:hAnsi="Times New Roman"/>
                <w:shd w:val="clear" w:color="auto" w:fill="FFFFFF"/>
              </w:rPr>
            </w:pPr>
            <w:r w:rsidRPr="003C05C3">
              <w:rPr>
                <w:rFonts w:ascii="Times New Roman" w:hAnsi="Times New Roman"/>
                <w:shd w:val="clear" w:color="auto" w:fill="FFFFFF"/>
              </w:rPr>
              <w:t>ОДМ 218.2.038-2014</w:t>
            </w:r>
          </w:p>
        </w:tc>
        <w:tc>
          <w:tcPr>
            <w:tcW w:w="6804" w:type="dxa"/>
            <w:shd w:val="clear" w:color="auto" w:fill="auto"/>
          </w:tcPr>
          <w:p w14:paraId="01794465" w14:textId="77777777" w:rsidR="00A86BA6" w:rsidRPr="003C05C3" w:rsidRDefault="00A86BA6" w:rsidP="00A86BA6">
            <w:pPr>
              <w:spacing w:after="0" w:line="264" w:lineRule="auto"/>
              <w:jc w:val="both"/>
              <w:rPr>
                <w:rFonts w:ascii="Times New Roman" w:hAnsi="Times New Roman"/>
                <w:shd w:val="clear" w:color="auto" w:fill="FFFFFF"/>
              </w:rPr>
            </w:pPr>
            <w:r w:rsidRPr="003C05C3">
              <w:rPr>
                <w:rFonts w:ascii="Times New Roman" w:hAnsi="Times New Roman"/>
                <w:shd w:val="clear" w:color="auto" w:fill="FFFFFF"/>
              </w:rPr>
              <w:t>Методические рекомендации по капитальному ремонту и реконструкции подпорных стен и удерживающих сооружений</w:t>
            </w:r>
          </w:p>
        </w:tc>
      </w:tr>
      <w:tr w:rsidR="00A86BA6" w:rsidRPr="003C05C3" w14:paraId="376A6EAD" w14:textId="77777777" w:rsidTr="00382736">
        <w:trPr>
          <w:cantSplit/>
          <w:trHeight w:val="113"/>
          <w:jc w:val="center"/>
        </w:trPr>
        <w:tc>
          <w:tcPr>
            <w:tcW w:w="557" w:type="dxa"/>
            <w:shd w:val="clear" w:color="auto" w:fill="auto"/>
          </w:tcPr>
          <w:p w14:paraId="7E61C7B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836CC39" w14:textId="77777777" w:rsidR="00A86BA6" w:rsidRPr="003C05C3" w:rsidRDefault="00A86BA6" w:rsidP="00A86BA6">
            <w:pPr>
              <w:spacing w:after="0" w:line="264" w:lineRule="auto"/>
              <w:contextualSpacing/>
              <w:rPr>
                <w:rFonts w:ascii="Times New Roman" w:hAnsi="Times New Roman"/>
                <w:shd w:val="clear" w:color="auto" w:fill="FFFFFF"/>
              </w:rPr>
            </w:pPr>
            <w:r w:rsidRPr="003C05C3">
              <w:rPr>
                <w:rFonts w:ascii="Times New Roman" w:hAnsi="Times New Roman"/>
                <w:shd w:val="clear" w:color="auto" w:fill="FFFFFF"/>
              </w:rPr>
              <w:t>ОДМ 218.2.045-2014</w:t>
            </w:r>
          </w:p>
        </w:tc>
        <w:tc>
          <w:tcPr>
            <w:tcW w:w="6804" w:type="dxa"/>
            <w:shd w:val="clear" w:color="auto" w:fill="auto"/>
          </w:tcPr>
          <w:p w14:paraId="39456CC4" w14:textId="77777777" w:rsidR="00A86BA6" w:rsidRPr="003C05C3" w:rsidRDefault="00A86BA6" w:rsidP="00A86BA6">
            <w:pPr>
              <w:spacing w:after="0" w:line="264" w:lineRule="auto"/>
              <w:jc w:val="both"/>
              <w:rPr>
                <w:rFonts w:ascii="Times New Roman" w:hAnsi="Times New Roman"/>
                <w:shd w:val="clear" w:color="auto" w:fill="FFFFFF"/>
              </w:rPr>
            </w:pPr>
            <w:r w:rsidRPr="003C05C3">
              <w:rPr>
                <w:rFonts w:ascii="Times New Roman" w:hAnsi="Times New Roman"/>
                <w:shd w:val="clear" w:color="auto" w:fill="FFFFFF"/>
              </w:rPr>
              <w:t>Рекомендации по проектированию лесных снегозадерживающих насаждений вдоль автомобильных дорог</w:t>
            </w:r>
          </w:p>
        </w:tc>
      </w:tr>
      <w:tr w:rsidR="00A86BA6" w:rsidRPr="003C05C3" w14:paraId="2ECDC751" w14:textId="77777777" w:rsidTr="00382736">
        <w:trPr>
          <w:cantSplit/>
          <w:trHeight w:val="113"/>
          <w:jc w:val="center"/>
        </w:trPr>
        <w:tc>
          <w:tcPr>
            <w:tcW w:w="557" w:type="dxa"/>
            <w:shd w:val="clear" w:color="auto" w:fill="auto"/>
          </w:tcPr>
          <w:p w14:paraId="0924A3A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DA768CD" w14:textId="77777777" w:rsidR="00A86BA6" w:rsidRPr="003C05C3" w:rsidRDefault="00A86BA6" w:rsidP="00A86BA6">
            <w:pPr>
              <w:spacing w:after="0" w:line="264" w:lineRule="auto"/>
              <w:contextualSpacing/>
              <w:rPr>
                <w:rFonts w:ascii="Times New Roman" w:hAnsi="Times New Roman"/>
                <w:shd w:val="clear" w:color="auto" w:fill="FFFFFF"/>
              </w:rPr>
            </w:pPr>
            <w:r w:rsidRPr="003C05C3">
              <w:rPr>
                <w:rFonts w:ascii="Times New Roman" w:hAnsi="Times New Roman"/>
                <w:shd w:val="clear" w:color="auto" w:fill="FFFFFF"/>
              </w:rPr>
              <w:t>ОДМ 218.2.044-2014</w:t>
            </w:r>
          </w:p>
        </w:tc>
        <w:tc>
          <w:tcPr>
            <w:tcW w:w="6804" w:type="dxa"/>
            <w:shd w:val="clear" w:color="auto" w:fill="auto"/>
          </w:tcPr>
          <w:p w14:paraId="7A6C7B94" w14:textId="77777777" w:rsidR="00A86BA6" w:rsidRPr="003C05C3" w:rsidRDefault="00A86BA6" w:rsidP="00A86BA6">
            <w:pPr>
              <w:spacing w:after="0" w:line="264" w:lineRule="auto"/>
              <w:jc w:val="both"/>
              <w:rPr>
                <w:rFonts w:ascii="Times New Roman" w:hAnsi="Times New Roman"/>
                <w:shd w:val="clear" w:color="auto" w:fill="FFFFFF"/>
              </w:rPr>
            </w:pPr>
            <w:r w:rsidRPr="003C05C3">
              <w:rPr>
                <w:rFonts w:ascii="Times New Roman" w:hAnsi="Times New Roman"/>
                <w:shd w:val="clear" w:color="auto" w:fill="FFFFFF"/>
              </w:rPr>
              <w:t>Рекомендации по выполнению приборных инструментальных измерений при оценке технического состояния мостовых сооружений на автомобильных дорогах</w:t>
            </w:r>
          </w:p>
        </w:tc>
      </w:tr>
      <w:tr w:rsidR="00A86BA6" w:rsidRPr="003C05C3" w14:paraId="1052FBF0" w14:textId="77777777" w:rsidTr="00382736">
        <w:trPr>
          <w:cantSplit/>
          <w:trHeight w:val="113"/>
          <w:jc w:val="center"/>
        </w:trPr>
        <w:tc>
          <w:tcPr>
            <w:tcW w:w="557" w:type="dxa"/>
            <w:shd w:val="clear" w:color="auto" w:fill="auto"/>
          </w:tcPr>
          <w:p w14:paraId="27642D4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92A58EF" w14:textId="77777777" w:rsidR="00A86BA6" w:rsidRPr="003C05C3" w:rsidRDefault="00A86BA6" w:rsidP="00A86BA6">
            <w:pPr>
              <w:spacing w:after="0" w:line="264" w:lineRule="auto"/>
              <w:contextualSpacing/>
              <w:rPr>
                <w:rFonts w:ascii="Times New Roman" w:hAnsi="Times New Roman"/>
                <w:shd w:val="clear" w:color="auto" w:fill="FFFFFF"/>
              </w:rPr>
            </w:pPr>
            <w:r w:rsidRPr="003C05C3">
              <w:rPr>
                <w:rFonts w:ascii="Times New Roman" w:hAnsi="Times New Roman"/>
                <w:color w:val="252525"/>
                <w:shd w:val="clear" w:color="auto" w:fill="FFFFFF"/>
              </w:rPr>
              <w:t>ОДМ 218.2.040-2014</w:t>
            </w:r>
          </w:p>
        </w:tc>
        <w:tc>
          <w:tcPr>
            <w:tcW w:w="6804" w:type="dxa"/>
            <w:shd w:val="clear" w:color="auto" w:fill="auto"/>
          </w:tcPr>
          <w:p w14:paraId="78A2959F" w14:textId="77777777" w:rsidR="00A86BA6" w:rsidRPr="003C05C3" w:rsidRDefault="00A86BA6" w:rsidP="00A86BA6">
            <w:pPr>
              <w:spacing w:after="0" w:line="264" w:lineRule="auto"/>
              <w:jc w:val="both"/>
              <w:rPr>
                <w:rFonts w:ascii="Times New Roman" w:hAnsi="Times New Roman"/>
                <w:shd w:val="clear" w:color="auto" w:fill="FFFFFF"/>
              </w:rPr>
            </w:pPr>
            <w:r w:rsidRPr="003C05C3">
              <w:rPr>
                <w:rFonts w:ascii="Times New Roman" w:hAnsi="Times New Roman"/>
                <w:color w:val="252525"/>
                <w:shd w:val="clear" w:color="auto" w:fill="FFFFFF"/>
              </w:rPr>
              <w:t>Методические рекомендации по оценке аэродинамических характеристик сечений пролетных строений мостов</w:t>
            </w:r>
          </w:p>
        </w:tc>
      </w:tr>
      <w:tr w:rsidR="00A86BA6" w:rsidRPr="003C05C3" w14:paraId="7F6BEAAA" w14:textId="77777777" w:rsidTr="00382736">
        <w:trPr>
          <w:cantSplit/>
          <w:trHeight w:val="113"/>
          <w:jc w:val="center"/>
        </w:trPr>
        <w:tc>
          <w:tcPr>
            <w:tcW w:w="557" w:type="dxa"/>
            <w:shd w:val="clear" w:color="auto" w:fill="auto"/>
          </w:tcPr>
          <w:p w14:paraId="5A97CD6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CAEB5A4" w14:textId="77777777" w:rsidR="00A86BA6" w:rsidRPr="003C05C3" w:rsidRDefault="00A86BA6" w:rsidP="00A86BA6">
            <w:pPr>
              <w:spacing w:after="0" w:line="264" w:lineRule="auto"/>
              <w:contextualSpacing/>
              <w:rPr>
                <w:rFonts w:ascii="Times New Roman" w:hAnsi="Times New Roman"/>
                <w:color w:val="252525"/>
                <w:shd w:val="clear" w:color="auto" w:fill="FFFFFF"/>
              </w:rPr>
            </w:pPr>
            <w:r w:rsidRPr="003C05C3">
              <w:rPr>
                <w:rFonts w:ascii="Times New Roman" w:hAnsi="Times New Roman"/>
                <w:color w:val="252525"/>
                <w:shd w:val="clear" w:color="auto" w:fill="FFFFFF"/>
              </w:rPr>
              <w:t>ОДМ 218.3.042-2014</w:t>
            </w:r>
          </w:p>
        </w:tc>
        <w:tc>
          <w:tcPr>
            <w:tcW w:w="6804" w:type="dxa"/>
            <w:shd w:val="clear" w:color="auto" w:fill="auto"/>
          </w:tcPr>
          <w:p w14:paraId="257B1F49" w14:textId="77777777" w:rsidR="00A86BA6" w:rsidRPr="003C05C3" w:rsidRDefault="00A86BA6" w:rsidP="00A86BA6">
            <w:pPr>
              <w:spacing w:after="0" w:line="264" w:lineRule="auto"/>
              <w:jc w:val="both"/>
              <w:rPr>
                <w:rFonts w:ascii="Times New Roman" w:hAnsi="Times New Roman"/>
                <w:color w:val="252525"/>
                <w:shd w:val="clear" w:color="auto" w:fill="FFFFFF"/>
              </w:rPr>
            </w:pPr>
            <w:r w:rsidRPr="003C05C3">
              <w:rPr>
                <w:rFonts w:ascii="Times New Roman" w:hAnsi="Times New Roman"/>
                <w:color w:val="252525"/>
                <w:shd w:val="clear" w:color="auto" w:fill="FFFFFF"/>
              </w:rPr>
              <w:t>Рекомендации по определению параметров и назначению категорий дефектов при оценке технического состояния мостовых сооружений на автомобильных дорогах</w:t>
            </w:r>
          </w:p>
        </w:tc>
      </w:tr>
      <w:tr w:rsidR="00A86BA6" w:rsidRPr="003C05C3" w14:paraId="0BCC2102" w14:textId="77777777" w:rsidTr="00382736">
        <w:trPr>
          <w:cantSplit/>
          <w:trHeight w:val="113"/>
          <w:jc w:val="center"/>
        </w:trPr>
        <w:tc>
          <w:tcPr>
            <w:tcW w:w="557" w:type="dxa"/>
            <w:shd w:val="clear" w:color="auto" w:fill="auto"/>
          </w:tcPr>
          <w:p w14:paraId="6A166FF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9D272CE" w14:textId="77777777" w:rsidR="00A86BA6" w:rsidRPr="003C05C3" w:rsidRDefault="00A86BA6" w:rsidP="00A86BA6">
            <w:pPr>
              <w:spacing w:after="0" w:line="264" w:lineRule="auto"/>
              <w:contextualSpacing/>
              <w:rPr>
                <w:rFonts w:ascii="Times New Roman" w:hAnsi="Times New Roman"/>
                <w:color w:val="252525"/>
                <w:shd w:val="clear" w:color="auto" w:fill="FFFFFF"/>
              </w:rPr>
            </w:pPr>
            <w:r w:rsidRPr="003C05C3">
              <w:rPr>
                <w:rFonts w:ascii="Times New Roman" w:hAnsi="Times New Roman"/>
                <w:color w:val="252525"/>
                <w:shd w:val="clear" w:color="auto" w:fill="FFFFFF"/>
              </w:rPr>
              <w:t>ОДМ 218.6.015-2015</w:t>
            </w:r>
          </w:p>
        </w:tc>
        <w:tc>
          <w:tcPr>
            <w:tcW w:w="6804" w:type="dxa"/>
            <w:shd w:val="clear" w:color="auto" w:fill="auto"/>
          </w:tcPr>
          <w:p w14:paraId="198B3064" w14:textId="77777777" w:rsidR="00A86BA6" w:rsidRPr="003C05C3" w:rsidRDefault="00A86BA6" w:rsidP="00A86BA6">
            <w:pPr>
              <w:spacing w:after="0" w:line="264" w:lineRule="auto"/>
              <w:jc w:val="both"/>
              <w:rPr>
                <w:rFonts w:ascii="Times New Roman" w:hAnsi="Times New Roman"/>
                <w:color w:val="252525"/>
                <w:shd w:val="clear" w:color="auto" w:fill="FFFFFF"/>
              </w:rPr>
            </w:pPr>
            <w:r w:rsidRPr="003C05C3">
              <w:rPr>
                <w:rFonts w:ascii="Times New Roman" w:hAnsi="Times New Roman"/>
                <w:color w:val="252525"/>
                <w:shd w:val="clear" w:color="auto" w:fill="FFFFFF"/>
              </w:rPr>
              <w:t>Рекомендации по учету и анализу дорожно-транспортных происшествий на автомобильных дорогах Российской Федерации (с изменением)</w:t>
            </w:r>
          </w:p>
        </w:tc>
      </w:tr>
      <w:tr w:rsidR="00A86BA6" w:rsidRPr="003C05C3" w14:paraId="7D939DC7" w14:textId="77777777" w:rsidTr="00382736">
        <w:trPr>
          <w:cantSplit/>
          <w:trHeight w:val="113"/>
          <w:jc w:val="center"/>
        </w:trPr>
        <w:tc>
          <w:tcPr>
            <w:tcW w:w="557" w:type="dxa"/>
            <w:shd w:val="clear" w:color="auto" w:fill="auto"/>
          </w:tcPr>
          <w:p w14:paraId="311AF17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1AD39DD"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218.4.023-2015 </w:t>
            </w:r>
          </w:p>
        </w:tc>
        <w:tc>
          <w:tcPr>
            <w:tcW w:w="6804" w:type="dxa"/>
            <w:shd w:val="clear" w:color="auto" w:fill="auto"/>
          </w:tcPr>
          <w:p w14:paraId="1D91CDDF"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Методические рекомендации по оценке эффективности строительства, реконструкции, капитального ремонта и ремонта автомобильных дорог</w:t>
            </w:r>
          </w:p>
        </w:tc>
      </w:tr>
      <w:tr w:rsidR="00A86BA6" w:rsidRPr="003C05C3" w14:paraId="7739C586" w14:textId="77777777" w:rsidTr="00382736">
        <w:trPr>
          <w:cantSplit/>
          <w:trHeight w:val="113"/>
          <w:jc w:val="center"/>
        </w:trPr>
        <w:tc>
          <w:tcPr>
            <w:tcW w:w="557" w:type="dxa"/>
            <w:shd w:val="clear" w:color="auto" w:fill="auto"/>
          </w:tcPr>
          <w:p w14:paraId="2318DD3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BEB85FD"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218.3.052-2015 </w:t>
            </w:r>
          </w:p>
        </w:tc>
        <w:tc>
          <w:tcPr>
            <w:tcW w:w="6804" w:type="dxa"/>
            <w:shd w:val="clear" w:color="auto" w:fill="auto"/>
          </w:tcPr>
          <w:p w14:paraId="657FE9D0"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Методические рекомендации по подготовке территории для строительства и реконструкции автомобильных дорог общего пользования федерального значения</w:t>
            </w:r>
          </w:p>
        </w:tc>
      </w:tr>
      <w:tr w:rsidR="00A86BA6" w:rsidRPr="003C05C3" w14:paraId="31CB493C" w14:textId="77777777" w:rsidTr="00382736">
        <w:trPr>
          <w:cantSplit/>
          <w:trHeight w:val="113"/>
          <w:jc w:val="center"/>
        </w:trPr>
        <w:tc>
          <w:tcPr>
            <w:tcW w:w="557" w:type="dxa"/>
            <w:shd w:val="clear" w:color="auto" w:fill="auto"/>
          </w:tcPr>
          <w:p w14:paraId="7E5B944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A541F2B"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218.4.022-2015 </w:t>
            </w:r>
          </w:p>
        </w:tc>
        <w:tc>
          <w:tcPr>
            <w:tcW w:w="6804" w:type="dxa"/>
            <w:shd w:val="clear" w:color="auto" w:fill="auto"/>
          </w:tcPr>
          <w:p w14:paraId="283C7117"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Рекомендации по проведению геотехнического мониторинга строящихся и эксплуатируемых автодорожных тоннелей</w:t>
            </w:r>
          </w:p>
        </w:tc>
      </w:tr>
      <w:tr w:rsidR="00A86BA6" w:rsidRPr="003C05C3" w14:paraId="03A80CED" w14:textId="77777777" w:rsidTr="00382736">
        <w:trPr>
          <w:cantSplit/>
          <w:trHeight w:val="378"/>
          <w:jc w:val="center"/>
        </w:trPr>
        <w:tc>
          <w:tcPr>
            <w:tcW w:w="557" w:type="dxa"/>
            <w:shd w:val="clear" w:color="auto" w:fill="auto"/>
          </w:tcPr>
          <w:p w14:paraId="5EC5606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vAlign w:val="center"/>
          </w:tcPr>
          <w:p w14:paraId="550F646B" w14:textId="77777777" w:rsidR="00A86BA6" w:rsidRPr="003C05C3" w:rsidRDefault="00A86BA6" w:rsidP="00A86BA6">
            <w:pPr>
              <w:shd w:val="clear" w:color="auto" w:fill="FFFFFF"/>
              <w:spacing w:after="0" w:line="264" w:lineRule="auto"/>
              <w:outlineLvl w:val="0"/>
              <w:rPr>
                <w:rFonts w:ascii="Times New Roman" w:hAnsi="Times New Roman"/>
                <w:bCs/>
                <w:color w:val="252525"/>
                <w:kern w:val="36"/>
              </w:rPr>
            </w:pPr>
            <w:r w:rsidRPr="003C05C3">
              <w:rPr>
                <w:rFonts w:ascii="Times New Roman" w:hAnsi="Times New Roman"/>
                <w:bCs/>
                <w:color w:val="252525"/>
                <w:kern w:val="36"/>
              </w:rPr>
              <w:t>ОДМ 218.2.055-2015 </w:t>
            </w:r>
          </w:p>
        </w:tc>
        <w:tc>
          <w:tcPr>
            <w:tcW w:w="6804" w:type="dxa"/>
            <w:shd w:val="clear" w:color="auto" w:fill="auto"/>
            <w:vAlign w:val="center"/>
          </w:tcPr>
          <w:p w14:paraId="4A8C4E63"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Рекомендации по расчёту дренажных систем дорожных конструкций</w:t>
            </w:r>
          </w:p>
        </w:tc>
      </w:tr>
      <w:tr w:rsidR="00A86BA6" w:rsidRPr="003C05C3" w14:paraId="1D46D9EF" w14:textId="77777777" w:rsidTr="00382736">
        <w:trPr>
          <w:cantSplit/>
          <w:trHeight w:val="113"/>
          <w:jc w:val="center"/>
        </w:trPr>
        <w:tc>
          <w:tcPr>
            <w:tcW w:w="557" w:type="dxa"/>
            <w:shd w:val="clear" w:color="auto" w:fill="auto"/>
          </w:tcPr>
          <w:p w14:paraId="6104953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7DD7D3C"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218.3.038-2015 </w:t>
            </w:r>
          </w:p>
        </w:tc>
        <w:tc>
          <w:tcPr>
            <w:tcW w:w="6804" w:type="dxa"/>
            <w:shd w:val="clear" w:color="auto" w:fill="auto"/>
          </w:tcPr>
          <w:p w14:paraId="571A0BE3"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Рекомендации по проектированию и строительству берегозащитных сооружений автомобильных дорог</w:t>
            </w:r>
          </w:p>
        </w:tc>
      </w:tr>
      <w:tr w:rsidR="00A86BA6" w:rsidRPr="003C05C3" w14:paraId="00B381C7" w14:textId="77777777" w:rsidTr="00382736">
        <w:trPr>
          <w:cantSplit/>
          <w:trHeight w:val="113"/>
          <w:jc w:val="center"/>
        </w:trPr>
        <w:tc>
          <w:tcPr>
            <w:tcW w:w="557" w:type="dxa"/>
            <w:shd w:val="clear" w:color="auto" w:fill="auto"/>
          </w:tcPr>
          <w:p w14:paraId="422370D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4AC4809"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218.2.053-2015 </w:t>
            </w:r>
          </w:p>
        </w:tc>
        <w:tc>
          <w:tcPr>
            <w:tcW w:w="6804" w:type="dxa"/>
            <w:shd w:val="clear" w:color="auto" w:fill="auto"/>
          </w:tcPr>
          <w:p w14:paraId="40546500"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Рекомендации по оценке сейсмического воздействия при определении устойчивости оползневых участков автомобильных дорог</w:t>
            </w:r>
          </w:p>
        </w:tc>
      </w:tr>
      <w:tr w:rsidR="00A86BA6" w:rsidRPr="003C05C3" w14:paraId="3DD882B9" w14:textId="77777777" w:rsidTr="00382736">
        <w:trPr>
          <w:cantSplit/>
          <w:trHeight w:val="113"/>
          <w:jc w:val="center"/>
        </w:trPr>
        <w:tc>
          <w:tcPr>
            <w:tcW w:w="557" w:type="dxa"/>
            <w:shd w:val="clear" w:color="auto" w:fill="auto"/>
          </w:tcPr>
          <w:p w14:paraId="01865B6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A6E3DEA"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218.3.054-2015 </w:t>
            </w:r>
          </w:p>
        </w:tc>
        <w:tc>
          <w:tcPr>
            <w:tcW w:w="6804" w:type="dxa"/>
            <w:shd w:val="clear" w:color="auto" w:fill="auto"/>
          </w:tcPr>
          <w:p w14:paraId="124A0CC4"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 xml:space="preserve">Устройство поверхностной обработки и тонких слоев износа с применением различных видов </w:t>
            </w:r>
            <w:proofErr w:type="spellStart"/>
            <w:r w:rsidRPr="003C05C3">
              <w:rPr>
                <w:rFonts w:ascii="Times New Roman" w:hAnsi="Times New Roman"/>
                <w:bCs/>
                <w:color w:val="252525"/>
                <w:kern w:val="36"/>
              </w:rPr>
              <w:t>фиброволокон</w:t>
            </w:r>
            <w:proofErr w:type="spellEnd"/>
          </w:p>
        </w:tc>
      </w:tr>
      <w:tr w:rsidR="00A86BA6" w:rsidRPr="003C05C3" w14:paraId="653C8303" w14:textId="77777777" w:rsidTr="00382736">
        <w:trPr>
          <w:cantSplit/>
          <w:trHeight w:val="113"/>
          <w:jc w:val="center"/>
        </w:trPr>
        <w:tc>
          <w:tcPr>
            <w:tcW w:w="557" w:type="dxa"/>
            <w:shd w:val="clear" w:color="auto" w:fill="auto"/>
          </w:tcPr>
          <w:p w14:paraId="361BC84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2DF8F34"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218.2.054-2015 </w:t>
            </w:r>
          </w:p>
        </w:tc>
        <w:tc>
          <w:tcPr>
            <w:tcW w:w="6804" w:type="dxa"/>
            <w:shd w:val="clear" w:color="auto" w:fill="auto"/>
          </w:tcPr>
          <w:p w14:paraId="3585B34E"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Рекомендации по применению текстильно-песчаных свай при строительстве автомобильных дорог на слабых грунтах основания</w:t>
            </w:r>
          </w:p>
        </w:tc>
      </w:tr>
      <w:tr w:rsidR="00A86BA6" w:rsidRPr="003C05C3" w14:paraId="3490EEB2" w14:textId="77777777" w:rsidTr="00382736">
        <w:trPr>
          <w:cantSplit/>
          <w:trHeight w:val="113"/>
          <w:jc w:val="center"/>
        </w:trPr>
        <w:tc>
          <w:tcPr>
            <w:tcW w:w="557" w:type="dxa"/>
            <w:shd w:val="clear" w:color="auto" w:fill="auto"/>
          </w:tcPr>
          <w:p w14:paraId="5D7AF57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12794DF"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218.3.049-2015</w:t>
            </w:r>
          </w:p>
        </w:tc>
        <w:tc>
          <w:tcPr>
            <w:tcW w:w="6804" w:type="dxa"/>
            <w:shd w:val="clear" w:color="auto" w:fill="auto"/>
          </w:tcPr>
          <w:p w14:paraId="76870327"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Методические рекомендации по применению многослойных композиционных дренирующих материалов (</w:t>
            </w:r>
            <w:proofErr w:type="spellStart"/>
            <w:r w:rsidRPr="003C05C3">
              <w:rPr>
                <w:rFonts w:ascii="Times New Roman" w:hAnsi="Times New Roman"/>
                <w:bCs/>
                <w:color w:val="252525"/>
                <w:kern w:val="36"/>
              </w:rPr>
              <w:t>геодрен</w:t>
            </w:r>
            <w:proofErr w:type="spellEnd"/>
            <w:r w:rsidRPr="003C05C3">
              <w:rPr>
                <w:rFonts w:ascii="Times New Roman" w:hAnsi="Times New Roman"/>
                <w:bCs/>
                <w:color w:val="252525"/>
                <w:kern w:val="36"/>
              </w:rPr>
              <w:t>) для осушения и усиления дорожных конструкций при строительстве и реконструкции автомобильных дорог</w:t>
            </w:r>
          </w:p>
        </w:tc>
      </w:tr>
      <w:tr w:rsidR="00A86BA6" w:rsidRPr="003C05C3" w14:paraId="29480258" w14:textId="77777777" w:rsidTr="00382736">
        <w:trPr>
          <w:cantSplit/>
          <w:trHeight w:val="113"/>
          <w:jc w:val="center"/>
        </w:trPr>
        <w:tc>
          <w:tcPr>
            <w:tcW w:w="557" w:type="dxa"/>
            <w:shd w:val="clear" w:color="auto" w:fill="auto"/>
          </w:tcPr>
          <w:p w14:paraId="3722028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EC6A831"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218.2.052-2015 </w:t>
            </w:r>
          </w:p>
        </w:tc>
        <w:tc>
          <w:tcPr>
            <w:tcW w:w="6804" w:type="dxa"/>
            <w:shd w:val="clear" w:color="auto" w:fill="auto"/>
          </w:tcPr>
          <w:p w14:paraId="162F226A"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Проектирование и строительство противоселевых сооружений для защиты автомобильных дорог</w:t>
            </w:r>
          </w:p>
        </w:tc>
      </w:tr>
      <w:tr w:rsidR="00A86BA6" w:rsidRPr="003C05C3" w14:paraId="3B0BBCD6" w14:textId="77777777" w:rsidTr="00382736">
        <w:trPr>
          <w:cantSplit/>
          <w:trHeight w:val="113"/>
          <w:jc w:val="center"/>
        </w:trPr>
        <w:tc>
          <w:tcPr>
            <w:tcW w:w="557" w:type="dxa"/>
            <w:shd w:val="clear" w:color="auto" w:fill="auto"/>
          </w:tcPr>
          <w:p w14:paraId="4A8EA88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DE45CF2"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218.2.051-2015 </w:t>
            </w:r>
          </w:p>
        </w:tc>
        <w:tc>
          <w:tcPr>
            <w:tcW w:w="6804" w:type="dxa"/>
            <w:shd w:val="clear" w:color="auto" w:fill="auto"/>
          </w:tcPr>
          <w:p w14:paraId="1CCE8D34"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Рекомендации по проектированию и расчёту противообвальных сооружений на автомобильных дорогах</w:t>
            </w:r>
          </w:p>
        </w:tc>
      </w:tr>
      <w:tr w:rsidR="00A86BA6" w:rsidRPr="003C05C3" w14:paraId="5A493E73" w14:textId="77777777" w:rsidTr="00382736">
        <w:trPr>
          <w:cantSplit/>
          <w:trHeight w:val="113"/>
          <w:jc w:val="center"/>
        </w:trPr>
        <w:tc>
          <w:tcPr>
            <w:tcW w:w="557" w:type="dxa"/>
            <w:shd w:val="clear" w:color="auto" w:fill="auto"/>
          </w:tcPr>
          <w:p w14:paraId="4C58396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F9E1DB2"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218.2.050-2015 </w:t>
            </w:r>
          </w:p>
        </w:tc>
        <w:tc>
          <w:tcPr>
            <w:tcW w:w="6804" w:type="dxa"/>
            <w:shd w:val="clear" w:color="auto" w:fill="auto"/>
          </w:tcPr>
          <w:p w14:paraId="1FE61F3E"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Методические рекомендации по расчёту и проектированию свайных противооползневых сооружений инженерной защиты автомобильных дорог</w:t>
            </w:r>
          </w:p>
        </w:tc>
      </w:tr>
      <w:tr w:rsidR="00A86BA6" w:rsidRPr="003C05C3" w14:paraId="0DECC528" w14:textId="77777777" w:rsidTr="00382736">
        <w:trPr>
          <w:cantSplit/>
          <w:trHeight w:val="113"/>
          <w:jc w:val="center"/>
        </w:trPr>
        <w:tc>
          <w:tcPr>
            <w:tcW w:w="557" w:type="dxa"/>
            <w:shd w:val="clear" w:color="auto" w:fill="auto"/>
          </w:tcPr>
          <w:p w14:paraId="46EDB31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7FB8598"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218.3.046-2015 </w:t>
            </w:r>
          </w:p>
        </w:tc>
        <w:tc>
          <w:tcPr>
            <w:tcW w:w="6804" w:type="dxa"/>
            <w:shd w:val="clear" w:color="auto" w:fill="auto"/>
          </w:tcPr>
          <w:p w14:paraId="7740D9B4"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Рекомендации по технологии ремонта водопропускных груб с использованием композиционных материалов</w:t>
            </w:r>
          </w:p>
        </w:tc>
      </w:tr>
      <w:tr w:rsidR="00A86BA6" w:rsidRPr="003C05C3" w14:paraId="64EA7093" w14:textId="77777777" w:rsidTr="00382736">
        <w:trPr>
          <w:cantSplit/>
          <w:trHeight w:val="113"/>
          <w:jc w:val="center"/>
        </w:trPr>
        <w:tc>
          <w:tcPr>
            <w:tcW w:w="557" w:type="dxa"/>
            <w:shd w:val="clear" w:color="auto" w:fill="auto"/>
          </w:tcPr>
          <w:p w14:paraId="4F543F4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E0BBBDD"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218.3.044-2015 </w:t>
            </w:r>
          </w:p>
        </w:tc>
        <w:tc>
          <w:tcPr>
            <w:tcW w:w="6804" w:type="dxa"/>
            <w:shd w:val="clear" w:color="auto" w:fill="auto"/>
          </w:tcPr>
          <w:p w14:paraId="5332F4E9"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Требования к технологическим картам на выполнение дорожных работ</w:t>
            </w:r>
          </w:p>
        </w:tc>
      </w:tr>
      <w:tr w:rsidR="00A86BA6" w:rsidRPr="003C05C3" w14:paraId="0D185BCA" w14:textId="77777777" w:rsidTr="00382736">
        <w:trPr>
          <w:cantSplit/>
          <w:trHeight w:val="113"/>
          <w:jc w:val="center"/>
        </w:trPr>
        <w:tc>
          <w:tcPr>
            <w:tcW w:w="557" w:type="dxa"/>
            <w:shd w:val="clear" w:color="auto" w:fill="auto"/>
          </w:tcPr>
          <w:p w14:paraId="10EDA0C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73CCE6E"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ОДМ 218.11.001-2015</w:t>
            </w:r>
          </w:p>
        </w:tc>
        <w:tc>
          <w:tcPr>
            <w:tcW w:w="6804" w:type="dxa"/>
            <w:shd w:val="clear" w:color="auto" w:fill="auto"/>
          </w:tcPr>
          <w:p w14:paraId="42C7FBEC"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Методические рекомендации по учёту увеличения динамического воздействия нагрузки по мере накопления неровностей и определению коэффициента динамичности в зависимости от показателя ровности</w:t>
            </w:r>
          </w:p>
        </w:tc>
      </w:tr>
      <w:tr w:rsidR="00A86BA6" w:rsidRPr="003C05C3" w14:paraId="4BEEEC72" w14:textId="77777777" w:rsidTr="00382736">
        <w:trPr>
          <w:cantSplit/>
          <w:trHeight w:val="113"/>
          <w:jc w:val="center"/>
        </w:trPr>
        <w:tc>
          <w:tcPr>
            <w:tcW w:w="557" w:type="dxa"/>
            <w:shd w:val="clear" w:color="auto" w:fill="auto"/>
          </w:tcPr>
          <w:p w14:paraId="7A85F9B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0C90D0A"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ОДМ 218.2.061-2015</w:t>
            </w:r>
          </w:p>
        </w:tc>
        <w:tc>
          <w:tcPr>
            <w:tcW w:w="6804" w:type="dxa"/>
            <w:shd w:val="clear" w:color="auto" w:fill="auto"/>
          </w:tcPr>
          <w:p w14:paraId="3C05F759"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Рекомендации по определению теплофизических свойств дорожно-строительных материалов и грунтов</w:t>
            </w:r>
          </w:p>
        </w:tc>
      </w:tr>
      <w:tr w:rsidR="00A86BA6" w:rsidRPr="003C05C3" w14:paraId="43CB3E11" w14:textId="77777777" w:rsidTr="00382736">
        <w:trPr>
          <w:cantSplit/>
          <w:trHeight w:val="113"/>
          <w:jc w:val="center"/>
        </w:trPr>
        <w:tc>
          <w:tcPr>
            <w:tcW w:w="557" w:type="dxa"/>
            <w:shd w:val="clear" w:color="auto" w:fill="auto"/>
          </w:tcPr>
          <w:p w14:paraId="27F1B1E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E4382C6"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ОДМ 218.3.059-2015</w:t>
            </w:r>
          </w:p>
        </w:tc>
        <w:tc>
          <w:tcPr>
            <w:tcW w:w="6804" w:type="dxa"/>
            <w:shd w:val="clear" w:color="auto" w:fill="auto"/>
          </w:tcPr>
          <w:p w14:paraId="7EFCD02D"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Методические рекомендации по использованию электромагнитных приборов для оперативного контроля качества уплотнения грунтов</w:t>
            </w:r>
          </w:p>
        </w:tc>
      </w:tr>
      <w:tr w:rsidR="00A86BA6" w:rsidRPr="003C05C3" w14:paraId="671D65D5" w14:textId="77777777" w:rsidTr="00382736">
        <w:trPr>
          <w:cantSplit/>
          <w:trHeight w:val="113"/>
          <w:jc w:val="center"/>
        </w:trPr>
        <w:tc>
          <w:tcPr>
            <w:tcW w:w="557" w:type="dxa"/>
            <w:shd w:val="clear" w:color="auto" w:fill="auto"/>
          </w:tcPr>
          <w:p w14:paraId="6718E56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1263282"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ОДМ 218.3.061-2015</w:t>
            </w:r>
          </w:p>
        </w:tc>
        <w:tc>
          <w:tcPr>
            <w:tcW w:w="6804" w:type="dxa"/>
            <w:shd w:val="clear" w:color="auto" w:fill="auto"/>
          </w:tcPr>
          <w:p w14:paraId="716C69A2" w14:textId="77777777" w:rsidR="00A86BA6" w:rsidRPr="003C05C3" w:rsidRDefault="00A86BA6" w:rsidP="00A86BA6">
            <w:pPr>
              <w:spacing w:after="0" w:line="264" w:lineRule="auto"/>
              <w:jc w:val="both"/>
              <w:rPr>
                <w:rFonts w:ascii="Times New Roman" w:hAnsi="Times New Roman"/>
              </w:rPr>
            </w:pPr>
            <w:r w:rsidRPr="003C05C3">
              <w:rPr>
                <w:rFonts w:ascii="Times New Roman" w:hAnsi="Times New Roman"/>
                <w:bCs/>
                <w:shd w:val="clear" w:color="auto" w:fill="FFFFFF"/>
              </w:rPr>
              <w:t>Рекомендации по применению композитных конструкций и материалов с параметрами горючести «НГ» для объектов транспортной инфраструктуры</w:t>
            </w:r>
          </w:p>
        </w:tc>
      </w:tr>
      <w:tr w:rsidR="00A86BA6" w:rsidRPr="003C05C3" w14:paraId="5873143E" w14:textId="77777777" w:rsidTr="00382736">
        <w:trPr>
          <w:cantSplit/>
          <w:trHeight w:val="113"/>
          <w:jc w:val="center"/>
        </w:trPr>
        <w:tc>
          <w:tcPr>
            <w:tcW w:w="557" w:type="dxa"/>
            <w:shd w:val="clear" w:color="auto" w:fill="auto"/>
          </w:tcPr>
          <w:p w14:paraId="6DD8917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85264F1"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ОДМ 218.3.060-2015</w:t>
            </w:r>
          </w:p>
        </w:tc>
        <w:tc>
          <w:tcPr>
            <w:tcW w:w="6804" w:type="dxa"/>
            <w:shd w:val="clear" w:color="auto" w:fill="auto"/>
          </w:tcPr>
          <w:p w14:paraId="7BF74731"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p>
        </w:tc>
      </w:tr>
      <w:tr w:rsidR="00A86BA6" w:rsidRPr="003C05C3" w14:paraId="0EDC2E3B" w14:textId="77777777" w:rsidTr="00382736">
        <w:trPr>
          <w:cantSplit/>
          <w:trHeight w:val="113"/>
          <w:jc w:val="center"/>
        </w:trPr>
        <w:tc>
          <w:tcPr>
            <w:tcW w:w="557" w:type="dxa"/>
            <w:shd w:val="clear" w:color="auto" w:fill="auto"/>
          </w:tcPr>
          <w:p w14:paraId="51DC68A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FA808F1"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ОДМ 218.2.063-2015</w:t>
            </w:r>
          </w:p>
        </w:tc>
        <w:tc>
          <w:tcPr>
            <w:tcW w:w="6804" w:type="dxa"/>
            <w:shd w:val="clear" w:color="auto" w:fill="auto"/>
          </w:tcPr>
          <w:p w14:paraId="3C6BCE75"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Рекомендации по применению технологии глубинного смешивания для укрепления слабых грунтов оснований земляного полотна</w:t>
            </w:r>
          </w:p>
        </w:tc>
      </w:tr>
      <w:tr w:rsidR="00A86BA6" w:rsidRPr="003C05C3" w14:paraId="54F823BA" w14:textId="77777777" w:rsidTr="00382736">
        <w:trPr>
          <w:cantSplit/>
          <w:trHeight w:val="113"/>
          <w:jc w:val="center"/>
        </w:trPr>
        <w:tc>
          <w:tcPr>
            <w:tcW w:w="557" w:type="dxa"/>
            <w:shd w:val="clear" w:color="auto" w:fill="auto"/>
          </w:tcPr>
          <w:p w14:paraId="2FE64B1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0DBEABB" w14:textId="77777777" w:rsidR="00A86BA6" w:rsidRPr="003C05C3" w:rsidRDefault="00A86BA6" w:rsidP="00A86BA6">
            <w:pPr>
              <w:shd w:val="clear" w:color="auto" w:fill="FFFFFF"/>
              <w:spacing w:after="0" w:line="264" w:lineRule="auto"/>
              <w:jc w:val="both"/>
              <w:outlineLvl w:val="0"/>
              <w:rPr>
                <w:rFonts w:ascii="Times New Roman" w:hAnsi="Times New Roman"/>
                <w:bCs/>
                <w:shd w:val="clear" w:color="auto" w:fill="FFFFFF"/>
              </w:rPr>
            </w:pPr>
            <w:r w:rsidRPr="003C05C3">
              <w:rPr>
                <w:rFonts w:ascii="Times New Roman" w:hAnsi="Times New Roman"/>
                <w:bCs/>
                <w:shd w:val="clear" w:color="auto" w:fill="FFFFFF"/>
              </w:rPr>
              <w:t>ОДМ 218.6.020-2016</w:t>
            </w:r>
          </w:p>
        </w:tc>
        <w:tc>
          <w:tcPr>
            <w:tcW w:w="6804" w:type="dxa"/>
            <w:shd w:val="clear" w:color="auto" w:fill="auto"/>
          </w:tcPr>
          <w:p w14:paraId="7FC8C9F1" w14:textId="77777777" w:rsidR="00A86BA6" w:rsidRPr="003C05C3" w:rsidRDefault="00A86BA6" w:rsidP="00A86BA6">
            <w:pPr>
              <w:shd w:val="clear" w:color="auto" w:fill="FFFFFF"/>
              <w:spacing w:after="0" w:line="264" w:lineRule="auto"/>
              <w:jc w:val="both"/>
              <w:outlineLvl w:val="0"/>
              <w:rPr>
                <w:rFonts w:ascii="Times New Roman" w:hAnsi="Times New Roman"/>
                <w:bCs/>
                <w:shd w:val="clear" w:color="auto" w:fill="FFFFFF"/>
              </w:rPr>
            </w:pPr>
            <w:r w:rsidRPr="003C05C3">
              <w:rPr>
                <w:rFonts w:ascii="Times New Roman" w:hAnsi="Times New Roman"/>
                <w:bCs/>
                <w:shd w:val="clear" w:color="auto" w:fill="FFFFFF"/>
              </w:rPr>
              <w:t xml:space="preserve">Методические рекомендации по устройству дорожной разметки </w:t>
            </w:r>
          </w:p>
        </w:tc>
      </w:tr>
      <w:tr w:rsidR="00A86BA6" w:rsidRPr="003C05C3" w14:paraId="7BAF450F" w14:textId="77777777" w:rsidTr="00382736">
        <w:trPr>
          <w:cantSplit/>
          <w:trHeight w:val="113"/>
          <w:jc w:val="center"/>
        </w:trPr>
        <w:tc>
          <w:tcPr>
            <w:tcW w:w="557" w:type="dxa"/>
            <w:shd w:val="clear" w:color="auto" w:fill="auto"/>
          </w:tcPr>
          <w:p w14:paraId="4E7F761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AE2B3FE"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color w:val="252525"/>
                <w:kern w:val="36"/>
              </w:rPr>
              <w:t>ОДМ 218.2.069-2016</w:t>
            </w:r>
          </w:p>
        </w:tc>
        <w:tc>
          <w:tcPr>
            <w:tcW w:w="6804" w:type="dxa"/>
            <w:shd w:val="clear" w:color="auto" w:fill="auto"/>
          </w:tcPr>
          <w:p w14:paraId="361FC402"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Рекомендации по проектированию подходов земляного полотна на слабом основании к искусственным сооружениям</w:t>
            </w:r>
          </w:p>
        </w:tc>
      </w:tr>
      <w:tr w:rsidR="00A86BA6" w:rsidRPr="003C05C3" w14:paraId="5A828D10" w14:textId="77777777" w:rsidTr="00382736">
        <w:trPr>
          <w:cantSplit/>
          <w:trHeight w:val="113"/>
          <w:jc w:val="center"/>
        </w:trPr>
        <w:tc>
          <w:tcPr>
            <w:tcW w:w="557" w:type="dxa"/>
            <w:shd w:val="clear" w:color="auto" w:fill="auto"/>
          </w:tcPr>
          <w:p w14:paraId="0DF94378"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E9DFF2D"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ОДМ 218.2.067-2016</w:t>
            </w:r>
          </w:p>
        </w:tc>
        <w:tc>
          <w:tcPr>
            <w:tcW w:w="6804" w:type="dxa"/>
            <w:shd w:val="clear" w:color="auto" w:fill="auto"/>
          </w:tcPr>
          <w:p w14:paraId="7E533E1B" w14:textId="77777777" w:rsidR="00A86BA6" w:rsidRPr="003C05C3" w:rsidRDefault="00A86BA6" w:rsidP="00A86BA6">
            <w:pPr>
              <w:shd w:val="clear" w:color="auto" w:fill="FFFFFF"/>
              <w:spacing w:after="0" w:line="264" w:lineRule="auto"/>
              <w:jc w:val="both"/>
              <w:outlineLvl w:val="0"/>
              <w:rPr>
                <w:rFonts w:ascii="Times New Roman" w:hAnsi="Times New Roman"/>
                <w:bCs/>
                <w:color w:val="252525"/>
                <w:kern w:val="36"/>
              </w:rPr>
            </w:pPr>
            <w:r w:rsidRPr="003C05C3">
              <w:rPr>
                <w:rFonts w:ascii="Times New Roman" w:hAnsi="Times New Roman"/>
                <w:bCs/>
                <w:shd w:val="clear" w:color="auto" w:fill="FFFFFF"/>
              </w:rPr>
              <w:t>Методические рекомендации по выбору рациональных конструкций земляного полотна на слабых основаниях и их технико-экономическому обоснованию</w:t>
            </w:r>
          </w:p>
        </w:tc>
      </w:tr>
      <w:tr w:rsidR="00A86BA6" w:rsidRPr="003C05C3" w14:paraId="656181FE" w14:textId="77777777" w:rsidTr="00382736">
        <w:trPr>
          <w:cantSplit/>
          <w:trHeight w:val="113"/>
          <w:jc w:val="center"/>
        </w:trPr>
        <w:tc>
          <w:tcPr>
            <w:tcW w:w="557" w:type="dxa"/>
            <w:shd w:val="clear" w:color="auto" w:fill="auto"/>
          </w:tcPr>
          <w:p w14:paraId="5D6A975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D3DFB51" w14:textId="77777777" w:rsidR="00A86BA6" w:rsidRPr="003C05C3" w:rsidRDefault="00A86BA6" w:rsidP="00A86BA6">
            <w:pPr>
              <w:shd w:val="clear" w:color="auto" w:fill="FFFFFF"/>
              <w:spacing w:after="0" w:line="264" w:lineRule="auto"/>
              <w:jc w:val="both"/>
              <w:outlineLvl w:val="0"/>
              <w:rPr>
                <w:rFonts w:ascii="Times New Roman" w:hAnsi="Times New Roman"/>
                <w:bCs/>
                <w:shd w:val="clear" w:color="auto" w:fill="FFFFFF"/>
              </w:rPr>
            </w:pPr>
            <w:r w:rsidRPr="003C05C3">
              <w:rPr>
                <w:rFonts w:ascii="Times New Roman" w:hAnsi="Times New Roman"/>
                <w:bCs/>
                <w:shd w:val="clear" w:color="auto" w:fill="FFFFFF"/>
              </w:rPr>
              <w:t>ОДМ 218.9.011-2016</w:t>
            </w:r>
          </w:p>
        </w:tc>
        <w:tc>
          <w:tcPr>
            <w:tcW w:w="6804" w:type="dxa"/>
            <w:shd w:val="clear" w:color="auto" w:fill="auto"/>
          </w:tcPr>
          <w:p w14:paraId="2DDF2A2B" w14:textId="77777777" w:rsidR="00A86BA6" w:rsidRPr="003C05C3" w:rsidRDefault="00A86BA6" w:rsidP="00A86BA6">
            <w:pPr>
              <w:shd w:val="clear" w:color="auto" w:fill="FFFFFF"/>
              <w:spacing w:after="0" w:line="264" w:lineRule="auto"/>
              <w:jc w:val="both"/>
              <w:outlineLvl w:val="0"/>
              <w:rPr>
                <w:rFonts w:ascii="Times New Roman" w:hAnsi="Times New Roman"/>
                <w:bCs/>
                <w:shd w:val="clear" w:color="auto" w:fill="FFFFFF"/>
              </w:rPr>
            </w:pPr>
            <w:r w:rsidRPr="003C05C3">
              <w:rPr>
                <w:rFonts w:ascii="Times New Roman" w:hAnsi="Times New Roman"/>
                <w:bCs/>
                <w:shd w:val="clear" w:color="auto" w:fill="FFFFFF"/>
              </w:rPr>
              <w:t>Рекомендации по выполнению обоснования интеллектуальных транспортных систем</w:t>
            </w:r>
          </w:p>
        </w:tc>
      </w:tr>
      <w:tr w:rsidR="00A86BA6" w:rsidRPr="003C05C3" w14:paraId="28828E94" w14:textId="77777777" w:rsidTr="00382736">
        <w:trPr>
          <w:cantSplit/>
          <w:trHeight w:val="113"/>
          <w:jc w:val="center"/>
        </w:trPr>
        <w:tc>
          <w:tcPr>
            <w:tcW w:w="557" w:type="dxa"/>
            <w:shd w:val="clear" w:color="auto" w:fill="auto"/>
          </w:tcPr>
          <w:p w14:paraId="68C4ED5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5D17340" w14:textId="77777777" w:rsidR="00A86BA6" w:rsidRPr="003C05C3" w:rsidRDefault="00A86BA6" w:rsidP="00A86BA6">
            <w:pPr>
              <w:shd w:val="clear" w:color="auto" w:fill="FFFFFF"/>
              <w:spacing w:after="0" w:line="264" w:lineRule="auto"/>
              <w:jc w:val="both"/>
              <w:outlineLvl w:val="0"/>
              <w:rPr>
                <w:rFonts w:ascii="Times New Roman" w:hAnsi="Times New Roman"/>
                <w:color w:val="252525"/>
                <w:shd w:val="clear" w:color="auto" w:fill="FFFFFF"/>
              </w:rPr>
            </w:pPr>
            <w:r w:rsidRPr="003C05C3">
              <w:rPr>
                <w:rFonts w:ascii="Times New Roman" w:hAnsi="Times New Roman"/>
                <w:bCs/>
                <w:kern w:val="36"/>
              </w:rPr>
              <w:t>ОДМ 218.9.015-2016</w:t>
            </w:r>
          </w:p>
        </w:tc>
        <w:tc>
          <w:tcPr>
            <w:tcW w:w="6804" w:type="dxa"/>
            <w:shd w:val="clear" w:color="auto" w:fill="auto"/>
          </w:tcPr>
          <w:p w14:paraId="2F3F3FE2"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Рекомендации по организации автоматизированного мониторинга состояния искусственных сооружений автомобильных дорог в составе интеллектуальных транспортных систем</w:t>
            </w:r>
          </w:p>
        </w:tc>
      </w:tr>
      <w:tr w:rsidR="00A86BA6" w:rsidRPr="003C05C3" w14:paraId="6840F491" w14:textId="77777777" w:rsidTr="00382736">
        <w:trPr>
          <w:cantSplit/>
          <w:trHeight w:val="113"/>
          <w:jc w:val="center"/>
        </w:trPr>
        <w:tc>
          <w:tcPr>
            <w:tcW w:w="557" w:type="dxa"/>
            <w:shd w:val="clear" w:color="auto" w:fill="auto"/>
          </w:tcPr>
          <w:p w14:paraId="33A4969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C30E123" w14:textId="77777777" w:rsidR="00A86BA6" w:rsidRPr="003C05C3" w:rsidRDefault="00A86BA6" w:rsidP="00A86BA6">
            <w:pPr>
              <w:shd w:val="clear" w:color="auto" w:fill="FFFFFF"/>
              <w:spacing w:after="0" w:line="264" w:lineRule="auto"/>
              <w:jc w:val="both"/>
              <w:outlineLvl w:val="0"/>
              <w:rPr>
                <w:rFonts w:ascii="Times New Roman" w:hAnsi="Times New Roman"/>
                <w:bCs/>
                <w:shd w:val="clear" w:color="auto" w:fill="FFFFFF"/>
              </w:rPr>
            </w:pPr>
            <w:r w:rsidRPr="003C05C3">
              <w:rPr>
                <w:rFonts w:ascii="Times New Roman" w:hAnsi="Times New Roman"/>
                <w:color w:val="252525"/>
                <w:shd w:val="clear" w:color="auto" w:fill="FFFFFF"/>
              </w:rPr>
              <w:t>ОДМ 218.3.075-2016</w:t>
            </w:r>
          </w:p>
        </w:tc>
        <w:tc>
          <w:tcPr>
            <w:tcW w:w="6804" w:type="dxa"/>
            <w:shd w:val="clear" w:color="auto" w:fill="auto"/>
          </w:tcPr>
          <w:p w14:paraId="0A39D8DB" w14:textId="77777777" w:rsidR="00A86BA6" w:rsidRPr="003C05C3" w:rsidRDefault="00A86BA6" w:rsidP="00A86BA6">
            <w:pPr>
              <w:shd w:val="clear" w:color="auto" w:fill="FFFFFF"/>
              <w:spacing w:after="0" w:line="264" w:lineRule="auto"/>
              <w:jc w:val="both"/>
              <w:outlineLvl w:val="0"/>
              <w:rPr>
                <w:rFonts w:ascii="Times New Roman" w:hAnsi="Times New Roman"/>
                <w:color w:val="252525"/>
                <w:shd w:val="clear" w:color="auto" w:fill="FFFFFF"/>
              </w:rPr>
            </w:pPr>
            <w:r w:rsidRPr="003C05C3">
              <w:rPr>
                <w:rFonts w:ascii="Times New Roman" w:hAnsi="Times New Roman"/>
                <w:color w:val="252525"/>
                <w:shd w:val="clear" w:color="auto" w:fill="FFFFFF"/>
              </w:rPr>
              <w:t xml:space="preserve">Рекомендации по контролю качества выполнения дорожно-строительных работ методом </w:t>
            </w:r>
            <w:proofErr w:type="spellStart"/>
            <w:r w:rsidRPr="003C05C3">
              <w:rPr>
                <w:rFonts w:ascii="Times New Roman" w:hAnsi="Times New Roman"/>
                <w:color w:val="252525"/>
                <w:shd w:val="clear" w:color="auto" w:fill="FFFFFF"/>
              </w:rPr>
              <w:t>георадиолокации</w:t>
            </w:r>
            <w:proofErr w:type="spellEnd"/>
          </w:p>
        </w:tc>
      </w:tr>
      <w:tr w:rsidR="00A86BA6" w:rsidRPr="003C05C3" w14:paraId="73D2716C" w14:textId="77777777" w:rsidTr="00382736">
        <w:trPr>
          <w:cantSplit/>
          <w:trHeight w:val="113"/>
          <w:jc w:val="center"/>
        </w:trPr>
        <w:tc>
          <w:tcPr>
            <w:tcW w:w="557" w:type="dxa"/>
            <w:shd w:val="clear" w:color="auto" w:fill="auto"/>
          </w:tcPr>
          <w:p w14:paraId="1EF3428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54D204B" w14:textId="77777777" w:rsidR="00A86BA6" w:rsidRPr="003C05C3" w:rsidRDefault="00A86BA6" w:rsidP="00A86BA6">
            <w:pPr>
              <w:shd w:val="clear" w:color="auto" w:fill="FFFFFF"/>
              <w:spacing w:after="0" w:line="264" w:lineRule="auto"/>
              <w:jc w:val="both"/>
              <w:outlineLvl w:val="0"/>
              <w:rPr>
                <w:rFonts w:ascii="Times New Roman" w:hAnsi="Times New Roman"/>
                <w:bCs/>
                <w:shd w:val="clear" w:color="auto" w:fill="FFFFFF"/>
              </w:rPr>
            </w:pPr>
            <w:r w:rsidRPr="003C05C3">
              <w:rPr>
                <w:rFonts w:ascii="Times New Roman" w:hAnsi="Times New Roman"/>
                <w:color w:val="252525"/>
                <w:shd w:val="clear" w:color="auto" w:fill="FFFFFF"/>
              </w:rPr>
              <w:t>ОДМ 218.2.066-2016</w:t>
            </w:r>
          </w:p>
        </w:tc>
        <w:tc>
          <w:tcPr>
            <w:tcW w:w="6804" w:type="dxa"/>
            <w:shd w:val="clear" w:color="auto" w:fill="auto"/>
          </w:tcPr>
          <w:p w14:paraId="2ADCCDDD" w14:textId="77777777" w:rsidR="00A86BA6" w:rsidRPr="003C05C3" w:rsidRDefault="00A86BA6" w:rsidP="00A86BA6">
            <w:pPr>
              <w:shd w:val="clear" w:color="auto" w:fill="FFFFFF"/>
              <w:spacing w:after="0" w:line="264" w:lineRule="auto"/>
              <w:jc w:val="both"/>
              <w:outlineLvl w:val="0"/>
              <w:rPr>
                <w:rFonts w:ascii="Times New Roman" w:hAnsi="Times New Roman"/>
                <w:bCs/>
                <w:shd w:val="clear" w:color="auto" w:fill="FFFFFF"/>
              </w:rPr>
            </w:pPr>
            <w:r w:rsidRPr="003C05C3">
              <w:rPr>
                <w:rFonts w:ascii="Times New Roman" w:hAnsi="Times New Roman"/>
                <w:color w:val="252525"/>
                <w:shd w:val="clear" w:color="auto" w:fill="FFFFFF"/>
              </w:rPr>
              <w:t xml:space="preserve">Методические рекомендации по использованию анкерных свай и </w:t>
            </w:r>
            <w:proofErr w:type="spellStart"/>
            <w:r w:rsidRPr="003C05C3">
              <w:rPr>
                <w:rFonts w:ascii="Times New Roman" w:hAnsi="Times New Roman"/>
                <w:color w:val="252525"/>
                <w:shd w:val="clear" w:color="auto" w:fill="FFFFFF"/>
              </w:rPr>
              <w:t>микросвай</w:t>
            </w:r>
            <w:proofErr w:type="spellEnd"/>
            <w:r w:rsidRPr="003C05C3">
              <w:rPr>
                <w:rFonts w:ascii="Times New Roman" w:hAnsi="Times New Roman"/>
                <w:color w:val="252525"/>
                <w:shd w:val="clear" w:color="auto" w:fill="FFFFFF"/>
              </w:rPr>
              <w:t xml:space="preserve"> в составе мероприятий инженерной защиты автомобильных дорог</w:t>
            </w:r>
          </w:p>
        </w:tc>
      </w:tr>
      <w:tr w:rsidR="00A86BA6" w:rsidRPr="003C05C3" w14:paraId="05B99AF4" w14:textId="77777777" w:rsidTr="00382736">
        <w:trPr>
          <w:cantSplit/>
          <w:trHeight w:val="113"/>
          <w:jc w:val="center"/>
        </w:trPr>
        <w:tc>
          <w:tcPr>
            <w:tcW w:w="557" w:type="dxa"/>
            <w:shd w:val="clear" w:color="auto" w:fill="auto"/>
          </w:tcPr>
          <w:p w14:paraId="6B5629C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38DA6B6" w14:textId="77777777" w:rsidR="00A86BA6" w:rsidRPr="003C05C3" w:rsidRDefault="00A86BA6" w:rsidP="00A86BA6">
            <w:pPr>
              <w:shd w:val="clear" w:color="auto" w:fill="FFFFFF"/>
              <w:spacing w:after="0" w:line="264" w:lineRule="auto"/>
              <w:jc w:val="both"/>
              <w:outlineLvl w:val="0"/>
              <w:rPr>
                <w:rFonts w:ascii="Times New Roman" w:hAnsi="Times New Roman"/>
                <w:color w:val="252525"/>
                <w:shd w:val="clear" w:color="auto" w:fill="FFFFFF"/>
              </w:rPr>
            </w:pPr>
            <w:r w:rsidRPr="003C05C3">
              <w:rPr>
                <w:rFonts w:ascii="Times New Roman" w:hAnsi="Times New Roman"/>
                <w:bCs/>
                <w:kern w:val="36"/>
              </w:rPr>
              <w:t>ОДМ 218.4.025-2016</w:t>
            </w:r>
          </w:p>
        </w:tc>
        <w:tc>
          <w:tcPr>
            <w:tcW w:w="6804" w:type="dxa"/>
            <w:shd w:val="clear" w:color="auto" w:fill="auto"/>
          </w:tcPr>
          <w:p w14:paraId="4C4171DA"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Методические рекомендации по определению грузоподъёмности эксплуатируемых мостовых сооружений на автомобильных дорогах общего пользования. Общая часть</w:t>
            </w:r>
          </w:p>
        </w:tc>
      </w:tr>
      <w:tr w:rsidR="00A86BA6" w:rsidRPr="003C05C3" w14:paraId="28FA43F5" w14:textId="77777777" w:rsidTr="00382736">
        <w:trPr>
          <w:cantSplit/>
          <w:trHeight w:val="113"/>
          <w:jc w:val="center"/>
        </w:trPr>
        <w:tc>
          <w:tcPr>
            <w:tcW w:w="557" w:type="dxa"/>
            <w:shd w:val="clear" w:color="auto" w:fill="auto"/>
          </w:tcPr>
          <w:p w14:paraId="3C7A458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9CB13EE"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eastAsia="Calibri" w:hAnsi="Times New Roman"/>
                <w:lang w:eastAsia="en-US"/>
              </w:rPr>
              <w:t>ОДМ 218.4.026-2016</w:t>
            </w:r>
          </w:p>
        </w:tc>
        <w:tc>
          <w:tcPr>
            <w:tcW w:w="6804" w:type="dxa"/>
            <w:shd w:val="clear" w:color="auto" w:fill="auto"/>
          </w:tcPr>
          <w:p w14:paraId="3EC865E8"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eastAsia="Calibri" w:hAnsi="Times New Roman"/>
                <w:lang w:eastAsia="en-US"/>
              </w:rPr>
              <w:t>Методические рекомендации по определению грузоподъемности эксплуатируемых мостовых сооружений на автомобильных дорогах общего пользования. Бетонные и железобетонные конструкции</w:t>
            </w:r>
          </w:p>
        </w:tc>
      </w:tr>
      <w:tr w:rsidR="00A86BA6" w:rsidRPr="003C05C3" w14:paraId="4A470607" w14:textId="77777777" w:rsidTr="00382736">
        <w:trPr>
          <w:cantSplit/>
          <w:trHeight w:val="113"/>
          <w:jc w:val="center"/>
        </w:trPr>
        <w:tc>
          <w:tcPr>
            <w:tcW w:w="557" w:type="dxa"/>
            <w:shd w:val="clear" w:color="auto" w:fill="auto"/>
          </w:tcPr>
          <w:p w14:paraId="240DDD3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2EBED81"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eastAsia="Calibri" w:hAnsi="Times New Roman"/>
                <w:lang w:eastAsia="en-US"/>
              </w:rPr>
              <w:t>ОДМ 218.4.028-2016</w:t>
            </w:r>
          </w:p>
        </w:tc>
        <w:tc>
          <w:tcPr>
            <w:tcW w:w="6804" w:type="dxa"/>
            <w:shd w:val="clear" w:color="auto" w:fill="auto"/>
          </w:tcPr>
          <w:p w14:paraId="700350FE"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eastAsia="Calibri" w:hAnsi="Times New Roman"/>
                <w:lang w:eastAsia="en-US"/>
              </w:rPr>
              <w:t>Методические рекомендации по определению грузоподъемности эксплуатируемых мостовых сооружений на автомобильных дорогах общего пользования. Опорные части, опоры и фундаменты</w:t>
            </w:r>
          </w:p>
        </w:tc>
      </w:tr>
      <w:tr w:rsidR="00A86BA6" w:rsidRPr="003C05C3" w14:paraId="01868F74" w14:textId="77777777" w:rsidTr="00382736">
        <w:trPr>
          <w:cantSplit/>
          <w:trHeight w:val="113"/>
          <w:jc w:val="center"/>
        </w:trPr>
        <w:tc>
          <w:tcPr>
            <w:tcW w:w="557" w:type="dxa"/>
            <w:shd w:val="clear" w:color="auto" w:fill="auto"/>
          </w:tcPr>
          <w:p w14:paraId="21BF07C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89ADB00" w14:textId="77777777" w:rsidR="00A86BA6" w:rsidRPr="003C05C3" w:rsidRDefault="00A86BA6" w:rsidP="00A86BA6">
            <w:pPr>
              <w:shd w:val="clear" w:color="auto" w:fill="FFFFFF"/>
              <w:spacing w:after="0" w:line="264" w:lineRule="auto"/>
              <w:jc w:val="both"/>
              <w:outlineLvl w:val="0"/>
              <w:rPr>
                <w:rFonts w:ascii="Times New Roman" w:hAnsi="Times New Roman"/>
                <w:color w:val="252525"/>
                <w:shd w:val="clear" w:color="auto" w:fill="FFFFFF"/>
              </w:rPr>
            </w:pPr>
            <w:r w:rsidRPr="003C05C3">
              <w:rPr>
                <w:rFonts w:ascii="Times New Roman" w:hAnsi="Times New Roman"/>
                <w:bCs/>
                <w:kern w:val="36"/>
              </w:rPr>
              <w:t>ОДМ 218.3.083-2016</w:t>
            </w:r>
          </w:p>
        </w:tc>
        <w:tc>
          <w:tcPr>
            <w:tcW w:w="6804" w:type="dxa"/>
            <w:shd w:val="clear" w:color="auto" w:fill="auto"/>
          </w:tcPr>
          <w:p w14:paraId="27D06A31"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Методические рекомендации по способам бестраншейной прокладки труб дорожных водопропускных</w:t>
            </w:r>
          </w:p>
        </w:tc>
      </w:tr>
      <w:tr w:rsidR="00A86BA6" w:rsidRPr="003C05C3" w14:paraId="3856D883" w14:textId="77777777" w:rsidTr="00382736">
        <w:trPr>
          <w:cantSplit/>
          <w:trHeight w:val="113"/>
          <w:jc w:val="center"/>
        </w:trPr>
        <w:tc>
          <w:tcPr>
            <w:tcW w:w="557" w:type="dxa"/>
            <w:shd w:val="clear" w:color="auto" w:fill="auto"/>
          </w:tcPr>
          <w:p w14:paraId="223A0AB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7B9E374" w14:textId="77777777" w:rsidR="00A86BA6" w:rsidRPr="003C05C3" w:rsidRDefault="00A86BA6" w:rsidP="00A86BA6">
            <w:pPr>
              <w:shd w:val="clear" w:color="auto" w:fill="FFFFFF"/>
              <w:spacing w:after="0" w:line="264" w:lineRule="auto"/>
              <w:jc w:val="both"/>
              <w:outlineLvl w:val="0"/>
              <w:rPr>
                <w:rFonts w:ascii="Times New Roman" w:hAnsi="Times New Roman"/>
                <w:color w:val="252525"/>
                <w:shd w:val="clear" w:color="auto" w:fill="FFFFFF"/>
              </w:rPr>
            </w:pPr>
            <w:r w:rsidRPr="003C05C3">
              <w:rPr>
                <w:rFonts w:ascii="Times New Roman" w:hAnsi="Times New Roman"/>
                <w:bCs/>
                <w:kern w:val="36"/>
              </w:rPr>
              <w:t>ОДМ 218.8.008-2017</w:t>
            </w:r>
          </w:p>
        </w:tc>
        <w:tc>
          <w:tcPr>
            <w:tcW w:w="6804" w:type="dxa"/>
            <w:shd w:val="clear" w:color="auto" w:fill="auto"/>
          </w:tcPr>
          <w:p w14:paraId="2157975F"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Методические рекомендации по применению очистных сооружений из полимерных композиционных материалов в дорожной отрасли</w:t>
            </w:r>
          </w:p>
        </w:tc>
      </w:tr>
      <w:tr w:rsidR="00A86BA6" w:rsidRPr="003C05C3" w14:paraId="048CA10B" w14:textId="77777777" w:rsidTr="00382736">
        <w:trPr>
          <w:cantSplit/>
          <w:trHeight w:val="113"/>
          <w:jc w:val="center"/>
        </w:trPr>
        <w:tc>
          <w:tcPr>
            <w:tcW w:w="557" w:type="dxa"/>
            <w:shd w:val="clear" w:color="auto" w:fill="auto"/>
          </w:tcPr>
          <w:p w14:paraId="76BCF63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A3F5FD2" w14:textId="77777777" w:rsidR="00A86BA6" w:rsidRPr="003C05C3" w:rsidRDefault="00A86BA6" w:rsidP="00A86BA6">
            <w:pPr>
              <w:shd w:val="clear" w:color="auto" w:fill="FFFFFF"/>
              <w:spacing w:after="0" w:line="264" w:lineRule="auto"/>
              <w:jc w:val="both"/>
              <w:outlineLvl w:val="0"/>
              <w:rPr>
                <w:rFonts w:ascii="Times New Roman" w:hAnsi="Times New Roman"/>
                <w:color w:val="252525"/>
                <w:shd w:val="clear" w:color="auto" w:fill="FFFFFF"/>
              </w:rPr>
            </w:pPr>
            <w:r w:rsidRPr="003C05C3">
              <w:rPr>
                <w:rFonts w:ascii="Times New Roman" w:hAnsi="Times New Roman"/>
                <w:bCs/>
                <w:kern w:val="36"/>
              </w:rPr>
              <w:t>ОДМ 218.3.053-2015</w:t>
            </w:r>
          </w:p>
        </w:tc>
        <w:tc>
          <w:tcPr>
            <w:tcW w:w="6804" w:type="dxa"/>
            <w:shd w:val="clear" w:color="auto" w:fill="auto"/>
          </w:tcPr>
          <w:p w14:paraId="7C4BD739"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Рекомендации по применению водопропускных труб из полимерных композиционных материалов</w:t>
            </w:r>
          </w:p>
        </w:tc>
      </w:tr>
      <w:tr w:rsidR="00A86BA6" w:rsidRPr="003C05C3" w14:paraId="4F4A7257" w14:textId="77777777" w:rsidTr="00382736">
        <w:trPr>
          <w:cantSplit/>
          <w:trHeight w:val="113"/>
          <w:jc w:val="center"/>
        </w:trPr>
        <w:tc>
          <w:tcPr>
            <w:tcW w:w="557" w:type="dxa"/>
            <w:shd w:val="clear" w:color="auto" w:fill="auto"/>
          </w:tcPr>
          <w:p w14:paraId="220AD5E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4BBB2AB" w14:textId="77777777" w:rsidR="00A86BA6" w:rsidRPr="003C05C3" w:rsidRDefault="00A86BA6" w:rsidP="00A86BA6">
            <w:pPr>
              <w:shd w:val="clear" w:color="auto" w:fill="FFFFFF"/>
              <w:spacing w:after="0" w:line="264" w:lineRule="auto"/>
              <w:jc w:val="both"/>
              <w:outlineLvl w:val="0"/>
              <w:rPr>
                <w:rFonts w:ascii="Times New Roman" w:hAnsi="Times New Roman"/>
                <w:color w:val="252525"/>
                <w:shd w:val="clear" w:color="auto" w:fill="FFFFFF"/>
              </w:rPr>
            </w:pPr>
            <w:r w:rsidRPr="003C05C3">
              <w:rPr>
                <w:rFonts w:ascii="Times New Roman" w:hAnsi="Times New Roman"/>
                <w:bCs/>
                <w:kern w:val="36"/>
              </w:rPr>
              <w:t>ОДМ 218.3.095-2017</w:t>
            </w:r>
          </w:p>
        </w:tc>
        <w:tc>
          <w:tcPr>
            <w:tcW w:w="6804" w:type="dxa"/>
            <w:shd w:val="clear" w:color="auto" w:fill="auto"/>
          </w:tcPr>
          <w:p w14:paraId="7FC1F7C0"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Защита от коррозии бетонных и железобетонных конструкций транспортных сооружений</w:t>
            </w:r>
          </w:p>
        </w:tc>
      </w:tr>
      <w:tr w:rsidR="00A86BA6" w:rsidRPr="003C05C3" w14:paraId="420B74B0" w14:textId="77777777" w:rsidTr="00382736">
        <w:trPr>
          <w:cantSplit/>
          <w:trHeight w:val="113"/>
          <w:jc w:val="center"/>
        </w:trPr>
        <w:tc>
          <w:tcPr>
            <w:tcW w:w="557" w:type="dxa"/>
            <w:shd w:val="clear" w:color="auto" w:fill="auto"/>
          </w:tcPr>
          <w:p w14:paraId="76115B8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2F147C7" w14:textId="77777777" w:rsidR="00A86BA6" w:rsidRPr="003C05C3" w:rsidRDefault="00A86BA6" w:rsidP="00A86BA6">
            <w:pPr>
              <w:shd w:val="clear" w:color="auto" w:fill="FFFFFF"/>
              <w:spacing w:after="0" w:line="264" w:lineRule="auto"/>
              <w:jc w:val="both"/>
              <w:outlineLvl w:val="0"/>
              <w:rPr>
                <w:rFonts w:ascii="Times New Roman" w:hAnsi="Times New Roman"/>
                <w:color w:val="252525"/>
                <w:shd w:val="clear" w:color="auto" w:fill="FFFFFF"/>
              </w:rPr>
            </w:pPr>
            <w:r w:rsidRPr="003C05C3">
              <w:rPr>
                <w:rFonts w:ascii="Times New Roman" w:hAnsi="Times New Roman"/>
                <w:bCs/>
                <w:kern w:val="36"/>
              </w:rPr>
              <w:t>ОДМ 218.3.094-2017</w:t>
            </w:r>
          </w:p>
        </w:tc>
        <w:tc>
          <w:tcPr>
            <w:tcW w:w="6804" w:type="dxa"/>
            <w:shd w:val="clear" w:color="auto" w:fill="auto"/>
          </w:tcPr>
          <w:p w14:paraId="4D5B48FA"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Рекомендации по инженерно-геологическим изысканиям и проектированию сооружений инженерной защиты на участках автомобильных дорог с развитием склоновых процессов</w:t>
            </w:r>
          </w:p>
        </w:tc>
      </w:tr>
      <w:tr w:rsidR="00A86BA6" w:rsidRPr="003C05C3" w14:paraId="0B91391E" w14:textId="77777777" w:rsidTr="00382736">
        <w:trPr>
          <w:cantSplit/>
          <w:trHeight w:val="113"/>
          <w:jc w:val="center"/>
        </w:trPr>
        <w:tc>
          <w:tcPr>
            <w:tcW w:w="557" w:type="dxa"/>
            <w:shd w:val="clear" w:color="auto" w:fill="auto"/>
          </w:tcPr>
          <w:p w14:paraId="4C8863E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76E225D" w14:textId="77777777" w:rsidR="00A86BA6" w:rsidRPr="003C05C3" w:rsidRDefault="00A86BA6" w:rsidP="00A86BA6">
            <w:pPr>
              <w:shd w:val="clear" w:color="auto" w:fill="FFFFFF"/>
              <w:spacing w:after="0" w:line="264" w:lineRule="auto"/>
              <w:jc w:val="both"/>
              <w:outlineLvl w:val="0"/>
              <w:rPr>
                <w:rFonts w:ascii="Times New Roman" w:hAnsi="Times New Roman"/>
                <w:shd w:val="clear" w:color="auto" w:fill="FFFFFF"/>
              </w:rPr>
            </w:pPr>
            <w:r w:rsidRPr="003C05C3">
              <w:rPr>
                <w:rFonts w:ascii="Times New Roman" w:hAnsi="Times New Roman"/>
                <w:bCs/>
                <w:kern w:val="36"/>
              </w:rPr>
              <w:t>ОДМ 218.6.027-2017</w:t>
            </w:r>
          </w:p>
        </w:tc>
        <w:tc>
          <w:tcPr>
            <w:tcW w:w="6804" w:type="dxa"/>
            <w:shd w:val="clear" w:color="auto" w:fill="auto"/>
          </w:tcPr>
          <w:p w14:paraId="47290427"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Рекомендации по проведению аудита безопасности дорожного движения при проектировании, строительстве и эксплуатации автомобильных дорог</w:t>
            </w:r>
          </w:p>
        </w:tc>
      </w:tr>
      <w:tr w:rsidR="00A86BA6" w:rsidRPr="003C05C3" w14:paraId="0395AB6E" w14:textId="77777777" w:rsidTr="00382736">
        <w:trPr>
          <w:cantSplit/>
          <w:trHeight w:val="412"/>
          <w:jc w:val="center"/>
        </w:trPr>
        <w:tc>
          <w:tcPr>
            <w:tcW w:w="557" w:type="dxa"/>
            <w:shd w:val="clear" w:color="auto" w:fill="auto"/>
          </w:tcPr>
          <w:p w14:paraId="5D48EB6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vAlign w:val="center"/>
          </w:tcPr>
          <w:p w14:paraId="517C5890" w14:textId="77777777" w:rsidR="00A86BA6" w:rsidRPr="003C05C3" w:rsidRDefault="00A86BA6" w:rsidP="00A86BA6">
            <w:pPr>
              <w:shd w:val="clear" w:color="auto" w:fill="FFFFFF"/>
              <w:spacing w:after="0" w:line="264" w:lineRule="auto"/>
              <w:outlineLvl w:val="0"/>
              <w:rPr>
                <w:rFonts w:ascii="Times New Roman" w:hAnsi="Times New Roman"/>
                <w:bCs/>
                <w:kern w:val="36"/>
              </w:rPr>
            </w:pPr>
            <w:r w:rsidRPr="003C05C3">
              <w:rPr>
                <w:rFonts w:ascii="Times New Roman" w:hAnsi="Times New Roman"/>
                <w:bCs/>
                <w:kern w:val="36"/>
              </w:rPr>
              <w:t>ОДМ 218.9.010-2016</w:t>
            </w:r>
          </w:p>
        </w:tc>
        <w:tc>
          <w:tcPr>
            <w:tcW w:w="6804" w:type="dxa"/>
            <w:shd w:val="clear" w:color="auto" w:fill="auto"/>
            <w:vAlign w:val="center"/>
          </w:tcPr>
          <w:p w14:paraId="2A5E6D59"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Методические рекомендации по автоматизации лабораторного контроля</w:t>
            </w:r>
          </w:p>
        </w:tc>
      </w:tr>
      <w:tr w:rsidR="00A86BA6" w:rsidRPr="003C05C3" w14:paraId="65A04220" w14:textId="77777777" w:rsidTr="00382736">
        <w:trPr>
          <w:cantSplit/>
          <w:trHeight w:val="113"/>
          <w:jc w:val="center"/>
        </w:trPr>
        <w:tc>
          <w:tcPr>
            <w:tcW w:w="557" w:type="dxa"/>
            <w:shd w:val="clear" w:color="auto" w:fill="auto"/>
          </w:tcPr>
          <w:p w14:paraId="1FDE4200"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C96C5D4"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bCs/>
                <w:kern w:val="36"/>
              </w:rPr>
              <w:t>ОДМ 218.6.025-2017</w:t>
            </w:r>
          </w:p>
        </w:tc>
        <w:tc>
          <w:tcPr>
            <w:tcW w:w="6804" w:type="dxa"/>
            <w:shd w:val="clear" w:color="auto" w:fill="auto"/>
          </w:tcPr>
          <w:p w14:paraId="2F3028F6"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 xml:space="preserve">Методические рекомендации по выбору эффективных </w:t>
            </w:r>
            <w:proofErr w:type="spellStart"/>
            <w:r w:rsidRPr="003C05C3">
              <w:rPr>
                <w:rFonts w:ascii="Times New Roman" w:hAnsi="Times New Roman"/>
                <w:bCs/>
                <w:kern w:val="36"/>
              </w:rPr>
              <w:t>некапиталоёмких</w:t>
            </w:r>
            <w:proofErr w:type="spellEnd"/>
            <w:r w:rsidRPr="003C05C3">
              <w:rPr>
                <w:rFonts w:ascii="Times New Roman" w:hAnsi="Times New Roman"/>
                <w:bCs/>
                <w:kern w:val="36"/>
              </w:rPr>
              <w:t xml:space="preserve"> мероприятий по снижению аварийности в местах концентрации дорожно-транспортных происшествий на автомобильных дорогах общего пользования</w:t>
            </w:r>
          </w:p>
        </w:tc>
      </w:tr>
      <w:tr w:rsidR="00A86BA6" w:rsidRPr="003C05C3" w14:paraId="0D370B70" w14:textId="77777777" w:rsidTr="00382736">
        <w:trPr>
          <w:cantSplit/>
          <w:trHeight w:val="113"/>
          <w:jc w:val="center"/>
        </w:trPr>
        <w:tc>
          <w:tcPr>
            <w:tcW w:w="557" w:type="dxa"/>
            <w:shd w:val="clear" w:color="auto" w:fill="auto"/>
          </w:tcPr>
          <w:p w14:paraId="5015C0E2"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D957038"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bCs/>
                <w:kern w:val="36"/>
              </w:rPr>
              <w:t>ОДМ 218.3.093-2017</w:t>
            </w:r>
          </w:p>
        </w:tc>
        <w:tc>
          <w:tcPr>
            <w:tcW w:w="6804" w:type="dxa"/>
            <w:shd w:val="clear" w:color="auto" w:fill="auto"/>
          </w:tcPr>
          <w:p w14:paraId="18FF178C"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Методические рекомендации по применению полиуретанового вяжущего для укрепления откосов, выемок, насыпных сооружений, конусов мостов и путепроводов</w:t>
            </w:r>
          </w:p>
        </w:tc>
      </w:tr>
      <w:tr w:rsidR="00A86BA6" w:rsidRPr="003C05C3" w14:paraId="2E5C163E" w14:textId="77777777" w:rsidTr="00382736">
        <w:trPr>
          <w:cantSplit/>
          <w:trHeight w:val="113"/>
          <w:jc w:val="center"/>
        </w:trPr>
        <w:tc>
          <w:tcPr>
            <w:tcW w:w="557" w:type="dxa"/>
            <w:shd w:val="clear" w:color="auto" w:fill="auto"/>
          </w:tcPr>
          <w:p w14:paraId="13BE764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CCCF457"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bCs/>
                <w:kern w:val="36"/>
              </w:rPr>
              <w:t>ОДМ 218.2.082-2017</w:t>
            </w:r>
          </w:p>
        </w:tc>
        <w:tc>
          <w:tcPr>
            <w:tcW w:w="6804" w:type="dxa"/>
            <w:shd w:val="clear" w:color="auto" w:fill="auto"/>
          </w:tcPr>
          <w:p w14:paraId="2DC65FF5"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Методические рекомендации по проведению гидравлических расчетов малых ИССО на автомобильных дорогах</w:t>
            </w:r>
          </w:p>
        </w:tc>
      </w:tr>
      <w:tr w:rsidR="00A86BA6" w:rsidRPr="003C05C3" w14:paraId="009755DB" w14:textId="77777777" w:rsidTr="00382736">
        <w:trPr>
          <w:cantSplit/>
          <w:trHeight w:val="113"/>
          <w:jc w:val="center"/>
        </w:trPr>
        <w:tc>
          <w:tcPr>
            <w:tcW w:w="557" w:type="dxa"/>
            <w:shd w:val="clear" w:color="auto" w:fill="auto"/>
          </w:tcPr>
          <w:p w14:paraId="1DCE130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5BBD5F9"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bCs/>
                <w:kern w:val="36"/>
              </w:rPr>
              <w:t>ОДМ 218.2.064-2015</w:t>
            </w:r>
          </w:p>
        </w:tc>
        <w:tc>
          <w:tcPr>
            <w:tcW w:w="6804" w:type="dxa"/>
            <w:shd w:val="clear" w:color="auto" w:fill="auto"/>
          </w:tcPr>
          <w:p w14:paraId="120C654F"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Методы укрепления откосов земляного полотна автомобильных дорог засевом трав в различных климатических зонах</w:t>
            </w:r>
          </w:p>
        </w:tc>
      </w:tr>
      <w:tr w:rsidR="00A86BA6" w:rsidRPr="003C05C3" w14:paraId="621E0503" w14:textId="77777777" w:rsidTr="00382736">
        <w:trPr>
          <w:cantSplit/>
          <w:trHeight w:val="113"/>
          <w:jc w:val="center"/>
        </w:trPr>
        <w:tc>
          <w:tcPr>
            <w:tcW w:w="557" w:type="dxa"/>
            <w:shd w:val="clear" w:color="auto" w:fill="auto"/>
          </w:tcPr>
          <w:p w14:paraId="48C550F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4C07D48"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bCs/>
                <w:kern w:val="36"/>
              </w:rPr>
              <w:t>ОДМ 218.2.059-2015</w:t>
            </w:r>
          </w:p>
        </w:tc>
        <w:tc>
          <w:tcPr>
            <w:tcW w:w="6804" w:type="dxa"/>
            <w:shd w:val="clear" w:color="auto" w:fill="auto"/>
          </w:tcPr>
          <w:p w14:paraId="77931F20"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bCs/>
                <w:kern w:val="36"/>
              </w:rPr>
              <w:t>Рекомендации по применению на мостах, путепроводах и тоннелях пешеходных настилов (тротуаров) из композиционных материалов</w:t>
            </w:r>
          </w:p>
        </w:tc>
      </w:tr>
      <w:tr w:rsidR="00A86BA6" w:rsidRPr="003C05C3" w14:paraId="13078071" w14:textId="77777777" w:rsidTr="00382736">
        <w:trPr>
          <w:cantSplit/>
          <w:trHeight w:val="113"/>
          <w:jc w:val="center"/>
        </w:trPr>
        <w:tc>
          <w:tcPr>
            <w:tcW w:w="557" w:type="dxa"/>
            <w:shd w:val="clear" w:color="auto" w:fill="auto"/>
          </w:tcPr>
          <w:p w14:paraId="34B31DA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68485A6"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color w:val="000000" w:themeColor="text1"/>
              </w:rPr>
              <w:t>ОДМ 218.3.103-2018</w:t>
            </w:r>
          </w:p>
        </w:tc>
        <w:tc>
          <w:tcPr>
            <w:tcW w:w="6804" w:type="dxa"/>
            <w:shd w:val="clear" w:color="auto" w:fill="auto"/>
          </w:tcPr>
          <w:p w14:paraId="35081B2E"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color w:val="000000" w:themeColor="text1"/>
              </w:rPr>
              <w:t>Рекомендации по применению винтовых свай на автомобильных дорогах</w:t>
            </w:r>
          </w:p>
        </w:tc>
      </w:tr>
      <w:tr w:rsidR="00A86BA6" w:rsidRPr="003C05C3" w14:paraId="5B9F603C" w14:textId="77777777" w:rsidTr="00382736">
        <w:trPr>
          <w:cantSplit/>
          <w:trHeight w:val="113"/>
          <w:jc w:val="center"/>
        </w:trPr>
        <w:tc>
          <w:tcPr>
            <w:tcW w:w="557" w:type="dxa"/>
            <w:shd w:val="clear" w:color="auto" w:fill="auto"/>
          </w:tcPr>
          <w:p w14:paraId="21D7228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55466B7"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color w:val="000000" w:themeColor="text1"/>
              </w:rPr>
              <w:t>ОДМ 218.4.039-2018</w:t>
            </w:r>
          </w:p>
        </w:tc>
        <w:tc>
          <w:tcPr>
            <w:tcW w:w="6804" w:type="dxa"/>
            <w:shd w:val="clear" w:color="auto" w:fill="auto"/>
          </w:tcPr>
          <w:p w14:paraId="21F553DF"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color w:val="000000" w:themeColor="text1"/>
              </w:rPr>
              <w:t>Рекомендации по диагностике и оценке технического состояния автомобильных дорог</w:t>
            </w:r>
          </w:p>
        </w:tc>
      </w:tr>
      <w:tr w:rsidR="00A86BA6" w:rsidRPr="003C05C3" w14:paraId="66BDAB8E" w14:textId="77777777" w:rsidTr="00382736">
        <w:trPr>
          <w:cantSplit/>
          <w:trHeight w:val="113"/>
          <w:jc w:val="center"/>
        </w:trPr>
        <w:tc>
          <w:tcPr>
            <w:tcW w:w="557" w:type="dxa"/>
            <w:shd w:val="clear" w:color="auto" w:fill="auto"/>
          </w:tcPr>
          <w:p w14:paraId="0C3BCFE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DA40FFC"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color w:val="000000" w:themeColor="text1"/>
              </w:rPr>
              <w:t>ОДМ 218.3.100-2017</w:t>
            </w:r>
          </w:p>
        </w:tc>
        <w:tc>
          <w:tcPr>
            <w:tcW w:w="6804" w:type="dxa"/>
            <w:shd w:val="clear" w:color="auto" w:fill="auto"/>
          </w:tcPr>
          <w:p w14:paraId="4A06176E"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color w:val="000000" w:themeColor="text1"/>
              </w:rPr>
              <w:t>Рекомендации по применению материалов для ремонта бетонных и железобетонных конструкций транспортных сооружений</w:t>
            </w:r>
          </w:p>
        </w:tc>
      </w:tr>
      <w:tr w:rsidR="00A86BA6" w:rsidRPr="003C05C3" w14:paraId="3B793D3B" w14:textId="77777777" w:rsidTr="00382736">
        <w:trPr>
          <w:cantSplit/>
          <w:trHeight w:val="113"/>
          <w:jc w:val="center"/>
        </w:trPr>
        <w:tc>
          <w:tcPr>
            <w:tcW w:w="557" w:type="dxa"/>
            <w:shd w:val="clear" w:color="auto" w:fill="auto"/>
          </w:tcPr>
          <w:p w14:paraId="156B433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EFDC27C"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color w:val="000000" w:themeColor="text1"/>
              </w:rPr>
              <w:t>ОДМ 218.5.009-2017</w:t>
            </w:r>
          </w:p>
        </w:tc>
        <w:tc>
          <w:tcPr>
            <w:tcW w:w="6804" w:type="dxa"/>
            <w:shd w:val="clear" w:color="auto" w:fill="auto"/>
          </w:tcPr>
          <w:p w14:paraId="781AE968"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color w:val="000000" w:themeColor="text1"/>
              </w:rPr>
              <w:t>Технология магнитной диагностики предварительно напряженной арматуры и оценки технического состояния железобетонных балок мостовых сооружений</w:t>
            </w:r>
          </w:p>
        </w:tc>
      </w:tr>
      <w:tr w:rsidR="00A86BA6" w:rsidRPr="003C05C3" w14:paraId="3CAE67B5" w14:textId="77777777" w:rsidTr="00382736">
        <w:trPr>
          <w:cantSplit/>
          <w:trHeight w:val="113"/>
          <w:jc w:val="center"/>
        </w:trPr>
        <w:tc>
          <w:tcPr>
            <w:tcW w:w="557" w:type="dxa"/>
            <w:shd w:val="clear" w:color="auto" w:fill="auto"/>
          </w:tcPr>
          <w:p w14:paraId="352EE36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2D73152"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color w:val="000000" w:themeColor="text1"/>
              </w:rPr>
              <w:t>ОДМ 218.3.070-2016</w:t>
            </w:r>
          </w:p>
        </w:tc>
        <w:tc>
          <w:tcPr>
            <w:tcW w:w="6804" w:type="dxa"/>
            <w:shd w:val="clear" w:color="auto" w:fill="auto"/>
          </w:tcPr>
          <w:p w14:paraId="748C127E"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color w:val="000000" w:themeColor="text1"/>
              </w:rPr>
              <w:t>Методические рекомендации по разработке рецептуры самоуплотняющегося бетона с заданными свойствами по водонепроницаемости для буронабивных свай</w:t>
            </w:r>
          </w:p>
        </w:tc>
      </w:tr>
      <w:tr w:rsidR="00A86BA6" w:rsidRPr="003C05C3" w14:paraId="5134B82C" w14:textId="77777777" w:rsidTr="00382736">
        <w:trPr>
          <w:cantSplit/>
          <w:trHeight w:val="113"/>
          <w:jc w:val="center"/>
        </w:trPr>
        <w:tc>
          <w:tcPr>
            <w:tcW w:w="557" w:type="dxa"/>
            <w:shd w:val="clear" w:color="auto" w:fill="auto"/>
          </w:tcPr>
          <w:p w14:paraId="09CD4F0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45D1223" w14:textId="77777777" w:rsidR="00A86BA6" w:rsidRPr="003C05C3" w:rsidRDefault="00A86BA6" w:rsidP="00A86BA6">
            <w:pPr>
              <w:shd w:val="clear" w:color="auto" w:fill="FFFFFF"/>
              <w:spacing w:after="0" w:line="264" w:lineRule="auto"/>
              <w:jc w:val="both"/>
              <w:outlineLvl w:val="0"/>
              <w:rPr>
                <w:rFonts w:ascii="Times New Roman" w:hAnsi="Times New Roman"/>
                <w:bCs/>
                <w:kern w:val="36"/>
              </w:rPr>
            </w:pPr>
            <w:r w:rsidRPr="003C05C3">
              <w:rPr>
                <w:rFonts w:ascii="Times New Roman" w:hAnsi="Times New Roman"/>
                <w:color w:val="000000" w:themeColor="text1"/>
              </w:rPr>
              <w:t>ОДМ 218.2.090-2017</w:t>
            </w:r>
          </w:p>
        </w:tc>
        <w:tc>
          <w:tcPr>
            <w:tcW w:w="6804" w:type="dxa"/>
            <w:shd w:val="clear" w:color="auto" w:fill="auto"/>
          </w:tcPr>
          <w:p w14:paraId="218D9FB5" w14:textId="77777777" w:rsidR="00A86BA6" w:rsidRPr="003C05C3" w:rsidRDefault="00A86BA6" w:rsidP="00A86BA6">
            <w:pPr>
              <w:shd w:val="clear" w:color="auto" w:fill="FEFEFE"/>
              <w:spacing w:after="0" w:line="264" w:lineRule="auto"/>
              <w:jc w:val="both"/>
              <w:outlineLvl w:val="0"/>
              <w:rPr>
                <w:rFonts w:ascii="Times New Roman" w:hAnsi="Times New Roman"/>
                <w:bCs/>
                <w:kern w:val="36"/>
              </w:rPr>
            </w:pPr>
            <w:r w:rsidRPr="003C05C3">
              <w:rPr>
                <w:rFonts w:ascii="Times New Roman" w:hAnsi="Times New Roman"/>
                <w:color w:val="000000" w:themeColor="text1"/>
              </w:rPr>
              <w:t>Методические рекомендации по применению трубчатых сварных шпунтов при строительстве автомобильных дорог</w:t>
            </w:r>
          </w:p>
        </w:tc>
      </w:tr>
      <w:tr w:rsidR="00A86BA6" w:rsidRPr="003C05C3" w14:paraId="3C378BC3" w14:textId="77777777" w:rsidTr="00382736">
        <w:trPr>
          <w:cantSplit/>
          <w:trHeight w:val="113"/>
          <w:jc w:val="center"/>
        </w:trPr>
        <w:tc>
          <w:tcPr>
            <w:tcW w:w="557" w:type="dxa"/>
            <w:shd w:val="clear" w:color="auto" w:fill="auto"/>
          </w:tcPr>
          <w:p w14:paraId="6E8A4C8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AA670AB"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218.2.098-2018</w:t>
            </w:r>
          </w:p>
        </w:tc>
        <w:tc>
          <w:tcPr>
            <w:tcW w:w="6804" w:type="dxa"/>
            <w:shd w:val="clear" w:color="auto" w:fill="auto"/>
          </w:tcPr>
          <w:p w14:paraId="6E3D2EC1"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 xml:space="preserve">Методические рекомендации по применению </w:t>
            </w:r>
            <w:proofErr w:type="spellStart"/>
            <w:r w:rsidRPr="003C05C3">
              <w:rPr>
                <w:rFonts w:ascii="Times New Roman" w:hAnsi="Times New Roman"/>
                <w:color w:val="000000" w:themeColor="text1"/>
              </w:rPr>
              <w:t>преднапрягаемой</w:t>
            </w:r>
            <w:proofErr w:type="spellEnd"/>
            <w:r w:rsidRPr="003C05C3">
              <w:rPr>
                <w:rFonts w:ascii="Times New Roman" w:hAnsi="Times New Roman"/>
                <w:color w:val="000000" w:themeColor="text1"/>
              </w:rPr>
              <w:t xml:space="preserve"> однородной системы укрепления склонов на основе стальной сети из высокопрочной (&gt;1770 Н/мм2) проволоки</w:t>
            </w:r>
          </w:p>
        </w:tc>
      </w:tr>
      <w:tr w:rsidR="00A86BA6" w:rsidRPr="003C05C3" w14:paraId="7229D029" w14:textId="77777777" w:rsidTr="00382736">
        <w:trPr>
          <w:cantSplit/>
          <w:trHeight w:val="113"/>
          <w:jc w:val="center"/>
        </w:trPr>
        <w:tc>
          <w:tcPr>
            <w:tcW w:w="557" w:type="dxa"/>
            <w:shd w:val="clear" w:color="auto" w:fill="auto"/>
          </w:tcPr>
          <w:p w14:paraId="39F9962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7030A20"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218.2.092-2018</w:t>
            </w:r>
          </w:p>
        </w:tc>
        <w:tc>
          <w:tcPr>
            <w:tcW w:w="6804" w:type="dxa"/>
            <w:shd w:val="clear" w:color="auto" w:fill="auto"/>
          </w:tcPr>
          <w:p w14:paraId="0AA835EF"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Рекомендации по применению шпунтовых свай из полимерных материалов в дорожном строительстве</w:t>
            </w:r>
          </w:p>
        </w:tc>
      </w:tr>
      <w:tr w:rsidR="00A86BA6" w:rsidRPr="003C05C3" w14:paraId="5A50C41B" w14:textId="77777777" w:rsidTr="00382736">
        <w:trPr>
          <w:cantSplit/>
          <w:trHeight w:val="113"/>
          <w:jc w:val="center"/>
        </w:trPr>
        <w:tc>
          <w:tcPr>
            <w:tcW w:w="557" w:type="dxa"/>
            <w:shd w:val="clear" w:color="auto" w:fill="auto"/>
          </w:tcPr>
          <w:p w14:paraId="4923B9E4"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A9F498C"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218.6.031-2018</w:t>
            </w:r>
          </w:p>
        </w:tc>
        <w:tc>
          <w:tcPr>
            <w:tcW w:w="6804" w:type="dxa"/>
            <w:shd w:val="clear" w:color="auto" w:fill="auto"/>
          </w:tcPr>
          <w:p w14:paraId="4BD58B60"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Методические рекомендации по повышению надежности защитных и укрепительных сооружений в условиях чрезвычайных ситуаций и опасных природных явлений</w:t>
            </w:r>
          </w:p>
        </w:tc>
      </w:tr>
      <w:tr w:rsidR="00A86BA6" w:rsidRPr="003C05C3" w14:paraId="3882696E" w14:textId="77777777" w:rsidTr="00382736">
        <w:trPr>
          <w:cantSplit/>
          <w:trHeight w:val="113"/>
          <w:jc w:val="center"/>
        </w:trPr>
        <w:tc>
          <w:tcPr>
            <w:tcW w:w="557" w:type="dxa"/>
            <w:shd w:val="clear" w:color="auto" w:fill="auto"/>
          </w:tcPr>
          <w:p w14:paraId="67801EA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9255E50"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218.3.105-2018</w:t>
            </w:r>
          </w:p>
        </w:tc>
        <w:tc>
          <w:tcPr>
            <w:tcW w:w="6804" w:type="dxa"/>
            <w:shd w:val="clear" w:color="auto" w:fill="auto"/>
          </w:tcPr>
          <w:p w14:paraId="699FF4E2"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Методические рекомендации по организации взаимодействия участников разработки проектной и рабочей документации на пилотных проектах строительства, капитального ремонта и реконструкции автомобильных дорог с применением BIM-технологии</w:t>
            </w:r>
          </w:p>
        </w:tc>
      </w:tr>
      <w:tr w:rsidR="00A86BA6" w:rsidRPr="003C05C3" w14:paraId="6D79A3BD" w14:textId="77777777" w:rsidTr="00382736">
        <w:trPr>
          <w:cantSplit/>
          <w:trHeight w:val="113"/>
          <w:jc w:val="center"/>
        </w:trPr>
        <w:tc>
          <w:tcPr>
            <w:tcW w:w="557" w:type="dxa"/>
            <w:shd w:val="clear" w:color="auto" w:fill="auto"/>
          </w:tcPr>
          <w:p w14:paraId="7E1366F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9611E6A"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218.6.034-2019</w:t>
            </w:r>
          </w:p>
        </w:tc>
        <w:tc>
          <w:tcPr>
            <w:tcW w:w="6804" w:type="dxa"/>
            <w:shd w:val="clear" w:color="auto" w:fill="auto"/>
          </w:tcPr>
          <w:p w14:paraId="2DD8B3E2"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Рекомендации по проектированию дублеров автомагистралей на подходах к крупным городам</w:t>
            </w:r>
          </w:p>
        </w:tc>
      </w:tr>
      <w:tr w:rsidR="00A86BA6" w:rsidRPr="003C05C3" w14:paraId="73640F57" w14:textId="77777777" w:rsidTr="00382736">
        <w:trPr>
          <w:cantSplit/>
          <w:trHeight w:val="113"/>
          <w:jc w:val="center"/>
        </w:trPr>
        <w:tc>
          <w:tcPr>
            <w:tcW w:w="557" w:type="dxa"/>
            <w:shd w:val="clear" w:color="auto" w:fill="auto"/>
          </w:tcPr>
          <w:p w14:paraId="6E8B842A"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95A3EDC"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218.2.097-2019</w:t>
            </w:r>
          </w:p>
        </w:tc>
        <w:tc>
          <w:tcPr>
            <w:tcW w:w="6804" w:type="dxa"/>
            <w:shd w:val="clear" w:color="auto" w:fill="auto"/>
          </w:tcPr>
          <w:p w14:paraId="162A64A7"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 xml:space="preserve">Рекомендации по применению </w:t>
            </w:r>
            <w:proofErr w:type="spellStart"/>
            <w:r w:rsidRPr="003C05C3">
              <w:rPr>
                <w:rFonts w:ascii="Times New Roman" w:hAnsi="Times New Roman"/>
                <w:color w:val="000000" w:themeColor="text1"/>
              </w:rPr>
              <w:t>геоэкозащиных</w:t>
            </w:r>
            <w:proofErr w:type="spellEnd"/>
            <w:r w:rsidRPr="003C05C3">
              <w:rPr>
                <w:rFonts w:ascii="Times New Roman" w:hAnsi="Times New Roman"/>
                <w:color w:val="000000" w:themeColor="text1"/>
              </w:rPr>
              <w:t xml:space="preserve"> технологий при проектировании, строительстве и эксплуатации автомобильных дорог</w:t>
            </w:r>
          </w:p>
        </w:tc>
      </w:tr>
      <w:tr w:rsidR="00A86BA6" w:rsidRPr="003C05C3" w14:paraId="2C6F07BE" w14:textId="77777777" w:rsidTr="00382736">
        <w:trPr>
          <w:cantSplit/>
          <w:trHeight w:val="113"/>
          <w:jc w:val="center"/>
        </w:trPr>
        <w:tc>
          <w:tcPr>
            <w:tcW w:w="557" w:type="dxa"/>
            <w:shd w:val="clear" w:color="auto" w:fill="auto"/>
          </w:tcPr>
          <w:p w14:paraId="60AD710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8D69752"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218.3.106-2019</w:t>
            </w:r>
          </w:p>
        </w:tc>
        <w:tc>
          <w:tcPr>
            <w:tcW w:w="6804" w:type="dxa"/>
            <w:shd w:val="clear" w:color="auto" w:fill="auto"/>
          </w:tcPr>
          <w:p w14:paraId="5B782D4F"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Применение гибких бетонных поверхностных покрытий для защиты и укрепления автомобильных дорог</w:t>
            </w:r>
          </w:p>
        </w:tc>
      </w:tr>
      <w:tr w:rsidR="00A86BA6" w:rsidRPr="003C05C3" w14:paraId="5AFD6D81" w14:textId="77777777" w:rsidTr="00382736">
        <w:trPr>
          <w:cantSplit/>
          <w:trHeight w:val="113"/>
          <w:jc w:val="center"/>
        </w:trPr>
        <w:tc>
          <w:tcPr>
            <w:tcW w:w="557" w:type="dxa"/>
            <w:shd w:val="clear" w:color="auto" w:fill="auto"/>
          </w:tcPr>
          <w:p w14:paraId="3A88C7E9"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C69FEDA"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218.3.112-2019</w:t>
            </w:r>
          </w:p>
        </w:tc>
        <w:tc>
          <w:tcPr>
            <w:tcW w:w="6804" w:type="dxa"/>
            <w:shd w:val="clear" w:color="auto" w:fill="auto"/>
          </w:tcPr>
          <w:p w14:paraId="7962B66D"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Методические рекомендации по разработке и утверждению технологических регламентов производства продукции на предприятиях дорожного хозяйства</w:t>
            </w:r>
          </w:p>
        </w:tc>
      </w:tr>
      <w:tr w:rsidR="00A86BA6" w:rsidRPr="003C05C3" w14:paraId="517CF944" w14:textId="77777777" w:rsidTr="00382736">
        <w:trPr>
          <w:cantSplit/>
          <w:trHeight w:val="113"/>
          <w:jc w:val="center"/>
        </w:trPr>
        <w:tc>
          <w:tcPr>
            <w:tcW w:w="557" w:type="dxa"/>
            <w:shd w:val="clear" w:color="auto" w:fill="auto"/>
          </w:tcPr>
          <w:p w14:paraId="475EDC1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D2DF2E3"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218.3.110-2019</w:t>
            </w:r>
          </w:p>
        </w:tc>
        <w:tc>
          <w:tcPr>
            <w:tcW w:w="6804" w:type="dxa"/>
            <w:shd w:val="clear" w:color="auto" w:fill="auto"/>
          </w:tcPr>
          <w:p w14:paraId="06CBBF77"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Правила разработки проектов содержания автомобильных дорог</w:t>
            </w:r>
          </w:p>
        </w:tc>
      </w:tr>
      <w:tr w:rsidR="00A86BA6" w:rsidRPr="003C05C3" w14:paraId="62FED641" w14:textId="77777777" w:rsidTr="00382736">
        <w:trPr>
          <w:cantSplit/>
          <w:trHeight w:val="113"/>
          <w:jc w:val="center"/>
        </w:trPr>
        <w:tc>
          <w:tcPr>
            <w:tcW w:w="557" w:type="dxa"/>
            <w:shd w:val="clear" w:color="auto" w:fill="auto"/>
          </w:tcPr>
          <w:p w14:paraId="4273990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7C21D32"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218.9.008-2019</w:t>
            </w:r>
          </w:p>
        </w:tc>
        <w:tc>
          <w:tcPr>
            <w:tcW w:w="6804" w:type="dxa"/>
            <w:shd w:val="clear" w:color="auto" w:fill="auto"/>
          </w:tcPr>
          <w:p w14:paraId="1CE6F2D7"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Геоинформационные системы автомобильных дорог. Порядок сбора, хранения и обновления данных</w:t>
            </w:r>
          </w:p>
        </w:tc>
      </w:tr>
      <w:tr w:rsidR="00A86BA6" w:rsidRPr="003C05C3" w14:paraId="2B1732AA" w14:textId="77777777" w:rsidTr="00382736">
        <w:trPr>
          <w:cantSplit/>
          <w:trHeight w:val="113"/>
          <w:jc w:val="center"/>
        </w:trPr>
        <w:tc>
          <w:tcPr>
            <w:tcW w:w="557" w:type="dxa"/>
            <w:shd w:val="clear" w:color="auto" w:fill="auto"/>
          </w:tcPr>
          <w:p w14:paraId="656E65A3"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573DF8E1"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218.9.017-2019</w:t>
            </w:r>
          </w:p>
        </w:tc>
        <w:tc>
          <w:tcPr>
            <w:tcW w:w="6804" w:type="dxa"/>
            <w:shd w:val="clear" w:color="auto" w:fill="auto"/>
          </w:tcPr>
          <w:p w14:paraId="7F81A155"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Методические рекомендации по производству аэрофототопографических работ с использованием беспилотных летательных аппаратов при изысканиях в целях строительства и реконструкции автомобильных дорог</w:t>
            </w:r>
          </w:p>
        </w:tc>
      </w:tr>
      <w:tr w:rsidR="00A86BA6" w:rsidRPr="003C05C3" w14:paraId="5B95E34F" w14:textId="77777777" w:rsidTr="00382736">
        <w:trPr>
          <w:cantSplit/>
          <w:trHeight w:val="113"/>
          <w:jc w:val="center"/>
        </w:trPr>
        <w:tc>
          <w:tcPr>
            <w:tcW w:w="557" w:type="dxa"/>
            <w:shd w:val="clear" w:color="auto" w:fill="auto"/>
          </w:tcPr>
          <w:p w14:paraId="33FF761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A62B52F"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218.8.012-2019</w:t>
            </w:r>
          </w:p>
        </w:tc>
        <w:tc>
          <w:tcPr>
            <w:tcW w:w="6804" w:type="dxa"/>
            <w:shd w:val="clear" w:color="auto" w:fill="auto"/>
          </w:tcPr>
          <w:p w14:paraId="67CDC1EF"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Методические рекомендации (указания) по прогнозной оценке воздействия на окружающую среду при строительстве и эксплуатации автомобильных дорог общего пользования</w:t>
            </w:r>
          </w:p>
        </w:tc>
      </w:tr>
      <w:tr w:rsidR="00A86BA6" w:rsidRPr="003C05C3" w14:paraId="710825A5" w14:textId="77777777" w:rsidTr="00382736">
        <w:trPr>
          <w:cantSplit/>
          <w:trHeight w:val="113"/>
          <w:jc w:val="center"/>
        </w:trPr>
        <w:tc>
          <w:tcPr>
            <w:tcW w:w="557" w:type="dxa"/>
            <w:shd w:val="clear" w:color="auto" w:fill="auto"/>
          </w:tcPr>
          <w:p w14:paraId="203E46B6"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02B7502"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218.3.115-2019</w:t>
            </w:r>
          </w:p>
        </w:tc>
        <w:tc>
          <w:tcPr>
            <w:tcW w:w="6804" w:type="dxa"/>
            <w:shd w:val="clear" w:color="auto" w:fill="auto"/>
          </w:tcPr>
          <w:p w14:paraId="6E348CBD"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Конструирование и расчет водоотводных лотков закрытого типа для автомобильных дорог и аэродромов</w:t>
            </w:r>
          </w:p>
        </w:tc>
      </w:tr>
      <w:tr w:rsidR="00A86BA6" w:rsidRPr="003C05C3" w14:paraId="73FC6BC6" w14:textId="77777777" w:rsidTr="00382736">
        <w:trPr>
          <w:cantSplit/>
          <w:trHeight w:val="113"/>
          <w:jc w:val="center"/>
        </w:trPr>
        <w:tc>
          <w:tcPr>
            <w:tcW w:w="557" w:type="dxa"/>
            <w:shd w:val="clear" w:color="auto" w:fill="auto"/>
          </w:tcPr>
          <w:p w14:paraId="609915DD"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BE8A0EA"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218.2.086-2019</w:t>
            </w:r>
          </w:p>
        </w:tc>
        <w:tc>
          <w:tcPr>
            <w:tcW w:w="6804" w:type="dxa"/>
            <w:shd w:val="clear" w:color="auto" w:fill="auto"/>
          </w:tcPr>
          <w:p w14:paraId="567224D9"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Методические рекомендации по геокриологическому прогнозированию устойчивости дорожных сооружений при проектировании, строительстве и эксплуатации автомобильных дорог</w:t>
            </w:r>
          </w:p>
        </w:tc>
      </w:tr>
      <w:tr w:rsidR="00A86BA6" w:rsidRPr="003C05C3" w14:paraId="29D08EF5" w14:textId="77777777" w:rsidTr="00382736">
        <w:trPr>
          <w:cantSplit/>
          <w:trHeight w:val="113"/>
          <w:jc w:val="center"/>
        </w:trPr>
        <w:tc>
          <w:tcPr>
            <w:tcW w:w="557" w:type="dxa"/>
            <w:shd w:val="clear" w:color="auto" w:fill="auto"/>
          </w:tcPr>
          <w:p w14:paraId="35BF8E0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0B98422"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218.2.‎003-2009</w:t>
            </w:r>
          </w:p>
        </w:tc>
        <w:tc>
          <w:tcPr>
            <w:tcW w:w="6804" w:type="dxa"/>
            <w:shd w:val="clear" w:color="auto" w:fill="auto"/>
          </w:tcPr>
          <w:p w14:paraId="380EC60C"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Методические рекомендации по специализированному прогнозу состояния дорожного покрытия</w:t>
            </w:r>
          </w:p>
        </w:tc>
      </w:tr>
      <w:tr w:rsidR="00A86BA6" w:rsidRPr="003C05C3" w14:paraId="4722ED81" w14:textId="77777777" w:rsidTr="00382736">
        <w:trPr>
          <w:cantSplit/>
          <w:trHeight w:val="113"/>
          <w:jc w:val="center"/>
        </w:trPr>
        <w:tc>
          <w:tcPr>
            <w:tcW w:w="557" w:type="dxa"/>
            <w:shd w:val="clear" w:color="auto" w:fill="auto"/>
          </w:tcPr>
          <w:p w14:paraId="4109034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1CE9B93"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218.3.048-2019</w:t>
            </w:r>
          </w:p>
        </w:tc>
        <w:tc>
          <w:tcPr>
            <w:tcW w:w="6804" w:type="dxa"/>
            <w:shd w:val="clear" w:color="auto" w:fill="auto"/>
          </w:tcPr>
          <w:p w14:paraId="3E330A67"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Рекомендации по применению современных многослойных композиционных ленточных дрен при возведении насыпей на слабых основаниях</w:t>
            </w:r>
          </w:p>
        </w:tc>
      </w:tr>
      <w:tr w:rsidR="00A86BA6" w:rsidRPr="003C05C3" w14:paraId="40972AA7" w14:textId="77777777" w:rsidTr="00382736">
        <w:trPr>
          <w:cantSplit/>
          <w:trHeight w:val="113"/>
          <w:jc w:val="center"/>
        </w:trPr>
        <w:tc>
          <w:tcPr>
            <w:tcW w:w="557" w:type="dxa"/>
            <w:shd w:val="clear" w:color="auto" w:fill="auto"/>
          </w:tcPr>
          <w:p w14:paraId="21FE50C5"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46D666A"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218.2.058-2019</w:t>
            </w:r>
          </w:p>
        </w:tc>
        <w:tc>
          <w:tcPr>
            <w:tcW w:w="6804" w:type="dxa"/>
            <w:shd w:val="clear" w:color="auto" w:fill="auto"/>
          </w:tcPr>
          <w:p w14:paraId="63FEC9F8"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Рекомендации по применению композиционных материалов в конструкциях мостовых сооружений и пешеходных мостов</w:t>
            </w:r>
          </w:p>
        </w:tc>
      </w:tr>
      <w:tr w:rsidR="00A86BA6" w:rsidRPr="003C05C3" w14:paraId="44556DDF" w14:textId="77777777" w:rsidTr="00382736">
        <w:trPr>
          <w:cantSplit/>
          <w:trHeight w:val="113"/>
          <w:jc w:val="center"/>
        </w:trPr>
        <w:tc>
          <w:tcPr>
            <w:tcW w:w="557" w:type="dxa"/>
            <w:shd w:val="clear" w:color="auto" w:fill="auto"/>
          </w:tcPr>
          <w:p w14:paraId="024C104E"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3B1A2653"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218.3.089-2019</w:t>
            </w:r>
          </w:p>
        </w:tc>
        <w:tc>
          <w:tcPr>
            <w:tcW w:w="6804" w:type="dxa"/>
            <w:shd w:val="clear" w:color="auto" w:fill="auto"/>
          </w:tcPr>
          <w:p w14:paraId="753D1B83"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Методические рекомендации по опытному применению напрягаемой арматуры из высокопрочных композиционных материалов для усиления железобетонных конструкций мостов</w:t>
            </w:r>
          </w:p>
        </w:tc>
      </w:tr>
      <w:tr w:rsidR="00A86BA6" w:rsidRPr="003C05C3" w14:paraId="4ED64209" w14:textId="77777777" w:rsidTr="00382736">
        <w:trPr>
          <w:cantSplit/>
          <w:trHeight w:val="113"/>
          <w:jc w:val="center"/>
        </w:trPr>
        <w:tc>
          <w:tcPr>
            <w:tcW w:w="557" w:type="dxa"/>
            <w:shd w:val="clear" w:color="auto" w:fill="auto"/>
          </w:tcPr>
          <w:p w14:paraId="1C64D27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2EAD986" w14:textId="77777777" w:rsidR="00A86BA6" w:rsidRPr="003C05C3" w:rsidRDefault="00A86BA6" w:rsidP="00A86BA6">
            <w:pPr>
              <w:shd w:val="clear" w:color="auto" w:fill="FFFFFF"/>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ОДМ 218.3.074-2019</w:t>
            </w:r>
          </w:p>
        </w:tc>
        <w:tc>
          <w:tcPr>
            <w:tcW w:w="6804" w:type="dxa"/>
            <w:shd w:val="clear" w:color="auto" w:fill="auto"/>
          </w:tcPr>
          <w:p w14:paraId="66A7CFA8" w14:textId="77777777" w:rsidR="00A86BA6" w:rsidRPr="003C05C3" w:rsidRDefault="00A86BA6" w:rsidP="00A86BA6">
            <w:pPr>
              <w:shd w:val="clear" w:color="auto" w:fill="FEFEFE"/>
              <w:spacing w:after="0" w:line="264" w:lineRule="auto"/>
              <w:jc w:val="both"/>
              <w:outlineLvl w:val="0"/>
              <w:rPr>
                <w:rFonts w:ascii="Times New Roman" w:hAnsi="Times New Roman"/>
                <w:color w:val="000000" w:themeColor="text1"/>
              </w:rPr>
            </w:pPr>
            <w:r w:rsidRPr="003C05C3">
              <w:rPr>
                <w:rFonts w:ascii="Times New Roman" w:hAnsi="Times New Roman"/>
                <w:color w:val="000000" w:themeColor="text1"/>
              </w:rPr>
              <w:t>Рекомендации по применению современных конструктивных решений и технологий по устройству дорожных одежд на мостах для повышения срока службы</w:t>
            </w:r>
          </w:p>
        </w:tc>
      </w:tr>
      <w:tr w:rsidR="00A86BA6" w:rsidRPr="003C05C3" w14:paraId="145DF9FB" w14:textId="77777777" w:rsidTr="00382736">
        <w:trPr>
          <w:cantSplit/>
          <w:trHeight w:val="113"/>
          <w:jc w:val="center"/>
        </w:trPr>
        <w:tc>
          <w:tcPr>
            <w:tcW w:w="557" w:type="dxa"/>
            <w:shd w:val="clear" w:color="auto" w:fill="auto"/>
          </w:tcPr>
          <w:p w14:paraId="0CB04397"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611DB60B" w14:textId="77777777" w:rsidR="00A86BA6" w:rsidRPr="003C05C3" w:rsidRDefault="00A86BA6" w:rsidP="00A86BA6">
            <w:pPr>
              <w:spacing w:after="0" w:line="264" w:lineRule="auto"/>
              <w:rPr>
                <w:rFonts w:ascii="Times New Roman" w:hAnsi="Times New Roman"/>
                <w:color w:val="000000" w:themeColor="text1"/>
              </w:rPr>
            </w:pPr>
            <w:r w:rsidRPr="003C05C3">
              <w:rPr>
                <w:rFonts w:ascii="ProximaNova-Regular" w:hAnsi="ProximaNova-Regular"/>
                <w:color w:val="4A4A4A"/>
              </w:rPr>
              <w:t>ОДМ 218.2.103-2020</w:t>
            </w:r>
          </w:p>
        </w:tc>
        <w:tc>
          <w:tcPr>
            <w:tcW w:w="6804" w:type="dxa"/>
            <w:shd w:val="clear" w:color="auto" w:fill="auto"/>
          </w:tcPr>
          <w:p w14:paraId="4BDDBB0F"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Методические рекомендации по применению вспененного полистирола при проектировании, строительстве и реконструкции облегченных насыпей на слабых грунтах</w:t>
            </w:r>
          </w:p>
        </w:tc>
      </w:tr>
      <w:tr w:rsidR="00A86BA6" w:rsidRPr="003C05C3" w14:paraId="42B3E960" w14:textId="77777777" w:rsidTr="00382736">
        <w:trPr>
          <w:cantSplit/>
          <w:trHeight w:val="113"/>
          <w:jc w:val="center"/>
        </w:trPr>
        <w:tc>
          <w:tcPr>
            <w:tcW w:w="557" w:type="dxa"/>
            <w:shd w:val="clear" w:color="auto" w:fill="auto"/>
          </w:tcPr>
          <w:p w14:paraId="744BC94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A74AFDD" w14:textId="77777777" w:rsidR="00A86BA6" w:rsidRPr="003C05C3" w:rsidRDefault="00A86BA6" w:rsidP="00A86BA6">
            <w:pPr>
              <w:spacing w:after="0" w:line="264" w:lineRule="auto"/>
              <w:rPr>
                <w:rFonts w:ascii="ProximaNova-Regular" w:hAnsi="ProximaNova-Regular"/>
                <w:color w:val="4A4A4A"/>
              </w:rPr>
            </w:pPr>
            <w:r w:rsidRPr="003C05C3">
              <w:rPr>
                <w:rFonts w:ascii="ProximaNova-Regular" w:hAnsi="ProximaNova-Regular"/>
                <w:color w:val="4A4A4A"/>
              </w:rPr>
              <w:t>ОДМ 218.3.041-2020</w:t>
            </w:r>
          </w:p>
        </w:tc>
        <w:tc>
          <w:tcPr>
            <w:tcW w:w="6804" w:type="dxa"/>
            <w:shd w:val="clear" w:color="auto" w:fill="auto"/>
          </w:tcPr>
          <w:p w14:paraId="098B5E78"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Методические рекомендации по армированию асфальтобетонных слоёв дорожных одежд стальными сетками</w:t>
            </w:r>
          </w:p>
        </w:tc>
      </w:tr>
      <w:tr w:rsidR="00A86BA6" w:rsidRPr="003C05C3" w14:paraId="4F637D64" w14:textId="77777777" w:rsidTr="00382736">
        <w:trPr>
          <w:cantSplit/>
          <w:trHeight w:val="113"/>
          <w:jc w:val="center"/>
        </w:trPr>
        <w:tc>
          <w:tcPr>
            <w:tcW w:w="557" w:type="dxa"/>
            <w:shd w:val="clear" w:color="auto" w:fill="auto"/>
          </w:tcPr>
          <w:p w14:paraId="0B0CE22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084D3A61" w14:textId="77777777" w:rsidR="00A86BA6" w:rsidRPr="003C05C3" w:rsidRDefault="00A86BA6" w:rsidP="00A86BA6">
            <w:pPr>
              <w:spacing w:after="0" w:line="264" w:lineRule="auto"/>
              <w:rPr>
                <w:rFonts w:ascii="ProximaNova-Regular" w:hAnsi="ProximaNova-Regular"/>
                <w:color w:val="4A4A4A"/>
              </w:rPr>
            </w:pPr>
            <w:r w:rsidRPr="003C05C3">
              <w:rPr>
                <w:rFonts w:ascii="ProximaNova-Regular" w:hAnsi="ProximaNova-Regular"/>
                <w:color w:val="4A4A4A"/>
              </w:rPr>
              <w:t>ОДМ 218 4.1.001-2020</w:t>
            </w:r>
          </w:p>
        </w:tc>
        <w:tc>
          <w:tcPr>
            <w:tcW w:w="6804" w:type="dxa"/>
            <w:shd w:val="clear" w:color="auto" w:fill="auto"/>
          </w:tcPr>
          <w:p w14:paraId="15C55BE8"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Методические рекомендации по применению в конструкции земляного полотна автомобильных дорог тяжелых (жирных) глин, укрепленных вяжущими материалами</w:t>
            </w:r>
          </w:p>
        </w:tc>
      </w:tr>
      <w:tr w:rsidR="00A86BA6" w:rsidRPr="003C05C3" w14:paraId="288437F5" w14:textId="77777777" w:rsidTr="00382736">
        <w:trPr>
          <w:cantSplit/>
          <w:trHeight w:val="113"/>
          <w:jc w:val="center"/>
        </w:trPr>
        <w:tc>
          <w:tcPr>
            <w:tcW w:w="557" w:type="dxa"/>
            <w:shd w:val="clear" w:color="auto" w:fill="auto"/>
          </w:tcPr>
          <w:p w14:paraId="36CE4251"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21D2E0DD" w14:textId="77777777" w:rsidR="00A86BA6" w:rsidRPr="003C05C3" w:rsidRDefault="00A86BA6" w:rsidP="00A86BA6">
            <w:pPr>
              <w:spacing w:after="0" w:line="264" w:lineRule="auto"/>
              <w:rPr>
                <w:rFonts w:ascii="ProximaNova-Regular" w:hAnsi="ProximaNova-Regular"/>
                <w:color w:val="453E3E"/>
                <w:shd w:val="clear" w:color="auto" w:fill="FEFEFE"/>
              </w:rPr>
            </w:pPr>
            <w:r w:rsidRPr="003C05C3">
              <w:rPr>
                <w:rFonts w:ascii="ProximaNova-Regular" w:hAnsi="ProximaNova-Regular"/>
                <w:color w:val="453E3E"/>
                <w:shd w:val="clear" w:color="auto" w:fill="FEFEFE"/>
              </w:rPr>
              <w:t>ОДМ 218.6.2.001-2020</w:t>
            </w:r>
          </w:p>
        </w:tc>
        <w:tc>
          <w:tcPr>
            <w:tcW w:w="6804" w:type="dxa"/>
            <w:shd w:val="clear" w:color="auto" w:fill="auto"/>
          </w:tcPr>
          <w:p w14:paraId="3209440B"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Методические рекомендации по оснащению искусственных сооружений на автомобильных дорогах системами обеспечения противогололедной обстановки</w:t>
            </w:r>
          </w:p>
        </w:tc>
      </w:tr>
      <w:tr w:rsidR="00A86BA6" w:rsidRPr="003C05C3" w14:paraId="476BFFB4" w14:textId="77777777" w:rsidTr="00382736">
        <w:trPr>
          <w:cantSplit/>
          <w:trHeight w:val="113"/>
          <w:jc w:val="center"/>
        </w:trPr>
        <w:tc>
          <w:tcPr>
            <w:tcW w:w="557" w:type="dxa"/>
            <w:shd w:val="clear" w:color="auto" w:fill="auto"/>
          </w:tcPr>
          <w:p w14:paraId="7363834C"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4BB0FDE2" w14:textId="77777777" w:rsidR="00A86BA6" w:rsidRPr="003C05C3" w:rsidRDefault="00A86BA6" w:rsidP="00A86BA6">
            <w:pPr>
              <w:spacing w:after="0" w:line="264" w:lineRule="auto"/>
              <w:rPr>
                <w:rFonts w:ascii="ProximaNova-Regular" w:hAnsi="ProximaNova-Regular"/>
                <w:color w:val="453E3E"/>
                <w:shd w:val="clear" w:color="auto" w:fill="FEFEFE"/>
              </w:rPr>
            </w:pPr>
            <w:r w:rsidRPr="003C05C3">
              <w:rPr>
                <w:rFonts w:ascii="ProximaNova-Regular" w:hAnsi="ProximaNova-Regular"/>
                <w:color w:val="453E3E"/>
                <w:shd w:val="clear" w:color="auto" w:fill="FEFEFE"/>
              </w:rPr>
              <w:t>ОДМ 218.8.8.001-2020</w:t>
            </w:r>
          </w:p>
        </w:tc>
        <w:tc>
          <w:tcPr>
            <w:tcW w:w="6804" w:type="dxa"/>
            <w:shd w:val="clear" w:color="auto" w:fill="auto"/>
          </w:tcPr>
          <w:p w14:paraId="6008A9EE"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 xml:space="preserve">Методические рекомендации по разработке составов бетонов высокой прочности на основе высокодисперсных и </w:t>
            </w:r>
            <w:proofErr w:type="spellStart"/>
            <w:r w:rsidRPr="003C05C3">
              <w:rPr>
                <w:rFonts w:ascii="ProximaNova-Regular" w:hAnsi="ProximaNova-Regular" w:cs="Times New Roman"/>
                <w:b w:val="0"/>
                <w:bCs w:val="0"/>
                <w:color w:val="453E3E"/>
                <w:kern w:val="0"/>
                <w:sz w:val="22"/>
                <w:szCs w:val="22"/>
                <w:shd w:val="clear" w:color="auto" w:fill="FEFEFE"/>
              </w:rPr>
              <w:t>тонкопомолотых</w:t>
            </w:r>
            <w:proofErr w:type="spellEnd"/>
            <w:r w:rsidRPr="003C05C3">
              <w:rPr>
                <w:rFonts w:ascii="ProximaNova-Regular" w:hAnsi="ProximaNova-Regular" w:cs="Times New Roman"/>
                <w:b w:val="0"/>
                <w:bCs w:val="0"/>
                <w:color w:val="453E3E"/>
                <w:kern w:val="0"/>
                <w:sz w:val="22"/>
                <w:szCs w:val="22"/>
                <w:shd w:val="clear" w:color="auto" w:fill="FEFEFE"/>
              </w:rPr>
              <w:t xml:space="preserve"> заполнителей (минеральные и техногенные вещества, в том числе молотый стеклобой) в дорожном строительстве</w:t>
            </w:r>
          </w:p>
        </w:tc>
      </w:tr>
      <w:tr w:rsidR="00A86BA6" w:rsidRPr="003C05C3" w14:paraId="20474CF8" w14:textId="77777777" w:rsidTr="00382736">
        <w:trPr>
          <w:cantSplit/>
          <w:trHeight w:val="113"/>
          <w:jc w:val="center"/>
        </w:trPr>
        <w:tc>
          <w:tcPr>
            <w:tcW w:w="557" w:type="dxa"/>
            <w:shd w:val="clear" w:color="auto" w:fill="auto"/>
          </w:tcPr>
          <w:p w14:paraId="153D79FB"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727D40A3" w14:textId="77777777" w:rsidR="00A86BA6" w:rsidRPr="003C05C3" w:rsidRDefault="00A86BA6" w:rsidP="00A86BA6">
            <w:pPr>
              <w:spacing w:after="0" w:line="264" w:lineRule="auto"/>
              <w:rPr>
                <w:rFonts w:ascii="ProximaNova-Regular" w:hAnsi="ProximaNova-Regular"/>
                <w:color w:val="453E3E"/>
                <w:shd w:val="clear" w:color="auto" w:fill="FEFEFE"/>
              </w:rPr>
            </w:pPr>
            <w:r w:rsidRPr="003C05C3">
              <w:rPr>
                <w:rFonts w:ascii="ProximaNova-Regular" w:hAnsi="ProximaNova-Regular"/>
                <w:color w:val="453E3E"/>
                <w:shd w:val="clear" w:color="auto" w:fill="FEFEFE"/>
              </w:rPr>
              <w:t>ОДМ 218.2.093-2019</w:t>
            </w:r>
          </w:p>
        </w:tc>
        <w:tc>
          <w:tcPr>
            <w:tcW w:w="6804" w:type="dxa"/>
            <w:shd w:val="clear" w:color="auto" w:fill="auto"/>
          </w:tcPr>
          <w:p w14:paraId="4A259EBB"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Методические рекомендации по оценке технического состояния и подтверждению эффективности применения конструкций из полимерных композиционных материалов на автомобильных дорогах</w:t>
            </w:r>
          </w:p>
        </w:tc>
      </w:tr>
      <w:tr w:rsidR="00A86BA6" w:rsidRPr="003C05C3" w14:paraId="4FA7B2C5" w14:textId="77777777" w:rsidTr="00382736">
        <w:trPr>
          <w:cantSplit/>
          <w:trHeight w:val="113"/>
          <w:jc w:val="center"/>
        </w:trPr>
        <w:tc>
          <w:tcPr>
            <w:tcW w:w="557" w:type="dxa"/>
            <w:shd w:val="clear" w:color="auto" w:fill="auto"/>
          </w:tcPr>
          <w:p w14:paraId="6A60822F" w14:textId="77777777" w:rsidR="00A86BA6" w:rsidRPr="003C05C3" w:rsidRDefault="00A86BA6" w:rsidP="00A86BA6">
            <w:pPr>
              <w:pStyle w:val="a8"/>
              <w:numPr>
                <w:ilvl w:val="0"/>
                <w:numId w:val="21"/>
              </w:numPr>
              <w:spacing w:after="0" w:line="264" w:lineRule="auto"/>
              <w:rPr>
                <w:rFonts w:ascii="Times New Roman" w:hAnsi="Times New Roman"/>
                <w:bCs/>
              </w:rPr>
            </w:pPr>
          </w:p>
        </w:tc>
        <w:tc>
          <w:tcPr>
            <w:tcW w:w="2694" w:type="dxa"/>
            <w:shd w:val="clear" w:color="auto" w:fill="auto"/>
          </w:tcPr>
          <w:p w14:paraId="136F38D7" w14:textId="77777777" w:rsidR="00A86BA6" w:rsidRPr="003C05C3" w:rsidRDefault="00A86BA6" w:rsidP="00A86BA6">
            <w:pPr>
              <w:pStyle w:val="12"/>
              <w:shd w:val="clear" w:color="auto" w:fill="FEFEFE"/>
              <w:spacing w:before="0" w:after="0" w:line="264" w:lineRule="auto"/>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ОДМ 218.3.062-2019</w:t>
            </w:r>
          </w:p>
        </w:tc>
        <w:tc>
          <w:tcPr>
            <w:tcW w:w="6804" w:type="dxa"/>
            <w:shd w:val="clear" w:color="auto" w:fill="auto"/>
          </w:tcPr>
          <w:p w14:paraId="2CE45BEF"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 xml:space="preserve">Применение роботизированных </w:t>
            </w:r>
            <w:proofErr w:type="spellStart"/>
            <w:r w:rsidRPr="003C05C3">
              <w:rPr>
                <w:rFonts w:ascii="ProximaNova-Regular" w:hAnsi="ProximaNova-Regular" w:cs="Times New Roman"/>
                <w:b w:val="0"/>
                <w:bCs w:val="0"/>
                <w:color w:val="453E3E"/>
                <w:kern w:val="0"/>
                <w:sz w:val="22"/>
                <w:szCs w:val="22"/>
                <w:shd w:val="clear" w:color="auto" w:fill="FEFEFE"/>
              </w:rPr>
              <w:t>теледиагностических</w:t>
            </w:r>
            <w:proofErr w:type="spellEnd"/>
            <w:r w:rsidRPr="003C05C3">
              <w:rPr>
                <w:rFonts w:ascii="ProximaNova-Regular" w:hAnsi="ProximaNova-Regular" w:cs="Times New Roman"/>
                <w:b w:val="0"/>
                <w:bCs w:val="0"/>
                <w:color w:val="453E3E"/>
                <w:kern w:val="0"/>
                <w:sz w:val="22"/>
                <w:szCs w:val="22"/>
                <w:shd w:val="clear" w:color="auto" w:fill="FEFEFE"/>
              </w:rPr>
              <w:t xml:space="preserve"> комплексов для обследования водопропускных и водоотводных сооружений на автомобильных дорогах</w:t>
            </w:r>
          </w:p>
        </w:tc>
      </w:tr>
      <w:tr w:rsidR="00A86BA6" w:rsidRPr="003C05C3" w14:paraId="3C6BC27C" w14:textId="77777777" w:rsidTr="00382736">
        <w:trPr>
          <w:cantSplit/>
          <w:trHeight w:val="113"/>
          <w:jc w:val="center"/>
        </w:trPr>
        <w:tc>
          <w:tcPr>
            <w:tcW w:w="557" w:type="dxa"/>
            <w:shd w:val="clear" w:color="auto" w:fill="auto"/>
          </w:tcPr>
          <w:p w14:paraId="6F820C53" w14:textId="77777777" w:rsidR="00A86BA6" w:rsidRPr="003C05C3" w:rsidRDefault="00A86BA6" w:rsidP="00A86BA6">
            <w:pPr>
              <w:pStyle w:val="a8"/>
              <w:numPr>
                <w:ilvl w:val="0"/>
                <w:numId w:val="21"/>
              </w:numPr>
              <w:tabs>
                <w:tab w:val="left" w:pos="310"/>
              </w:tabs>
              <w:spacing w:after="0" w:line="264" w:lineRule="auto"/>
              <w:rPr>
                <w:rFonts w:ascii="Times New Roman" w:hAnsi="Times New Roman"/>
                <w:bCs/>
              </w:rPr>
            </w:pPr>
          </w:p>
        </w:tc>
        <w:tc>
          <w:tcPr>
            <w:tcW w:w="2694" w:type="dxa"/>
            <w:shd w:val="clear" w:color="auto" w:fill="auto"/>
          </w:tcPr>
          <w:p w14:paraId="6B1FC768" w14:textId="77777777" w:rsidR="00A86BA6" w:rsidRPr="003C05C3" w:rsidRDefault="00A86BA6" w:rsidP="00A86BA6">
            <w:pPr>
              <w:pStyle w:val="12"/>
              <w:shd w:val="clear" w:color="auto" w:fill="FEFEFE"/>
              <w:spacing w:before="0" w:after="0" w:line="264" w:lineRule="auto"/>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ОДМ 218.5.014-2019</w:t>
            </w:r>
          </w:p>
        </w:tc>
        <w:tc>
          <w:tcPr>
            <w:tcW w:w="6804" w:type="dxa"/>
            <w:shd w:val="clear" w:color="auto" w:fill="auto"/>
          </w:tcPr>
          <w:p w14:paraId="3D31D957"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Методика контроля работоспособности и мониторинга метрологических характеристик комплексов автоматизированного весогабаритного контроля</w:t>
            </w:r>
          </w:p>
        </w:tc>
      </w:tr>
      <w:tr w:rsidR="00A86BA6" w:rsidRPr="003C05C3" w14:paraId="3AEC7D37" w14:textId="77777777" w:rsidTr="00382736">
        <w:trPr>
          <w:cantSplit/>
          <w:trHeight w:val="113"/>
          <w:jc w:val="center"/>
        </w:trPr>
        <w:tc>
          <w:tcPr>
            <w:tcW w:w="557" w:type="dxa"/>
            <w:shd w:val="clear" w:color="auto" w:fill="auto"/>
          </w:tcPr>
          <w:p w14:paraId="0D10EDC2" w14:textId="77777777" w:rsidR="00A86BA6" w:rsidRPr="003C05C3" w:rsidRDefault="00A86BA6" w:rsidP="00A86BA6">
            <w:pPr>
              <w:pStyle w:val="a8"/>
              <w:numPr>
                <w:ilvl w:val="0"/>
                <w:numId w:val="21"/>
              </w:numPr>
              <w:tabs>
                <w:tab w:val="left" w:pos="310"/>
              </w:tabs>
              <w:spacing w:after="0" w:line="264" w:lineRule="auto"/>
              <w:rPr>
                <w:rFonts w:ascii="Times New Roman" w:hAnsi="Times New Roman"/>
                <w:bCs/>
              </w:rPr>
            </w:pPr>
          </w:p>
        </w:tc>
        <w:tc>
          <w:tcPr>
            <w:tcW w:w="2694" w:type="dxa"/>
            <w:shd w:val="clear" w:color="auto" w:fill="auto"/>
          </w:tcPr>
          <w:p w14:paraId="5D7DF5BB" w14:textId="77777777" w:rsidR="00A86BA6" w:rsidRPr="003C05C3" w:rsidRDefault="00A86BA6" w:rsidP="00A86BA6">
            <w:pPr>
              <w:pStyle w:val="12"/>
              <w:shd w:val="clear" w:color="auto" w:fill="FEFEFE"/>
              <w:spacing w:before="0" w:after="0" w:line="264" w:lineRule="auto"/>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ОДМ 218.6.021-2019</w:t>
            </w:r>
          </w:p>
        </w:tc>
        <w:tc>
          <w:tcPr>
            <w:tcW w:w="6804" w:type="dxa"/>
            <w:shd w:val="clear" w:color="auto" w:fill="auto"/>
          </w:tcPr>
          <w:p w14:paraId="4448E0FF" w14:textId="77777777" w:rsidR="00A86BA6" w:rsidRPr="003C05C3" w:rsidRDefault="00A86BA6" w:rsidP="00A86BA6">
            <w:pPr>
              <w:pStyle w:val="12"/>
              <w:shd w:val="clear" w:color="auto" w:fill="FEFEFE"/>
              <w:spacing w:before="0" w:after="0" w:line="264" w:lineRule="auto"/>
              <w:jc w:val="both"/>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Методические рекомендации по применению чистых низкотемпературных противогололедных материалов для зимнего содержания автомобильных дорог</w:t>
            </w:r>
          </w:p>
        </w:tc>
      </w:tr>
      <w:tr w:rsidR="00A86BA6" w:rsidRPr="003C05C3" w14:paraId="7FAC3D06" w14:textId="77777777" w:rsidTr="00382736">
        <w:trPr>
          <w:cantSplit/>
          <w:trHeight w:val="113"/>
          <w:jc w:val="center"/>
        </w:trPr>
        <w:tc>
          <w:tcPr>
            <w:tcW w:w="557" w:type="dxa"/>
            <w:shd w:val="clear" w:color="auto" w:fill="auto"/>
          </w:tcPr>
          <w:p w14:paraId="1D8C7402" w14:textId="77777777" w:rsidR="00A86BA6" w:rsidRPr="003C05C3" w:rsidRDefault="00A86BA6" w:rsidP="00A86BA6">
            <w:pPr>
              <w:pStyle w:val="a8"/>
              <w:numPr>
                <w:ilvl w:val="0"/>
                <w:numId w:val="21"/>
              </w:numPr>
              <w:tabs>
                <w:tab w:val="left" w:pos="310"/>
              </w:tabs>
              <w:spacing w:after="0" w:line="264" w:lineRule="auto"/>
              <w:rPr>
                <w:rFonts w:ascii="Times New Roman" w:hAnsi="Times New Roman"/>
                <w:bCs/>
              </w:rPr>
            </w:pPr>
          </w:p>
        </w:tc>
        <w:tc>
          <w:tcPr>
            <w:tcW w:w="2694" w:type="dxa"/>
            <w:shd w:val="clear" w:color="auto" w:fill="auto"/>
          </w:tcPr>
          <w:p w14:paraId="304B4014" w14:textId="77777777" w:rsidR="00A86BA6" w:rsidRPr="003C05C3" w:rsidRDefault="00A86BA6" w:rsidP="00A86BA6">
            <w:pPr>
              <w:pStyle w:val="12"/>
              <w:shd w:val="clear" w:color="auto" w:fill="FEFEFE"/>
              <w:spacing w:before="0" w:after="0" w:line="264" w:lineRule="auto"/>
              <w:rPr>
                <w:rFonts w:ascii="ProximaNova-Regular" w:hAnsi="ProximaNova-Regular" w:cs="Times New Roman"/>
                <w:b w:val="0"/>
                <w:bCs w:val="0"/>
                <w:color w:val="453E3E"/>
                <w:kern w:val="0"/>
                <w:sz w:val="22"/>
                <w:szCs w:val="22"/>
                <w:shd w:val="clear" w:color="auto" w:fill="FEFEFE"/>
              </w:rPr>
            </w:pPr>
            <w:r w:rsidRPr="003C05C3">
              <w:rPr>
                <w:rFonts w:ascii="ProximaNova-Regular" w:hAnsi="ProximaNova-Regular" w:cs="Times New Roman"/>
                <w:b w:val="0"/>
                <w:bCs w:val="0"/>
                <w:color w:val="453E3E"/>
                <w:kern w:val="0"/>
                <w:sz w:val="22"/>
                <w:szCs w:val="22"/>
                <w:shd w:val="clear" w:color="auto" w:fill="FEFEFE"/>
              </w:rPr>
              <w:t>Р 078-2019</w:t>
            </w:r>
          </w:p>
        </w:tc>
        <w:tc>
          <w:tcPr>
            <w:tcW w:w="6804" w:type="dxa"/>
            <w:shd w:val="clear" w:color="auto" w:fill="auto"/>
          </w:tcPr>
          <w:p w14:paraId="51E60074" w14:textId="77777777" w:rsidR="00A86BA6" w:rsidRPr="003C05C3" w:rsidRDefault="00A86BA6" w:rsidP="00A86BA6">
            <w:pPr>
              <w:spacing w:after="0"/>
              <w:jc w:val="both"/>
              <w:rPr>
                <w:rFonts w:ascii="ProximaNova-Regular" w:hAnsi="ProximaNova-Regular"/>
                <w:color w:val="453E3E"/>
                <w:shd w:val="clear" w:color="auto" w:fill="FEFEFE"/>
              </w:rPr>
            </w:pPr>
            <w:r w:rsidRPr="003C05C3">
              <w:rPr>
                <w:rFonts w:ascii="ProximaNova-Regular" w:hAnsi="ProximaNova-Regular"/>
                <w:color w:val="453E3E"/>
                <w:shd w:val="clear" w:color="auto" w:fill="FEFEFE"/>
              </w:rPr>
              <w:t>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w:t>
            </w:r>
          </w:p>
        </w:tc>
      </w:tr>
    </w:tbl>
    <w:p w14:paraId="0DAE1C0C" w14:textId="77777777" w:rsidR="003C05C3" w:rsidRPr="003C05C3" w:rsidRDefault="003C05C3" w:rsidP="003C05C3">
      <w:pPr>
        <w:spacing w:after="0" w:line="240" w:lineRule="auto"/>
        <w:jc w:val="both"/>
        <w:rPr>
          <w:rFonts w:ascii="Times New Roman" w:hAnsi="Times New Roman"/>
          <w:b/>
          <w:vertAlign w:val="superscript"/>
        </w:rPr>
      </w:pPr>
    </w:p>
    <w:p w14:paraId="45672EDB" w14:textId="77777777" w:rsidR="00513919" w:rsidRPr="00E02346" w:rsidRDefault="00513919" w:rsidP="00513919">
      <w:pPr>
        <w:shd w:val="clear" w:color="auto" w:fill="FFFFFF"/>
        <w:spacing w:after="0"/>
        <w:ind w:left="720"/>
        <w:jc w:val="center"/>
        <w:rPr>
          <w:rFonts w:ascii="Times New Roman" w:hAnsi="Times New Roman"/>
          <w:b/>
        </w:rPr>
      </w:pPr>
      <w:r w:rsidRPr="00E02346">
        <w:rPr>
          <w:rFonts w:ascii="Times New Roman" w:hAnsi="Times New Roman"/>
          <w:b/>
        </w:rPr>
        <w:t>ПОДПИСИ СТОРОН</w:t>
      </w:r>
    </w:p>
    <w:tbl>
      <w:tblPr>
        <w:tblW w:w="10641" w:type="dxa"/>
        <w:tblLook w:val="01E0" w:firstRow="1" w:lastRow="1" w:firstColumn="1" w:lastColumn="1" w:noHBand="0" w:noVBand="0"/>
      </w:tblPr>
      <w:tblGrid>
        <w:gridCol w:w="4715"/>
        <w:gridCol w:w="5926"/>
      </w:tblGrid>
      <w:tr w:rsidR="00513919" w:rsidRPr="00E02346" w14:paraId="45B57F02" w14:textId="77777777" w:rsidTr="005B324F">
        <w:tc>
          <w:tcPr>
            <w:tcW w:w="4715" w:type="dxa"/>
          </w:tcPr>
          <w:p w14:paraId="227D636C" w14:textId="77777777" w:rsidR="00513919" w:rsidRPr="00E02346" w:rsidRDefault="00513919" w:rsidP="005B324F">
            <w:pPr>
              <w:shd w:val="clear" w:color="auto" w:fill="FFFFFF"/>
              <w:spacing w:after="0"/>
              <w:rPr>
                <w:rFonts w:ascii="Times New Roman" w:hAnsi="Times New Roman"/>
                <w:b/>
              </w:rPr>
            </w:pPr>
            <w:r w:rsidRPr="00E02346">
              <w:rPr>
                <w:rFonts w:ascii="Times New Roman" w:hAnsi="Times New Roman"/>
                <w:b/>
              </w:rPr>
              <w:t>Подрядчик:</w:t>
            </w:r>
          </w:p>
        </w:tc>
        <w:tc>
          <w:tcPr>
            <w:tcW w:w="5926" w:type="dxa"/>
          </w:tcPr>
          <w:p w14:paraId="3F5BF43C" w14:textId="77777777" w:rsidR="00513919" w:rsidRPr="00E02346" w:rsidRDefault="00513919" w:rsidP="005B324F">
            <w:pPr>
              <w:shd w:val="clear" w:color="auto" w:fill="FFFFFF"/>
              <w:spacing w:after="0"/>
              <w:rPr>
                <w:rFonts w:ascii="Times New Roman" w:hAnsi="Times New Roman"/>
                <w:b/>
              </w:rPr>
            </w:pPr>
            <w:r>
              <w:rPr>
                <w:rFonts w:ascii="Times New Roman" w:hAnsi="Times New Roman"/>
                <w:b/>
              </w:rPr>
              <w:t>Субподрядчик</w:t>
            </w:r>
            <w:r w:rsidRPr="00E02346">
              <w:rPr>
                <w:rFonts w:ascii="Times New Roman" w:hAnsi="Times New Roman"/>
                <w:b/>
              </w:rPr>
              <w:t>:</w:t>
            </w:r>
          </w:p>
        </w:tc>
      </w:tr>
      <w:tr w:rsidR="00513919" w:rsidRPr="00E02346" w14:paraId="0A3D5EF9" w14:textId="77777777" w:rsidTr="005B324F">
        <w:tc>
          <w:tcPr>
            <w:tcW w:w="4715" w:type="dxa"/>
          </w:tcPr>
          <w:p w14:paraId="5ED64811" w14:textId="77777777" w:rsidR="00513919" w:rsidRPr="008B7388" w:rsidRDefault="00513919" w:rsidP="005B324F">
            <w:pPr>
              <w:shd w:val="clear" w:color="auto" w:fill="FFFFFF"/>
              <w:spacing w:after="0"/>
              <w:rPr>
                <w:rFonts w:ascii="Times New Roman" w:hAnsi="Times New Roman"/>
              </w:rPr>
            </w:pPr>
            <w:r>
              <w:rPr>
                <w:rFonts w:ascii="Times New Roman" w:hAnsi="Times New Roman"/>
                <w:lang w:val="en-US"/>
              </w:rPr>
              <w:t>OOO</w:t>
            </w:r>
            <w:r w:rsidRPr="008B7388">
              <w:rPr>
                <w:rFonts w:ascii="Times New Roman" w:hAnsi="Times New Roman"/>
              </w:rPr>
              <w:t xml:space="preserve"> </w:t>
            </w:r>
            <w:r w:rsidRPr="008B7388">
              <w:rPr>
                <w:rFonts w:ascii="Times New Roman" w:hAnsi="Times New Roman"/>
                <w:sz w:val="24"/>
                <w:szCs w:val="24"/>
              </w:rPr>
              <w:t>«Строительная компания «Автодор»</w:t>
            </w:r>
          </w:p>
          <w:p w14:paraId="5D9793EF" w14:textId="77777777" w:rsidR="00513919" w:rsidRDefault="00513919" w:rsidP="005B324F">
            <w:pPr>
              <w:rPr>
                <w:rFonts w:ascii="Times New Roman" w:hAnsi="Times New Roman"/>
              </w:rPr>
            </w:pPr>
          </w:p>
          <w:p w14:paraId="1B1316E9" w14:textId="77777777" w:rsidR="00513919" w:rsidRPr="00E02346" w:rsidRDefault="00513919" w:rsidP="005B324F">
            <w:pPr>
              <w:shd w:val="clear" w:color="auto" w:fill="FFFFFF"/>
              <w:spacing w:after="0"/>
              <w:rPr>
                <w:rFonts w:ascii="Times New Roman" w:hAnsi="Times New Roman"/>
              </w:rPr>
            </w:pPr>
            <w:r>
              <w:rPr>
                <w:rFonts w:ascii="Times New Roman" w:hAnsi="Times New Roman"/>
              </w:rPr>
              <w:t>Генеральный директор</w:t>
            </w:r>
          </w:p>
        </w:tc>
        <w:tc>
          <w:tcPr>
            <w:tcW w:w="5926" w:type="dxa"/>
          </w:tcPr>
          <w:p w14:paraId="4662AF60" w14:textId="77777777" w:rsidR="00513919" w:rsidRDefault="00513919" w:rsidP="005B324F">
            <w:pPr>
              <w:shd w:val="clear" w:color="auto" w:fill="FFFFFF"/>
              <w:spacing w:after="0"/>
              <w:rPr>
                <w:rFonts w:ascii="Times New Roman" w:hAnsi="Times New Roman"/>
              </w:rPr>
            </w:pPr>
            <w:r>
              <w:rPr>
                <w:rFonts w:ascii="Times New Roman" w:hAnsi="Times New Roman"/>
              </w:rPr>
              <w:t>___________________________________</w:t>
            </w:r>
          </w:p>
          <w:p w14:paraId="52EEE1B2" w14:textId="77777777" w:rsidR="00513919" w:rsidRPr="00E02346" w:rsidRDefault="00513919" w:rsidP="005B324F">
            <w:pPr>
              <w:shd w:val="clear" w:color="auto" w:fill="FFFFFF"/>
              <w:spacing w:after="0"/>
              <w:rPr>
                <w:rFonts w:ascii="Times New Roman" w:hAnsi="Times New Roman"/>
              </w:rPr>
            </w:pPr>
          </w:p>
          <w:p w14:paraId="3155521E" w14:textId="77777777" w:rsidR="00513919" w:rsidRPr="00E02346" w:rsidRDefault="00513919" w:rsidP="005B324F">
            <w:pPr>
              <w:shd w:val="clear" w:color="auto" w:fill="FFFFFF"/>
              <w:spacing w:after="0"/>
              <w:rPr>
                <w:rFonts w:ascii="Times New Roman" w:hAnsi="Times New Roman"/>
              </w:rPr>
            </w:pPr>
            <w:r>
              <w:rPr>
                <w:rFonts w:ascii="Times New Roman" w:hAnsi="Times New Roman"/>
              </w:rPr>
              <w:t>___________________________________</w:t>
            </w:r>
          </w:p>
          <w:p w14:paraId="313C0451" w14:textId="77777777" w:rsidR="00513919" w:rsidRDefault="00513919" w:rsidP="005B324F">
            <w:pPr>
              <w:shd w:val="clear" w:color="auto" w:fill="FFFFFF"/>
              <w:spacing w:after="0"/>
              <w:rPr>
                <w:rFonts w:ascii="Times New Roman" w:hAnsi="Times New Roman"/>
              </w:rPr>
            </w:pPr>
          </w:p>
          <w:p w14:paraId="667E72D6" w14:textId="77777777" w:rsidR="00513919" w:rsidRDefault="00513919" w:rsidP="005B324F">
            <w:pPr>
              <w:shd w:val="clear" w:color="auto" w:fill="FFFFFF"/>
              <w:spacing w:after="0"/>
              <w:rPr>
                <w:rFonts w:ascii="Times New Roman" w:hAnsi="Times New Roman"/>
              </w:rPr>
            </w:pPr>
          </w:p>
          <w:p w14:paraId="1C086CA9" w14:textId="77777777" w:rsidR="00513919" w:rsidRPr="008B7388" w:rsidRDefault="00513919" w:rsidP="005B324F">
            <w:pPr>
              <w:rPr>
                <w:rFonts w:ascii="Times New Roman" w:hAnsi="Times New Roman"/>
              </w:rPr>
            </w:pPr>
          </w:p>
        </w:tc>
      </w:tr>
      <w:tr w:rsidR="00513919" w:rsidRPr="00AB6B65" w14:paraId="758CA35E" w14:textId="77777777" w:rsidTr="005B324F">
        <w:tc>
          <w:tcPr>
            <w:tcW w:w="4715" w:type="dxa"/>
          </w:tcPr>
          <w:p w14:paraId="6F71262F" w14:textId="77777777" w:rsidR="00513919" w:rsidRPr="008B7388" w:rsidRDefault="00513919" w:rsidP="005B324F">
            <w:pPr>
              <w:shd w:val="clear" w:color="auto" w:fill="FFFFFF"/>
              <w:rPr>
                <w:rFonts w:ascii="Times New Roman" w:hAnsi="Times New Roman"/>
              </w:rPr>
            </w:pPr>
            <w:r w:rsidRPr="006B75A7">
              <w:t xml:space="preserve">____________________ </w:t>
            </w:r>
            <w:r w:rsidRPr="008B7388">
              <w:rPr>
                <w:rFonts w:ascii="Times New Roman" w:hAnsi="Times New Roman"/>
              </w:rPr>
              <w:t>Р.Ф. Шайдуллин</w:t>
            </w:r>
            <w:r>
              <w:t xml:space="preserve"> </w:t>
            </w:r>
            <w:r w:rsidRPr="006B75A7">
              <w:t xml:space="preserve"> </w:t>
            </w:r>
          </w:p>
          <w:p w14:paraId="62D2CDF6" w14:textId="77777777" w:rsidR="00513919" w:rsidRPr="006B75A7" w:rsidRDefault="00513919" w:rsidP="005B324F">
            <w:pPr>
              <w:shd w:val="clear" w:color="auto" w:fill="FFFFFF"/>
            </w:pPr>
            <w:r w:rsidRPr="006B75A7">
              <w:t xml:space="preserve">М.П.                         </w:t>
            </w:r>
          </w:p>
        </w:tc>
        <w:tc>
          <w:tcPr>
            <w:tcW w:w="5926" w:type="dxa"/>
            <w:hideMark/>
          </w:tcPr>
          <w:p w14:paraId="4C343DFE" w14:textId="77777777" w:rsidR="00513919" w:rsidRPr="006B75A7" w:rsidRDefault="00513919" w:rsidP="005B324F">
            <w:pPr>
              <w:shd w:val="clear" w:color="auto" w:fill="FFFFFF"/>
            </w:pPr>
            <w:r w:rsidRPr="006B75A7">
              <w:t>_________________</w:t>
            </w:r>
            <w:r>
              <w:t xml:space="preserve"> </w:t>
            </w:r>
            <w:r>
              <w:rPr>
                <w:rFonts w:ascii="Times New Roman" w:hAnsi="Times New Roman"/>
              </w:rPr>
              <w:t>/_______________/</w:t>
            </w:r>
          </w:p>
          <w:p w14:paraId="0B3B1B22" w14:textId="77777777" w:rsidR="00513919" w:rsidRPr="006B75A7" w:rsidRDefault="00513919" w:rsidP="005B324F">
            <w:pPr>
              <w:shd w:val="clear" w:color="auto" w:fill="FFFFFF"/>
            </w:pPr>
            <w:r w:rsidRPr="006B75A7">
              <w:t>М.П.</w:t>
            </w:r>
          </w:p>
        </w:tc>
      </w:tr>
    </w:tbl>
    <w:p w14:paraId="2B2E5A49" w14:textId="77777777" w:rsidR="003438D1" w:rsidRPr="003C05C3" w:rsidRDefault="003438D1" w:rsidP="00513919"/>
    <w:sectPr w:rsidR="003438D1" w:rsidRPr="003C05C3" w:rsidSect="00A557DB">
      <w:headerReference w:type="default" r:id="rId46"/>
      <w:footerReference w:type="default" r:id="rId47"/>
      <w:pgSz w:w="11906" w:h="16838" w:code="9"/>
      <w:pgMar w:top="1134" w:right="567" w:bottom="1134" w:left="1701"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82958" w14:textId="77777777" w:rsidR="00254087" w:rsidRDefault="00254087">
      <w:r>
        <w:separator/>
      </w:r>
    </w:p>
  </w:endnote>
  <w:endnote w:type="continuationSeparator" w:id="0">
    <w:p w14:paraId="730768CD" w14:textId="77777777" w:rsidR="00254087" w:rsidRDefault="0025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MS Gothic"/>
    <w:charset w:val="80"/>
    <w:family w:val="auto"/>
    <w:pitch w:val="default"/>
    <w:sig w:usb0="00000000" w:usb1="08070000" w:usb2="00000010" w:usb3="00000000" w:csb0="00020001" w:csb1="00000000"/>
  </w:font>
  <w:font w:name="Liberation Sans">
    <w:altName w:val="MS Gothic"/>
    <w:charset w:val="80"/>
    <w:family w:val="swiss"/>
    <w:pitch w:val="variable"/>
    <w:sig w:usb0="00000000" w:usb1="08070000" w:usb2="00000010" w:usb3="00000000" w:csb0="00020000" w:csb1="00000000"/>
  </w:font>
  <w:font w:name="DejaVu Sans">
    <w:altName w:val="MS Gothic"/>
    <w:charset w:val="80"/>
    <w:family w:val="auto"/>
    <w:pitch w:val="variable"/>
    <w:sig w:usb0="00000203" w:usb1="08070000" w:usb2="00000010" w:usb3="00000000" w:csb0="00020005" w:csb1="00000000"/>
  </w:font>
  <w:font w:name="Tms Rmn">
    <w:panose1 w:val="02020603040505020304"/>
    <w:charset w:val="00"/>
    <w:family w:val="roman"/>
    <w:notTrueType/>
    <w:pitch w:val="variable"/>
    <w:sig w:usb0="00000003" w:usb1="00000000" w:usb2="00000000" w:usb3="00000000" w:csb0="00000001" w:csb1="00000000"/>
  </w:font>
  <w:font w:name="ProximaNova-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9E49C" w14:textId="77777777" w:rsidR="00095061" w:rsidRDefault="00095061">
    <w:pPr>
      <w:pStyle w:val="a5"/>
      <w:jc w:val="right"/>
    </w:pPr>
  </w:p>
  <w:p w14:paraId="23D42331" w14:textId="77777777" w:rsidR="00095061" w:rsidRPr="006C2BB2" w:rsidRDefault="00095061" w:rsidP="0058506D">
    <w:pPr>
      <w:spacing w:after="0"/>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A5B2B" w14:textId="77777777" w:rsidR="00254087" w:rsidRDefault="00254087">
      <w:r>
        <w:separator/>
      </w:r>
    </w:p>
  </w:footnote>
  <w:footnote w:type="continuationSeparator" w:id="0">
    <w:p w14:paraId="5AEADF8B" w14:textId="77777777" w:rsidR="00254087" w:rsidRDefault="00254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vanish/>
        <w:highlight w:val="yellow"/>
      </w:rPr>
      <w:id w:val="1492753040"/>
      <w:docPartObj>
        <w:docPartGallery w:val="Page Numbers (Top of Page)"/>
        <w:docPartUnique/>
      </w:docPartObj>
    </w:sdtPr>
    <w:sdtEndPr>
      <w:rPr>
        <w:rFonts w:ascii="Times New Roman" w:hAnsi="Times New Roman"/>
      </w:rPr>
    </w:sdtEndPr>
    <w:sdtContent>
      <w:p w14:paraId="590AF1EB" w14:textId="77777777" w:rsidR="00095061" w:rsidRPr="00851B5C" w:rsidRDefault="00095061" w:rsidP="00320905">
        <w:pPr>
          <w:pStyle w:val="a3"/>
          <w:jc w:val="center"/>
          <w:rPr>
            <w:rFonts w:ascii="Times New Roman" w:hAnsi="Times New Roman"/>
          </w:rPr>
        </w:pPr>
        <w:r w:rsidRPr="00851B5C">
          <w:rPr>
            <w:rFonts w:ascii="Times New Roman" w:hAnsi="Times New Roman"/>
          </w:rPr>
          <w:fldChar w:fldCharType="begin"/>
        </w:r>
        <w:r w:rsidRPr="00851B5C">
          <w:rPr>
            <w:rFonts w:ascii="Times New Roman" w:hAnsi="Times New Roman"/>
          </w:rPr>
          <w:instrText>PAGE   \* MERGEFORMAT</w:instrText>
        </w:r>
        <w:r w:rsidRPr="00851B5C">
          <w:rPr>
            <w:rFonts w:ascii="Times New Roman" w:hAnsi="Times New Roman"/>
          </w:rPr>
          <w:fldChar w:fldCharType="separate"/>
        </w:r>
        <w:r w:rsidR="00197868">
          <w:rPr>
            <w:rFonts w:ascii="Times New Roman" w:hAnsi="Times New Roman"/>
            <w:noProof/>
          </w:rPr>
          <w:t>60</w:t>
        </w:r>
        <w:r w:rsidRPr="00851B5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8"/>
    <w:multiLevelType w:val="multilevel"/>
    <w:tmpl w:val="5F8E4A44"/>
    <w:name w:val="WW8Num8"/>
    <w:styleLink w:val="11"/>
    <w:lvl w:ilvl="0">
      <w:start w:val="10"/>
      <w:numFmt w:val="decimal"/>
      <w:lvlText w:val="%1."/>
      <w:lvlJc w:val="left"/>
      <w:pPr>
        <w:tabs>
          <w:tab w:val="num" w:pos="600"/>
        </w:tabs>
        <w:ind w:left="600" w:hanging="60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Wingdings" w:hAnsi="Wingdings"/>
      </w:rPr>
    </w:lvl>
    <w:lvl w:ilvl="3">
      <w:start w:val="1"/>
      <w:numFmt w:val="decimal"/>
      <w:lvlText w:val="%1.%2.%3.%4."/>
      <w:lvlJc w:val="left"/>
      <w:pPr>
        <w:tabs>
          <w:tab w:val="num" w:pos="1080"/>
        </w:tabs>
        <w:ind w:left="1080" w:hanging="1080"/>
      </w:pPr>
      <w:rPr>
        <w:rFonts w:ascii="Wingdings" w:hAnsi="Wingdings"/>
      </w:rPr>
    </w:lvl>
    <w:lvl w:ilvl="4">
      <w:start w:val="1"/>
      <w:numFmt w:val="decimal"/>
      <w:lvlText w:val="%1.%2.%3.%4.%5."/>
      <w:lvlJc w:val="left"/>
      <w:pPr>
        <w:tabs>
          <w:tab w:val="num" w:pos="1080"/>
        </w:tabs>
        <w:ind w:left="1080" w:hanging="1080"/>
      </w:pPr>
      <w:rPr>
        <w:rFonts w:ascii="Wingdings" w:hAnsi="Wingdings"/>
      </w:rPr>
    </w:lvl>
    <w:lvl w:ilvl="5">
      <w:start w:val="1"/>
      <w:numFmt w:val="decimal"/>
      <w:lvlText w:val="%1.%2.%3.%4.%5.%6."/>
      <w:lvlJc w:val="left"/>
      <w:pPr>
        <w:tabs>
          <w:tab w:val="num" w:pos="1440"/>
        </w:tabs>
        <w:ind w:left="1440" w:hanging="1440"/>
      </w:pPr>
      <w:rPr>
        <w:rFonts w:ascii="Wingdings" w:hAnsi="Wingdings"/>
      </w:rPr>
    </w:lvl>
    <w:lvl w:ilvl="6">
      <w:start w:val="1"/>
      <w:numFmt w:val="decimal"/>
      <w:lvlText w:val="%1.%2.%3.%4.%5.%6.%7."/>
      <w:lvlJc w:val="left"/>
      <w:pPr>
        <w:tabs>
          <w:tab w:val="num" w:pos="1440"/>
        </w:tabs>
        <w:ind w:left="1440" w:hanging="1440"/>
      </w:pPr>
      <w:rPr>
        <w:rFonts w:ascii="Wingdings" w:hAnsi="Wingdings"/>
      </w:rPr>
    </w:lvl>
    <w:lvl w:ilvl="7">
      <w:start w:val="1"/>
      <w:numFmt w:val="decimal"/>
      <w:lvlText w:val="%1.%2.%3.%4.%5.%6.%7.%8."/>
      <w:lvlJc w:val="left"/>
      <w:pPr>
        <w:tabs>
          <w:tab w:val="num" w:pos="1800"/>
        </w:tabs>
        <w:ind w:left="1800" w:hanging="1800"/>
      </w:pPr>
      <w:rPr>
        <w:rFonts w:ascii="Wingdings" w:hAnsi="Wingdings"/>
      </w:rPr>
    </w:lvl>
    <w:lvl w:ilvl="8">
      <w:start w:val="1"/>
      <w:numFmt w:val="decimal"/>
      <w:lvlText w:val="%1.%2.%3.%4.%5.%6.%7.%8.%9."/>
      <w:lvlJc w:val="left"/>
      <w:pPr>
        <w:tabs>
          <w:tab w:val="num" w:pos="2160"/>
        </w:tabs>
        <w:ind w:left="2160" w:hanging="2160"/>
      </w:pPr>
      <w:rPr>
        <w:rFonts w:ascii="Wingdings" w:hAnsi="Wingdings"/>
      </w:rPr>
    </w:lvl>
  </w:abstractNum>
  <w:abstractNum w:abstractNumId="2" w15:restartNumberingAfterBreak="0">
    <w:nsid w:val="0000000C"/>
    <w:multiLevelType w:val="singleLevel"/>
    <w:tmpl w:val="0000000C"/>
    <w:name w:val="WW8Num12"/>
    <w:styleLink w:val="21"/>
    <w:lvl w:ilvl="0">
      <w:start w:val="1"/>
      <w:numFmt w:val="bullet"/>
      <w:lvlText w:val="-"/>
      <w:lvlJc w:val="left"/>
      <w:pPr>
        <w:tabs>
          <w:tab w:val="num" w:pos="1996"/>
        </w:tabs>
        <w:ind w:left="1996" w:hanging="360"/>
      </w:pPr>
      <w:rPr>
        <w:rFonts w:ascii="Times New Roman" w:hAnsi="Times New Roman" w:cs="Times New Roman"/>
      </w:rPr>
    </w:lvl>
  </w:abstractNum>
  <w:abstractNum w:abstractNumId="3" w15:restartNumberingAfterBreak="0">
    <w:nsid w:val="05251E82"/>
    <w:multiLevelType w:val="multilevel"/>
    <w:tmpl w:val="2C144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DD2ED2"/>
    <w:multiLevelType w:val="hybridMultilevel"/>
    <w:tmpl w:val="B23066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D220B4F"/>
    <w:multiLevelType w:val="hybridMultilevel"/>
    <w:tmpl w:val="2FE8525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C093B"/>
    <w:multiLevelType w:val="hybridMultilevel"/>
    <w:tmpl w:val="D9C02494"/>
    <w:lvl w:ilvl="0" w:tplc="0338FB14">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AE0F6D"/>
    <w:multiLevelType w:val="singleLevel"/>
    <w:tmpl w:val="7D408540"/>
    <w:lvl w:ilvl="0">
      <w:start w:val="1"/>
      <w:numFmt w:val="bullet"/>
      <w:pStyle w:val="1"/>
      <w:lvlText w:val=""/>
      <w:lvlJc w:val="left"/>
      <w:pPr>
        <w:tabs>
          <w:tab w:val="num" w:pos="927"/>
        </w:tabs>
        <w:ind w:left="924" w:hanging="357"/>
      </w:pPr>
      <w:rPr>
        <w:rFonts w:ascii="Wingdings" w:hAnsi="Wingdings" w:hint="default"/>
      </w:rPr>
    </w:lvl>
  </w:abstractNum>
  <w:abstractNum w:abstractNumId="8" w15:restartNumberingAfterBreak="0">
    <w:nsid w:val="1A2234A2"/>
    <w:multiLevelType w:val="hybridMultilevel"/>
    <w:tmpl w:val="E908898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 w15:restartNumberingAfterBreak="0">
    <w:nsid w:val="1AE3222C"/>
    <w:multiLevelType w:val="multilevel"/>
    <w:tmpl w:val="6B3E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C45FB4"/>
    <w:multiLevelType w:val="hybridMultilevel"/>
    <w:tmpl w:val="8FFE69F4"/>
    <w:lvl w:ilvl="0" w:tplc="0419000F">
      <w:start w:val="1"/>
      <w:numFmt w:val="decimal"/>
      <w:lvlText w:val="%1."/>
      <w:lvlJc w:val="left"/>
      <w:pPr>
        <w:ind w:left="502"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640F16"/>
    <w:multiLevelType w:val="hybridMultilevel"/>
    <w:tmpl w:val="3118C7A0"/>
    <w:lvl w:ilvl="0" w:tplc="714E48BE">
      <w:start w:val="28"/>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A1537F"/>
    <w:multiLevelType w:val="hybridMultilevel"/>
    <w:tmpl w:val="FBF451EE"/>
    <w:lvl w:ilvl="0" w:tplc="6868CF6A">
      <w:start w:val="95"/>
      <w:numFmt w:val="decimal"/>
      <w:lvlText w:val="%1."/>
      <w:lvlJc w:val="righ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6981DDC"/>
    <w:multiLevelType w:val="hybridMultilevel"/>
    <w:tmpl w:val="56C07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7F44BB"/>
    <w:multiLevelType w:val="hybridMultilevel"/>
    <w:tmpl w:val="03BA4F08"/>
    <w:lvl w:ilvl="0" w:tplc="0419000F">
      <w:start w:val="1"/>
      <w:numFmt w:val="decimal"/>
      <w:lvlText w:val="%1."/>
      <w:lvlJc w:val="left"/>
      <w:pPr>
        <w:ind w:left="502"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BC0BA5"/>
    <w:multiLevelType w:val="hybridMultilevel"/>
    <w:tmpl w:val="F38E34D8"/>
    <w:lvl w:ilvl="0" w:tplc="EE500440">
      <w:start w:val="55"/>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C5943"/>
    <w:multiLevelType w:val="hybridMultilevel"/>
    <w:tmpl w:val="625AACBE"/>
    <w:lvl w:ilvl="0" w:tplc="4454CDFA">
      <w:start w:val="92"/>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E412BF"/>
    <w:multiLevelType w:val="multilevel"/>
    <w:tmpl w:val="C23602A8"/>
    <w:styleLink w:val="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D811103"/>
    <w:multiLevelType w:val="hybridMultilevel"/>
    <w:tmpl w:val="9E2C93C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E602AD"/>
    <w:multiLevelType w:val="hybridMultilevel"/>
    <w:tmpl w:val="B1603620"/>
    <w:lvl w:ilvl="0" w:tplc="6868CF6A">
      <w:start w:val="95"/>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047BE3"/>
    <w:multiLevelType w:val="hybridMultilevel"/>
    <w:tmpl w:val="984E5222"/>
    <w:lvl w:ilvl="0" w:tplc="EE76B5A6">
      <w:start w:val="1"/>
      <w:numFmt w:val="decimal"/>
      <w:lvlText w:val="%1."/>
      <w:lvlJc w:val="left"/>
      <w:pPr>
        <w:ind w:left="1069" w:hanging="36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1D0589B"/>
    <w:multiLevelType w:val="hybridMultilevel"/>
    <w:tmpl w:val="B3C29DFE"/>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417684"/>
    <w:multiLevelType w:val="multilevel"/>
    <w:tmpl w:val="FC4ED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CF32BC"/>
    <w:multiLevelType w:val="hybridMultilevel"/>
    <w:tmpl w:val="33DE22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BD25CE"/>
    <w:multiLevelType w:val="multilevel"/>
    <w:tmpl w:val="D19E1374"/>
    <w:styleLink w:val="3"/>
    <w:lvl w:ilvl="0">
      <w:start w:val="1"/>
      <w:numFmt w:val="decimal"/>
      <w:lvlText w:val="%1."/>
      <w:lvlJc w:val="left"/>
      <w:pPr>
        <w:ind w:left="600" w:hanging="600"/>
      </w:pPr>
      <w:rPr>
        <w:rFonts w:hint="default"/>
      </w:rPr>
    </w:lvl>
    <w:lvl w:ilvl="1">
      <w:start w:val="2"/>
      <w:numFmt w:val="decimal"/>
      <w:lvlText w:val="%1.%2."/>
      <w:lvlJc w:val="left"/>
      <w:pPr>
        <w:ind w:left="1288" w:hanging="720"/>
      </w:pPr>
      <w:rPr>
        <w:rFonts w:hint="default"/>
        <w:strike w:val="0"/>
        <w:color w:val="000000"/>
      </w:rPr>
    </w:lvl>
    <w:lvl w:ilvl="2">
      <w:start w:val="1"/>
      <w:numFmt w:val="decimal"/>
      <w:lvlText w:val="%1.%2.%3."/>
      <w:lvlJc w:val="left"/>
      <w:pPr>
        <w:ind w:left="2074" w:hanging="720"/>
      </w:pPr>
      <w:rPr>
        <w:rFonts w:hint="default"/>
      </w:rPr>
    </w:lvl>
    <w:lvl w:ilvl="3">
      <w:start w:val="1"/>
      <w:numFmt w:val="decimal"/>
      <w:lvlText w:val="%1.%2.%3.%4."/>
      <w:lvlJc w:val="left"/>
      <w:pPr>
        <w:ind w:left="3111" w:hanging="108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825" w:hanging="1440"/>
      </w:pPr>
      <w:rPr>
        <w:rFonts w:hint="default"/>
      </w:rPr>
    </w:lvl>
    <w:lvl w:ilvl="6">
      <w:start w:val="1"/>
      <w:numFmt w:val="decimal"/>
      <w:lvlText w:val="%1.%2.%3.%4.%5.%6.%7."/>
      <w:lvlJc w:val="left"/>
      <w:pPr>
        <w:ind w:left="5862" w:hanging="1800"/>
      </w:pPr>
      <w:rPr>
        <w:rFonts w:hint="default"/>
      </w:rPr>
    </w:lvl>
    <w:lvl w:ilvl="7">
      <w:start w:val="1"/>
      <w:numFmt w:val="decimal"/>
      <w:lvlText w:val="%1.%2.%3.%4.%5.%6.%7.%8."/>
      <w:lvlJc w:val="left"/>
      <w:pPr>
        <w:ind w:left="6539" w:hanging="1800"/>
      </w:pPr>
      <w:rPr>
        <w:rFonts w:hint="default"/>
      </w:rPr>
    </w:lvl>
    <w:lvl w:ilvl="8">
      <w:start w:val="1"/>
      <w:numFmt w:val="decimal"/>
      <w:lvlText w:val="%1.%2.%3.%4.%5.%6.%7.%8.%9."/>
      <w:lvlJc w:val="left"/>
      <w:pPr>
        <w:ind w:left="7576" w:hanging="2160"/>
      </w:pPr>
      <w:rPr>
        <w:rFonts w:hint="default"/>
      </w:rPr>
    </w:lvl>
  </w:abstractNum>
  <w:abstractNum w:abstractNumId="25" w15:restartNumberingAfterBreak="0">
    <w:nsid w:val="65373794"/>
    <w:multiLevelType w:val="hybridMultilevel"/>
    <w:tmpl w:val="BA3C2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0345D8"/>
    <w:multiLevelType w:val="hybridMultilevel"/>
    <w:tmpl w:val="6F185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2B0338"/>
    <w:multiLevelType w:val="hybridMultilevel"/>
    <w:tmpl w:val="70F6F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0E33CE"/>
    <w:multiLevelType w:val="hybridMultilevel"/>
    <w:tmpl w:val="62385CD8"/>
    <w:lvl w:ilvl="0" w:tplc="C2E8E892">
      <w:start w:val="57"/>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540C00"/>
    <w:multiLevelType w:val="hybridMultilevel"/>
    <w:tmpl w:val="1506CD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A393AB2"/>
    <w:multiLevelType w:val="multilevel"/>
    <w:tmpl w:val="036EFE08"/>
    <w:styleLink w:val="10"/>
    <w:lvl w:ilvl="0">
      <w:start w:val="1"/>
      <w:numFmt w:val="decimal"/>
      <w:lvlText w:val="%1."/>
      <w:lvlJc w:val="left"/>
      <w:pPr>
        <w:tabs>
          <w:tab w:val="num" w:pos="567"/>
        </w:tabs>
        <w:ind w:left="567" w:hanging="567"/>
      </w:pPr>
      <w:rPr>
        <w:rFonts w:hint="default"/>
      </w:rPr>
    </w:lvl>
    <w:lvl w:ilvl="1">
      <w:start w:val="1"/>
      <w:numFmt w:val="decimal"/>
      <w:suff w:val="space"/>
      <w:lvlText w:val="%1.%2."/>
      <w:lvlJc w:val="left"/>
      <w:pPr>
        <w:ind w:left="0" w:firstLine="720"/>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B792A0F"/>
    <w:multiLevelType w:val="hybridMultilevel"/>
    <w:tmpl w:val="5328B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5B1356"/>
    <w:multiLevelType w:val="multilevel"/>
    <w:tmpl w:val="09904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5190012">
    <w:abstractNumId w:val="7"/>
  </w:num>
  <w:num w:numId="2" w16cid:durableId="965311503">
    <w:abstractNumId w:val="1"/>
  </w:num>
  <w:num w:numId="3" w16cid:durableId="1656832207">
    <w:abstractNumId w:val="2"/>
  </w:num>
  <w:num w:numId="4" w16cid:durableId="1325741313">
    <w:abstractNumId w:val="30"/>
  </w:num>
  <w:num w:numId="5" w16cid:durableId="226497700">
    <w:abstractNumId w:val="17"/>
  </w:num>
  <w:num w:numId="6" w16cid:durableId="1063915493">
    <w:abstractNumId w:val="24"/>
  </w:num>
  <w:num w:numId="7" w16cid:durableId="1420829751">
    <w:abstractNumId w:val="11"/>
  </w:num>
  <w:num w:numId="8" w16cid:durableId="919363928">
    <w:abstractNumId w:val="15"/>
  </w:num>
  <w:num w:numId="9" w16cid:durableId="1855463134">
    <w:abstractNumId w:val="16"/>
  </w:num>
  <w:num w:numId="10" w16cid:durableId="2121335281">
    <w:abstractNumId w:val="22"/>
  </w:num>
  <w:num w:numId="11" w16cid:durableId="369770895">
    <w:abstractNumId w:val="3"/>
  </w:num>
  <w:num w:numId="12" w16cid:durableId="1066882827">
    <w:abstractNumId w:val="6"/>
  </w:num>
  <w:num w:numId="13" w16cid:durableId="824125659">
    <w:abstractNumId w:val="28"/>
  </w:num>
  <w:num w:numId="14" w16cid:durableId="426118113">
    <w:abstractNumId w:val="19"/>
  </w:num>
  <w:num w:numId="15" w16cid:durableId="1979988902">
    <w:abstractNumId w:val="5"/>
  </w:num>
  <w:num w:numId="16" w16cid:durableId="1883129906">
    <w:abstractNumId w:val="32"/>
  </w:num>
  <w:num w:numId="17" w16cid:durableId="681779639">
    <w:abstractNumId w:val="26"/>
  </w:num>
  <w:num w:numId="18" w16cid:durableId="749355142">
    <w:abstractNumId w:val="9"/>
  </w:num>
  <w:num w:numId="19" w16cid:durableId="316568447">
    <w:abstractNumId w:val="13"/>
  </w:num>
  <w:num w:numId="20" w16cid:durableId="1943099430">
    <w:abstractNumId w:val="21"/>
  </w:num>
  <w:num w:numId="21" w16cid:durableId="2134248555">
    <w:abstractNumId w:val="18"/>
  </w:num>
  <w:num w:numId="22" w16cid:durableId="370620344">
    <w:abstractNumId w:val="10"/>
  </w:num>
  <w:num w:numId="23" w16cid:durableId="825557542">
    <w:abstractNumId w:val="14"/>
  </w:num>
  <w:num w:numId="24" w16cid:durableId="589854970">
    <w:abstractNumId w:val="8"/>
  </w:num>
  <w:num w:numId="25" w16cid:durableId="785929228">
    <w:abstractNumId w:val="27"/>
  </w:num>
  <w:num w:numId="26" w16cid:durableId="136000401">
    <w:abstractNumId w:val="31"/>
  </w:num>
  <w:num w:numId="27" w16cid:durableId="43457076">
    <w:abstractNumId w:val="12"/>
  </w:num>
  <w:num w:numId="28" w16cid:durableId="1194802595">
    <w:abstractNumId w:val="4"/>
  </w:num>
  <w:num w:numId="29" w16cid:durableId="242879197">
    <w:abstractNumId w:val="23"/>
  </w:num>
  <w:num w:numId="30" w16cid:durableId="1593275589">
    <w:abstractNumId w:val="29"/>
  </w:num>
  <w:num w:numId="31" w16cid:durableId="1603491877">
    <w:abstractNumId w:val="25"/>
  </w:num>
  <w:num w:numId="32" w16cid:durableId="1514802001">
    <w:abstractNumId w:val="20"/>
  </w:num>
  <w:num w:numId="33" w16cid:durableId="1407794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9"/>
  <w:hyphenationZone w:val="14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78"/>
    <w:rsid w:val="00000859"/>
    <w:rsid w:val="00000A59"/>
    <w:rsid w:val="0000164A"/>
    <w:rsid w:val="0000237F"/>
    <w:rsid w:val="00004BA3"/>
    <w:rsid w:val="00005165"/>
    <w:rsid w:val="0000532D"/>
    <w:rsid w:val="00006693"/>
    <w:rsid w:val="0000799C"/>
    <w:rsid w:val="000100BD"/>
    <w:rsid w:val="00010822"/>
    <w:rsid w:val="00010EAD"/>
    <w:rsid w:val="000125F3"/>
    <w:rsid w:val="00012D80"/>
    <w:rsid w:val="00013339"/>
    <w:rsid w:val="00013B2B"/>
    <w:rsid w:val="00014D3C"/>
    <w:rsid w:val="00015212"/>
    <w:rsid w:val="000153A5"/>
    <w:rsid w:val="000161C0"/>
    <w:rsid w:val="000163BF"/>
    <w:rsid w:val="00017A4B"/>
    <w:rsid w:val="00020CE9"/>
    <w:rsid w:val="000212CF"/>
    <w:rsid w:val="00021B56"/>
    <w:rsid w:val="000227DE"/>
    <w:rsid w:val="00023F0C"/>
    <w:rsid w:val="0002464C"/>
    <w:rsid w:val="00024874"/>
    <w:rsid w:val="00025793"/>
    <w:rsid w:val="00026516"/>
    <w:rsid w:val="00027091"/>
    <w:rsid w:val="00027278"/>
    <w:rsid w:val="000279AD"/>
    <w:rsid w:val="00030149"/>
    <w:rsid w:val="00030262"/>
    <w:rsid w:val="00031B42"/>
    <w:rsid w:val="000325E7"/>
    <w:rsid w:val="00032BC9"/>
    <w:rsid w:val="000335A2"/>
    <w:rsid w:val="000336C0"/>
    <w:rsid w:val="0003372E"/>
    <w:rsid w:val="000343CE"/>
    <w:rsid w:val="000345BE"/>
    <w:rsid w:val="00034BF4"/>
    <w:rsid w:val="00034F4E"/>
    <w:rsid w:val="00035791"/>
    <w:rsid w:val="000362F8"/>
    <w:rsid w:val="00036C91"/>
    <w:rsid w:val="0004024D"/>
    <w:rsid w:val="0004051E"/>
    <w:rsid w:val="000406D4"/>
    <w:rsid w:val="000414FB"/>
    <w:rsid w:val="00041E40"/>
    <w:rsid w:val="00042673"/>
    <w:rsid w:val="00042F12"/>
    <w:rsid w:val="000444AF"/>
    <w:rsid w:val="000447BA"/>
    <w:rsid w:val="000447E4"/>
    <w:rsid w:val="00045164"/>
    <w:rsid w:val="000452CE"/>
    <w:rsid w:val="00046703"/>
    <w:rsid w:val="00047990"/>
    <w:rsid w:val="00047A25"/>
    <w:rsid w:val="00050CC2"/>
    <w:rsid w:val="00050DA6"/>
    <w:rsid w:val="000512CE"/>
    <w:rsid w:val="0005181D"/>
    <w:rsid w:val="000518F1"/>
    <w:rsid w:val="00051A7C"/>
    <w:rsid w:val="0005281C"/>
    <w:rsid w:val="00052AEB"/>
    <w:rsid w:val="00053614"/>
    <w:rsid w:val="0005506A"/>
    <w:rsid w:val="00055353"/>
    <w:rsid w:val="00055A53"/>
    <w:rsid w:val="00056B8E"/>
    <w:rsid w:val="00057447"/>
    <w:rsid w:val="00057515"/>
    <w:rsid w:val="00057801"/>
    <w:rsid w:val="0006221E"/>
    <w:rsid w:val="000636DF"/>
    <w:rsid w:val="00064A5B"/>
    <w:rsid w:val="00064F33"/>
    <w:rsid w:val="00066660"/>
    <w:rsid w:val="00066D23"/>
    <w:rsid w:val="00066D6E"/>
    <w:rsid w:val="00067CF1"/>
    <w:rsid w:val="000713F4"/>
    <w:rsid w:val="00071932"/>
    <w:rsid w:val="00071A1B"/>
    <w:rsid w:val="00071D0D"/>
    <w:rsid w:val="0007273E"/>
    <w:rsid w:val="00072A31"/>
    <w:rsid w:val="00072DF3"/>
    <w:rsid w:val="000732A1"/>
    <w:rsid w:val="00074869"/>
    <w:rsid w:val="00074877"/>
    <w:rsid w:val="000757E0"/>
    <w:rsid w:val="00075D66"/>
    <w:rsid w:val="000765C7"/>
    <w:rsid w:val="00076E06"/>
    <w:rsid w:val="0007756D"/>
    <w:rsid w:val="000808FE"/>
    <w:rsid w:val="00080DEB"/>
    <w:rsid w:val="0008146D"/>
    <w:rsid w:val="000826DD"/>
    <w:rsid w:val="00082B77"/>
    <w:rsid w:val="000837E1"/>
    <w:rsid w:val="00084588"/>
    <w:rsid w:val="000857E6"/>
    <w:rsid w:val="000862BF"/>
    <w:rsid w:val="000867FC"/>
    <w:rsid w:val="00087054"/>
    <w:rsid w:val="0008707F"/>
    <w:rsid w:val="00090A65"/>
    <w:rsid w:val="00090E88"/>
    <w:rsid w:val="00091ABD"/>
    <w:rsid w:val="00091F35"/>
    <w:rsid w:val="0009496E"/>
    <w:rsid w:val="00094B26"/>
    <w:rsid w:val="00095061"/>
    <w:rsid w:val="00095208"/>
    <w:rsid w:val="00095606"/>
    <w:rsid w:val="00095D44"/>
    <w:rsid w:val="000967EA"/>
    <w:rsid w:val="00097215"/>
    <w:rsid w:val="000A0891"/>
    <w:rsid w:val="000A0C83"/>
    <w:rsid w:val="000A0E51"/>
    <w:rsid w:val="000A1B4D"/>
    <w:rsid w:val="000A1C98"/>
    <w:rsid w:val="000A4A43"/>
    <w:rsid w:val="000A5688"/>
    <w:rsid w:val="000A57DF"/>
    <w:rsid w:val="000A59B3"/>
    <w:rsid w:val="000A645C"/>
    <w:rsid w:val="000A66C5"/>
    <w:rsid w:val="000A7100"/>
    <w:rsid w:val="000A7C56"/>
    <w:rsid w:val="000B40DD"/>
    <w:rsid w:val="000B5799"/>
    <w:rsid w:val="000B6F0F"/>
    <w:rsid w:val="000B6F9F"/>
    <w:rsid w:val="000B7512"/>
    <w:rsid w:val="000B775A"/>
    <w:rsid w:val="000C0DCD"/>
    <w:rsid w:val="000C1875"/>
    <w:rsid w:val="000C2580"/>
    <w:rsid w:val="000C2AE5"/>
    <w:rsid w:val="000C4BC1"/>
    <w:rsid w:val="000C4DFD"/>
    <w:rsid w:val="000C4F7D"/>
    <w:rsid w:val="000C552D"/>
    <w:rsid w:val="000C709E"/>
    <w:rsid w:val="000C7B72"/>
    <w:rsid w:val="000D0706"/>
    <w:rsid w:val="000D0A60"/>
    <w:rsid w:val="000D23EB"/>
    <w:rsid w:val="000D395D"/>
    <w:rsid w:val="000D3FB6"/>
    <w:rsid w:val="000D4F91"/>
    <w:rsid w:val="000D5609"/>
    <w:rsid w:val="000D5C35"/>
    <w:rsid w:val="000D6709"/>
    <w:rsid w:val="000D7254"/>
    <w:rsid w:val="000E012A"/>
    <w:rsid w:val="000E0225"/>
    <w:rsid w:val="000E0CEB"/>
    <w:rsid w:val="000E1323"/>
    <w:rsid w:val="000E3688"/>
    <w:rsid w:val="000E4600"/>
    <w:rsid w:val="000E46DA"/>
    <w:rsid w:val="000E5534"/>
    <w:rsid w:val="000E618B"/>
    <w:rsid w:val="000E65F4"/>
    <w:rsid w:val="000E7BEA"/>
    <w:rsid w:val="000E7C6B"/>
    <w:rsid w:val="000E7F5C"/>
    <w:rsid w:val="000F010C"/>
    <w:rsid w:val="000F14B7"/>
    <w:rsid w:val="000F1C00"/>
    <w:rsid w:val="000F234E"/>
    <w:rsid w:val="000F3EDF"/>
    <w:rsid w:val="000F3FF0"/>
    <w:rsid w:val="000F4868"/>
    <w:rsid w:val="000F5545"/>
    <w:rsid w:val="000F5A5E"/>
    <w:rsid w:val="000F7521"/>
    <w:rsid w:val="0010018A"/>
    <w:rsid w:val="00100274"/>
    <w:rsid w:val="00100A07"/>
    <w:rsid w:val="00101641"/>
    <w:rsid w:val="00101AD7"/>
    <w:rsid w:val="001026B9"/>
    <w:rsid w:val="001027DB"/>
    <w:rsid w:val="001039B8"/>
    <w:rsid w:val="00103AB9"/>
    <w:rsid w:val="00105561"/>
    <w:rsid w:val="00107EF2"/>
    <w:rsid w:val="001104CB"/>
    <w:rsid w:val="00110A84"/>
    <w:rsid w:val="00111093"/>
    <w:rsid w:val="00111A69"/>
    <w:rsid w:val="00111B28"/>
    <w:rsid w:val="001124CB"/>
    <w:rsid w:val="00112B03"/>
    <w:rsid w:val="00112DFB"/>
    <w:rsid w:val="00113508"/>
    <w:rsid w:val="00113944"/>
    <w:rsid w:val="00113CA5"/>
    <w:rsid w:val="001162A1"/>
    <w:rsid w:val="00117029"/>
    <w:rsid w:val="001170BA"/>
    <w:rsid w:val="001213F8"/>
    <w:rsid w:val="00121EFA"/>
    <w:rsid w:val="001238D5"/>
    <w:rsid w:val="00124321"/>
    <w:rsid w:val="00125066"/>
    <w:rsid w:val="0012569B"/>
    <w:rsid w:val="0012575F"/>
    <w:rsid w:val="0012670A"/>
    <w:rsid w:val="00126BA3"/>
    <w:rsid w:val="0012758A"/>
    <w:rsid w:val="001302A9"/>
    <w:rsid w:val="00132524"/>
    <w:rsid w:val="00133329"/>
    <w:rsid w:val="00133FDB"/>
    <w:rsid w:val="00135207"/>
    <w:rsid w:val="0013740F"/>
    <w:rsid w:val="00137D03"/>
    <w:rsid w:val="001403EB"/>
    <w:rsid w:val="00141C2A"/>
    <w:rsid w:val="00142372"/>
    <w:rsid w:val="0014510C"/>
    <w:rsid w:val="001452DA"/>
    <w:rsid w:val="00145760"/>
    <w:rsid w:val="00145F4E"/>
    <w:rsid w:val="00145FB7"/>
    <w:rsid w:val="0014721A"/>
    <w:rsid w:val="0014760C"/>
    <w:rsid w:val="00147DC5"/>
    <w:rsid w:val="00150308"/>
    <w:rsid w:val="00150587"/>
    <w:rsid w:val="001506D8"/>
    <w:rsid w:val="001508D2"/>
    <w:rsid w:val="00151801"/>
    <w:rsid w:val="00152057"/>
    <w:rsid w:val="001525B5"/>
    <w:rsid w:val="00152B49"/>
    <w:rsid w:val="00152DEA"/>
    <w:rsid w:val="00152E44"/>
    <w:rsid w:val="00153077"/>
    <w:rsid w:val="0015353F"/>
    <w:rsid w:val="0015464F"/>
    <w:rsid w:val="00154948"/>
    <w:rsid w:val="001551E3"/>
    <w:rsid w:val="001552B6"/>
    <w:rsid w:val="001552BE"/>
    <w:rsid w:val="001557FE"/>
    <w:rsid w:val="00155BE4"/>
    <w:rsid w:val="00156110"/>
    <w:rsid w:val="001570D9"/>
    <w:rsid w:val="00157435"/>
    <w:rsid w:val="001606AB"/>
    <w:rsid w:val="0016119A"/>
    <w:rsid w:val="0016199E"/>
    <w:rsid w:val="00161D5E"/>
    <w:rsid w:val="00163040"/>
    <w:rsid w:val="0016305D"/>
    <w:rsid w:val="00165620"/>
    <w:rsid w:val="001658FA"/>
    <w:rsid w:val="00166481"/>
    <w:rsid w:val="001664C7"/>
    <w:rsid w:val="00167097"/>
    <w:rsid w:val="00167899"/>
    <w:rsid w:val="00167B75"/>
    <w:rsid w:val="00170D84"/>
    <w:rsid w:val="00173355"/>
    <w:rsid w:val="00174387"/>
    <w:rsid w:val="0017680A"/>
    <w:rsid w:val="00176FAE"/>
    <w:rsid w:val="001772E9"/>
    <w:rsid w:val="00177EBD"/>
    <w:rsid w:val="00177F29"/>
    <w:rsid w:val="001808AB"/>
    <w:rsid w:val="00180DBA"/>
    <w:rsid w:val="00181C8B"/>
    <w:rsid w:val="001824DE"/>
    <w:rsid w:val="00183DC2"/>
    <w:rsid w:val="001845BE"/>
    <w:rsid w:val="00184747"/>
    <w:rsid w:val="00184BE9"/>
    <w:rsid w:val="00185A4B"/>
    <w:rsid w:val="00185D9F"/>
    <w:rsid w:val="00186B5D"/>
    <w:rsid w:val="00186B9E"/>
    <w:rsid w:val="001907DF"/>
    <w:rsid w:val="00190FD1"/>
    <w:rsid w:val="00191AB8"/>
    <w:rsid w:val="00191F43"/>
    <w:rsid w:val="0019224D"/>
    <w:rsid w:val="0019236E"/>
    <w:rsid w:val="00193428"/>
    <w:rsid w:val="00193D1D"/>
    <w:rsid w:val="00193DA6"/>
    <w:rsid w:val="00194982"/>
    <w:rsid w:val="00194B7B"/>
    <w:rsid w:val="001952DE"/>
    <w:rsid w:val="0019597E"/>
    <w:rsid w:val="00196E05"/>
    <w:rsid w:val="0019774C"/>
    <w:rsid w:val="00197868"/>
    <w:rsid w:val="00197F5F"/>
    <w:rsid w:val="001A066F"/>
    <w:rsid w:val="001A1BA2"/>
    <w:rsid w:val="001A3512"/>
    <w:rsid w:val="001A3698"/>
    <w:rsid w:val="001A36E7"/>
    <w:rsid w:val="001A3D28"/>
    <w:rsid w:val="001A3F49"/>
    <w:rsid w:val="001A4187"/>
    <w:rsid w:val="001A4F8A"/>
    <w:rsid w:val="001A6259"/>
    <w:rsid w:val="001A7526"/>
    <w:rsid w:val="001B00CA"/>
    <w:rsid w:val="001B06F2"/>
    <w:rsid w:val="001B0EC9"/>
    <w:rsid w:val="001B1034"/>
    <w:rsid w:val="001B443E"/>
    <w:rsid w:val="001B663B"/>
    <w:rsid w:val="001B72FD"/>
    <w:rsid w:val="001B79A1"/>
    <w:rsid w:val="001C08EA"/>
    <w:rsid w:val="001C1DA9"/>
    <w:rsid w:val="001C1E97"/>
    <w:rsid w:val="001C1E99"/>
    <w:rsid w:val="001C22DB"/>
    <w:rsid w:val="001C2864"/>
    <w:rsid w:val="001C2C45"/>
    <w:rsid w:val="001C341C"/>
    <w:rsid w:val="001C4886"/>
    <w:rsid w:val="001C5903"/>
    <w:rsid w:val="001C795D"/>
    <w:rsid w:val="001D05E0"/>
    <w:rsid w:val="001D0D04"/>
    <w:rsid w:val="001D2700"/>
    <w:rsid w:val="001D2847"/>
    <w:rsid w:val="001D3683"/>
    <w:rsid w:val="001D37C7"/>
    <w:rsid w:val="001D3F09"/>
    <w:rsid w:val="001D42D9"/>
    <w:rsid w:val="001D452C"/>
    <w:rsid w:val="001D4BA2"/>
    <w:rsid w:val="001D57B7"/>
    <w:rsid w:val="001D6CB4"/>
    <w:rsid w:val="001E069F"/>
    <w:rsid w:val="001E2E6B"/>
    <w:rsid w:val="001E3222"/>
    <w:rsid w:val="001E3267"/>
    <w:rsid w:val="001E5011"/>
    <w:rsid w:val="001E66FC"/>
    <w:rsid w:val="001E6BA7"/>
    <w:rsid w:val="001E6C79"/>
    <w:rsid w:val="001E7111"/>
    <w:rsid w:val="001E73D2"/>
    <w:rsid w:val="001E757B"/>
    <w:rsid w:val="001E7A27"/>
    <w:rsid w:val="001E7B59"/>
    <w:rsid w:val="001F0539"/>
    <w:rsid w:val="001F0C46"/>
    <w:rsid w:val="001F126A"/>
    <w:rsid w:val="001F1577"/>
    <w:rsid w:val="001F1B65"/>
    <w:rsid w:val="001F1BE1"/>
    <w:rsid w:val="001F1E3E"/>
    <w:rsid w:val="001F225C"/>
    <w:rsid w:val="001F2956"/>
    <w:rsid w:val="001F2E70"/>
    <w:rsid w:val="001F3E4E"/>
    <w:rsid w:val="001F3E8A"/>
    <w:rsid w:val="001F526D"/>
    <w:rsid w:val="001F56C0"/>
    <w:rsid w:val="001F662D"/>
    <w:rsid w:val="001F735A"/>
    <w:rsid w:val="001F7991"/>
    <w:rsid w:val="001F7CD3"/>
    <w:rsid w:val="0020071B"/>
    <w:rsid w:val="002007A7"/>
    <w:rsid w:val="00200E69"/>
    <w:rsid w:val="00201408"/>
    <w:rsid w:val="00201A0B"/>
    <w:rsid w:val="00201A95"/>
    <w:rsid w:val="00202899"/>
    <w:rsid w:val="00203527"/>
    <w:rsid w:val="00203661"/>
    <w:rsid w:val="00203D4D"/>
    <w:rsid w:val="00204183"/>
    <w:rsid w:val="0020446B"/>
    <w:rsid w:val="002046C7"/>
    <w:rsid w:val="00204835"/>
    <w:rsid w:val="00205008"/>
    <w:rsid w:val="002063A8"/>
    <w:rsid w:val="002067E1"/>
    <w:rsid w:val="00207615"/>
    <w:rsid w:val="002106FC"/>
    <w:rsid w:val="002119B6"/>
    <w:rsid w:val="00212438"/>
    <w:rsid w:val="00213115"/>
    <w:rsid w:val="002139F4"/>
    <w:rsid w:val="002141D6"/>
    <w:rsid w:val="00214818"/>
    <w:rsid w:val="00215F69"/>
    <w:rsid w:val="00216E28"/>
    <w:rsid w:val="002207A2"/>
    <w:rsid w:val="002219AA"/>
    <w:rsid w:val="00221D5C"/>
    <w:rsid w:val="00222967"/>
    <w:rsid w:val="00222AB4"/>
    <w:rsid w:val="00222D9B"/>
    <w:rsid w:val="0022314E"/>
    <w:rsid w:val="00224A73"/>
    <w:rsid w:val="00224D80"/>
    <w:rsid w:val="0022551E"/>
    <w:rsid w:val="00226268"/>
    <w:rsid w:val="00227A95"/>
    <w:rsid w:val="00227C0F"/>
    <w:rsid w:val="002303C9"/>
    <w:rsid w:val="00230878"/>
    <w:rsid w:val="00230F53"/>
    <w:rsid w:val="00232826"/>
    <w:rsid w:val="002329EF"/>
    <w:rsid w:val="00236D77"/>
    <w:rsid w:val="0024005F"/>
    <w:rsid w:val="002407DF"/>
    <w:rsid w:val="0024098D"/>
    <w:rsid w:val="00241AD7"/>
    <w:rsid w:val="00241DAB"/>
    <w:rsid w:val="00243DD3"/>
    <w:rsid w:val="00243EED"/>
    <w:rsid w:val="002450C7"/>
    <w:rsid w:val="002451B4"/>
    <w:rsid w:val="002452C5"/>
    <w:rsid w:val="00245BA3"/>
    <w:rsid w:val="00246A6F"/>
    <w:rsid w:val="00246DB6"/>
    <w:rsid w:val="0024708C"/>
    <w:rsid w:val="00247467"/>
    <w:rsid w:val="002475EA"/>
    <w:rsid w:val="00250A9B"/>
    <w:rsid w:val="0025139C"/>
    <w:rsid w:val="0025280B"/>
    <w:rsid w:val="00252D2B"/>
    <w:rsid w:val="00253767"/>
    <w:rsid w:val="002538E2"/>
    <w:rsid w:val="00254087"/>
    <w:rsid w:val="00255930"/>
    <w:rsid w:val="00256092"/>
    <w:rsid w:val="002560E7"/>
    <w:rsid w:val="002562BF"/>
    <w:rsid w:val="00256A7A"/>
    <w:rsid w:val="002572C7"/>
    <w:rsid w:val="00257B0D"/>
    <w:rsid w:val="002602BD"/>
    <w:rsid w:val="00260553"/>
    <w:rsid w:val="00262289"/>
    <w:rsid w:val="002626C7"/>
    <w:rsid w:val="00262A0C"/>
    <w:rsid w:val="00262F4C"/>
    <w:rsid w:val="0026373A"/>
    <w:rsid w:val="002637BC"/>
    <w:rsid w:val="00263FED"/>
    <w:rsid w:val="002644A4"/>
    <w:rsid w:val="00265130"/>
    <w:rsid w:val="0026536F"/>
    <w:rsid w:val="00265D97"/>
    <w:rsid w:val="00265F49"/>
    <w:rsid w:val="00266900"/>
    <w:rsid w:val="00266CEC"/>
    <w:rsid w:val="00266EC0"/>
    <w:rsid w:val="00267018"/>
    <w:rsid w:val="00267C10"/>
    <w:rsid w:val="002705E8"/>
    <w:rsid w:val="00271216"/>
    <w:rsid w:val="00271ED4"/>
    <w:rsid w:val="00271FC2"/>
    <w:rsid w:val="002732EB"/>
    <w:rsid w:val="0027381C"/>
    <w:rsid w:val="00274C6B"/>
    <w:rsid w:val="002753B2"/>
    <w:rsid w:val="002759F6"/>
    <w:rsid w:val="00275C89"/>
    <w:rsid w:val="00275CCD"/>
    <w:rsid w:val="00275EE9"/>
    <w:rsid w:val="002764BB"/>
    <w:rsid w:val="00280D24"/>
    <w:rsid w:val="00281B72"/>
    <w:rsid w:val="00281B98"/>
    <w:rsid w:val="00282D29"/>
    <w:rsid w:val="00283924"/>
    <w:rsid w:val="0028572A"/>
    <w:rsid w:val="002876FC"/>
    <w:rsid w:val="00287A76"/>
    <w:rsid w:val="00290616"/>
    <w:rsid w:val="002907B2"/>
    <w:rsid w:val="00291185"/>
    <w:rsid w:val="002923FC"/>
    <w:rsid w:val="002928A9"/>
    <w:rsid w:val="00293E87"/>
    <w:rsid w:val="00294757"/>
    <w:rsid w:val="00296AD1"/>
    <w:rsid w:val="00296E37"/>
    <w:rsid w:val="002A002D"/>
    <w:rsid w:val="002A0961"/>
    <w:rsid w:val="002A0BC9"/>
    <w:rsid w:val="002A107A"/>
    <w:rsid w:val="002A2E72"/>
    <w:rsid w:val="002A3574"/>
    <w:rsid w:val="002A3F3B"/>
    <w:rsid w:val="002A4E4C"/>
    <w:rsid w:val="002A6F50"/>
    <w:rsid w:val="002A77B3"/>
    <w:rsid w:val="002A7928"/>
    <w:rsid w:val="002B0C5F"/>
    <w:rsid w:val="002B0CF2"/>
    <w:rsid w:val="002B0D0C"/>
    <w:rsid w:val="002B118E"/>
    <w:rsid w:val="002B159F"/>
    <w:rsid w:val="002B1CA5"/>
    <w:rsid w:val="002B280C"/>
    <w:rsid w:val="002B2A97"/>
    <w:rsid w:val="002B2C32"/>
    <w:rsid w:val="002B3B1E"/>
    <w:rsid w:val="002B4587"/>
    <w:rsid w:val="002B471E"/>
    <w:rsid w:val="002B76AF"/>
    <w:rsid w:val="002C16CB"/>
    <w:rsid w:val="002C1E47"/>
    <w:rsid w:val="002C4091"/>
    <w:rsid w:val="002C59F9"/>
    <w:rsid w:val="002C632A"/>
    <w:rsid w:val="002C64B5"/>
    <w:rsid w:val="002C6B16"/>
    <w:rsid w:val="002C7E2F"/>
    <w:rsid w:val="002D0DE4"/>
    <w:rsid w:val="002D1965"/>
    <w:rsid w:val="002D2E00"/>
    <w:rsid w:val="002D2F76"/>
    <w:rsid w:val="002D3857"/>
    <w:rsid w:val="002D4385"/>
    <w:rsid w:val="002D46BF"/>
    <w:rsid w:val="002D6D5C"/>
    <w:rsid w:val="002D7823"/>
    <w:rsid w:val="002D79C7"/>
    <w:rsid w:val="002E0C18"/>
    <w:rsid w:val="002E0C62"/>
    <w:rsid w:val="002E0FCF"/>
    <w:rsid w:val="002E11DE"/>
    <w:rsid w:val="002E167A"/>
    <w:rsid w:val="002E39BC"/>
    <w:rsid w:val="002E41A2"/>
    <w:rsid w:val="002E42E4"/>
    <w:rsid w:val="002E43C6"/>
    <w:rsid w:val="002E46D0"/>
    <w:rsid w:val="002E4EBF"/>
    <w:rsid w:val="002E5275"/>
    <w:rsid w:val="002E571A"/>
    <w:rsid w:val="002E5C93"/>
    <w:rsid w:val="002E69E5"/>
    <w:rsid w:val="002F03D9"/>
    <w:rsid w:val="002F1E94"/>
    <w:rsid w:val="002F1F90"/>
    <w:rsid w:val="002F2313"/>
    <w:rsid w:val="002F3472"/>
    <w:rsid w:val="002F48CD"/>
    <w:rsid w:val="002F499E"/>
    <w:rsid w:val="002F4AB7"/>
    <w:rsid w:val="002F5671"/>
    <w:rsid w:val="002F5AE4"/>
    <w:rsid w:val="002F5F94"/>
    <w:rsid w:val="002F64BD"/>
    <w:rsid w:val="003001E1"/>
    <w:rsid w:val="0030041C"/>
    <w:rsid w:val="00301568"/>
    <w:rsid w:val="00302841"/>
    <w:rsid w:val="00302CBD"/>
    <w:rsid w:val="00302FF4"/>
    <w:rsid w:val="003032F6"/>
    <w:rsid w:val="00303563"/>
    <w:rsid w:val="00305158"/>
    <w:rsid w:val="00305A4F"/>
    <w:rsid w:val="00305D99"/>
    <w:rsid w:val="00305DBB"/>
    <w:rsid w:val="00305EE4"/>
    <w:rsid w:val="00306F67"/>
    <w:rsid w:val="00306FFD"/>
    <w:rsid w:val="003073A8"/>
    <w:rsid w:val="0030770C"/>
    <w:rsid w:val="00310681"/>
    <w:rsid w:val="003112A7"/>
    <w:rsid w:val="003115D3"/>
    <w:rsid w:val="00312614"/>
    <w:rsid w:val="00313B43"/>
    <w:rsid w:val="00313BB0"/>
    <w:rsid w:val="00315111"/>
    <w:rsid w:val="0031619E"/>
    <w:rsid w:val="003162DE"/>
    <w:rsid w:val="00317171"/>
    <w:rsid w:val="00317D2A"/>
    <w:rsid w:val="00320905"/>
    <w:rsid w:val="00322AF7"/>
    <w:rsid w:val="0032450B"/>
    <w:rsid w:val="00324D4F"/>
    <w:rsid w:val="00326444"/>
    <w:rsid w:val="0032656B"/>
    <w:rsid w:val="00327771"/>
    <w:rsid w:val="00327DA4"/>
    <w:rsid w:val="00330057"/>
    <w:rsid w:val="003309CC"/>
    <w:rsid w:val="003322EA"/>
    <w:rsid w:val="00332659"/>
    <w:rsid w:val="003328CF"/>
    <w:rsid w:val="00332D12"/>
    <w:rsid w:val="0033310F"/>
    <w:rsid w:val="00333584"/>
    <w:rsid w:val="003342C5"/>
    <w:rsid w:val="0033451D"/>
    <w:rsid w:val="00335014"/>
    <w:rsid w:val="0033533F"/>
    <w:rsid w:val="00335890"/>
    <w:rsid w:val="0033627D"/>
    <w:rsid w:val="003364C0"/>
    <w:rsid w:val="00336675"/>
    <w:rsid w:val="00337177"/>
    <w:rsid w:val="00337409"/>
    <w:rsid w:val="00340891"/>
    <w:rsid w:val="00341322"/>
    <w:rsid w:val="0034178F"/>
    <w:rsid w:val="00342CB9"/>
    <w:rsid w:val="003433CF"/>
    <w:rsid w:val="003438D1"/>
    <w:rsid w:val="00345C84"/>
    <w:rsid w:val="00345C9B"/>
    <w:rsid w:val="00346951"/>
    <w:rsid w:val="003504EE"/>
    <w:rsid w:val="00350652"/>
    <w:rsid w:val="00352B54"/>
    <w:rsid w:val="00354226"/>
    <w:rsid w:val="00354513"/>
    <w:rsid w:val="00354EDA"/>
    <w:rsid w:val="00355332"/>
    <w:rsid w:val="00355F93"/>
    <w:rsid w:val="00356C16"/>
    <w:rsid w:val="00357D97"/>
    <w:rsid w:val="0036116D"/>
    <w:rsid w:val="00361C11"/>
    <w:rsid w:val="00361E40"/>
    <w:rsid w:val="00361FD2"/>
    <w:rsid w:val="003624A0"/>
    <w:rsid w:val="0036297E"/>
    <w:rsid w:val="003648CD"/>
    <w:rsid w:val="00364ABA"/>
    <w:rsid w:val="00364AC3"/>
    <w:rsid w:val="00365540"/>
    <w:rsid w:val="0036618D"/>
    <w:rsid w:val="003672A9"/>
    <w:rsid w:val="0036764F"/>
    <w:rsid w:val="003718D4"/>
    <w:rsid w:val="003722F9"/>
    <w:rsid w:val="0037280D"/>
    <w:rsid w:val="003736A0"/>
    <w:rsid w:val="003745F4"/>
    <w:rsid w:val="003746D5"/>
    <w:rsid w:val="00374A42"/>
    <w:rsid w:val="00375B41"/>
    <w:rsid w:val="0037644E"/>
    <w:rsid w:val="00376E87"/>
    <w:rsid w:val="00377E9B"/>
    <w:rsid w:val="00381479"/>
    <w:rsid w:val="00381948"/>
    <w:rsid w:val="00382664"/>
    <w:rsid w:val="00382884"/>
    <w:rsid w:val="00382965"/>
    <w:rsid w:val="00383070"/>
    <w:rsid w:val="00383168"/>
    <w:rsid w:val="0038392D"/>
    <w:rsid w:val="00383C8E"/>
    <w:rsid w:val="0038400D"/>
    <w:rsid w:val="003847FD"/>
    <w:rsid w:val="00384DA1"/>
    <w:rsid w:val="00385954"/>
    <w:rsid w:val="00385EAE"/>
    <w:rsid w:val="00386EBB"/>
    <w:rsid w:val="00386FCA"/>
    <w:rsid w:val="00387758"/>
    <w:rsid w:val="00387B41"/>
    <w:rsid w:val="00387EB0"/>
    <w:rsid w:val="0039207C"/>
    <w:rsid w:val="003920D2"/>
    <w:rsid w:val="003923B5"/>
    <w:rsid w:val="003923D4"/>
    <w:rsid w:val="00392BD7"/>
    <w:rsid w:val="00394FFD"/>
    <w:rsid w:val="00395BDA"/>
    <w:rsid w:val="00397C08"/>
    <w:rsid w:val="003A15DC"/>
    <w:rsid w:val="003A1981"/>
    <w:rsid w:val="003A1F94"/>
    <w:rsid w:val="003A224D"/>
    <w:rsid w:val="003A4474"/>
    <w:rsid w:val="003A5505"/>
    <w:rsid w:val="003A6059"/>
    <w:rsid w:val="003A6235"/>
    <w:rsid w:val="003A64B8"/>
    <w:rsid w:val="003A6761"/>
    <w:rsid w:val="003A6895"/>
    <w:rsid w:val="003A6DFA"/>
    <w:rsid w:val="003A786B"/>
    <w:rsid w:val="003B0D81"/>
    <w:rsid w:val="003B1AF1"/>
    <w:rsid w:val="003B1D95"/>
    <w:rsid w:val="003B1F47"/>
    <w:rsid w:val="003B4153"/>
    <w:rsid w:val="003B4204"/>
    <w:rsid w:val="003B4DC4"/>
    <w:rsid w:val="003B52A2"/>
    <w:rsid w:val="003B59C4"/>
    <w:rsid w:val="003B59CD"/>
    <w:rsid w:val="003B5C07"/>
    <w:rsid w:val="003C05C3"/>
    <w:rsid w:val="003C187D"/>
    <w:rsid w:val="003C1BF1"/>
    <w:rsid w:val="003C2F2C"/>
    <w:rsid w:val="003C38C6"/>
    <w:rsid w:val="003C46C5"/>
    <w:rsid w:val="003C5225"/>
    <w:rsid w:val="003C5258"/>
    <w:rsid w:val="003C5C07"/>
    <w:rsid w:val="003C7E55"/>
    <w:rsid w:val="003D03E3"/>
    <w:rsid w:val="003D0E2C"/>
    <w:rsid w:val="003D2B01"/>
    <w:rsid w:val="003D31BC"/>
    <w:rsid w:val="003D3261"/>
    <w:rsid w:val="003D414E"/>
    <w:rsid w:val="003D42E6"/>
    <w:rsid w:val="003D43D4"/>
    <w:rsid w:val="003D5416"/>
    <w:rsid w:val="003D54DE"/>
    <w:rsid w:val="003D5D30"/>
    <w:rsid w:val="003D662C"/>
    <w:rsid w:val="003D6684"/>
    <w:rsid w:val="003D772B"/>
    <w:rsid w:val="003E0429"/>
    <w:rsid w:val="003E0CA8"/>
    <w:rsid w:val="003E2B1A"/>
    <w:rsid w:val="003E32D4"/>
    <w:rsid w:val="003E3425"/>
    <w:rsid w:val="003E4993"/>
    <w:rsid w:val="003E524D"/>
    <w:rsid w:val="003E5DFB"/>
    <w:rsid w:val="003E6F1D"/>
    <w:rsid w:val="003F022B"/>
    <w:rsid w:val="003F100D"/>
    <w:rsid w:val="003F342D"/>
    <w:rsid w:val="003F607D"/>
    <w:rsid w:val="003F7AA0"/>
    <w:rsid w:val="00400BE7"/>
    <w:rsid w:val="00400ECF"/>
    <w:rsid w:val="00401257"/>
    <w:rsid w:val="00401B0A"/>
    <w:rsid w:val="00402F1E"/>
    <w:rsid w:val="004037E1"/>
    <w:rsid w:val="00403CF0"/>
    <w:rsid w:val="00406747"/>
    <w:rsid w:val="00406A20"/>
    <w:rsid w:val="00406C62"/>
    <w:rsid w:val="00407C8D"/>
    <w:rsid w:val="00407D02"/>
    <w:rsid w:val="00407F3E"/>
    <w:rsid w:val="00410B8E"/>
    <w:rsid w:val="004125C1"/>
    <w:rsid w:val="0041261F"/>
    <w:rsid w:val="00413F2C"/>
    <w:rsid w:val="00415305"/>
    <w:rsid w:val="00415597"/>
    <w:rsid w:val="00415F04"/>
    <w:rsid w:val="00416E29"/>
    <w:rsid w:val="00417C20"/>
    <w:rsid w:val="0042072F"/>
    <w:rsid w:val="00421308"/>
    <w:rsid w:val="00421A38"/>
    <w:rsid w:val="0042220C"/>
    <w:rsid w:val="00422B56"/>
    <w:rsid w:val="00423475"/>
    <w:rsid w:val="00423EBB"/>
    <w:rsid w:val="00424337"/>
    <w:rsid w:val="0042497B"/>
    <w:rsid w:val="004254A7"/>
    <w:rsid w:val="004277F1"/>
    <w:rsid w:val="00430246"/>
    <w:rsid w:val="004315D7"/>
    <w:rsid w:val="0043280A"/>
    <w:rsid w:val="004328EA"/>
    <w:rsid w:val="00434184"/>
    <w:rsid w:val="0043438C"/>
    <w:rsid w:val="0043503C"/>
    <w:rsid w:val="00435356"/>
    <w:rsid w:val="004362D4"/>
    <w:rsid w:val="00436C3E"/>
    <w:rsid w:val="00436E32"/>
    <w:rsid w:val="004379E3"/>
    <w:rsid w:val="00437F5C"/>
    <w:rsid w:val="004405DC"/>
    <w:rsid w:val="004415B3"/>
    <w:rsid w:val="00441A0A"/>
    <w:rsid w:val="004423F1"/>
    <w:rsid w:val="004425B5"/>
    <w:rsid w:val="00442C5F"/>
    <w:rsid w:val="00443719"/>
    <w:rsid w:val="00443E04"/>
    <w:rsid w:val="004441E2"/>
    <w:rsid w:val="0044526D"/>
    <w:rsid w:val="00445B3D"/>
    <w:rsid w:val="0044751A"/>
    <w:rsid w:val="004475DB"/>
    <w:rsid w:val="00447C8B"/>
    <w:rsid w:val="0045061F"/>
    <w:rsid w:val="00450913"/>
    <w:rsid w:val="004509D3"/>
    <w:rsid w:val="00451D55"/>
    <w:rsid w:val="00452286"/>
    <w:rsid w:val="00452637"/>
    <w:rsid w:val="00453D9F"/>
    <w:rsid w:val="00453DAF"/>
    <w:rsid w:val="00454087"/>
    <w:rsid w:val="00455161"/>
    <w:rsid w:val="00455351"/>
    <w:rsid w:val="00455E25"/>
    <w:rsid w:val="004574FC"/>
    <w:rsid w:val="00457A57"/>
    <w:rsid w:val="00460385"/>
    <w:rsid w:val="00460AA9"/>
    <w:rsid w:val="00460B0A"/>
    <w:rsid w:val="00461858"/>
    <w:rsid w:val="004618D7"/>
    <w:rsid w:val="0046232D"/>
    <w:rsid w:val="00462982"/>
    <w:rsid w:val="00462BB4"/>
    <w:rsid w:val="0046371D"/>
    <w:rsid w:val="00463CBD"/>
    <w:rsid w:val="00464674"/>
    <w:rsid w:val="00465254"/>
    <w:rsid w:val="00465447"/>
    <w:rsid w:val="0046577C"/>
    <w:rsid w:val="00465BEE"/>
    <w:rsid w:val="00466204"/>
    <w:rsid w:val="0046688E"/>
    <w:rsid w:val="00466E35"/>
    <w:rsid w:val="00467A76"/>
    <w:rsid w:val="0047027A"/>
    <w:rsid w:val="004702AB"/>
    <w:rsid w:val="004706BB"/>
    <w:rsid w:val="00470D18"/>
    <w:rsid w:val="004714E5"/>
    <w:rsid w:val="00471975"/>
    <w:rsid w:val="004727DE"/>
    <w:rsid w:val="0047485C"/>
    <w:rsid w:val="00474F66"/>
    <w:rsid w:val="004752B9"/>
    <w:rsid w:val="00475683"/>
    <w:rsid w:val="00475958"/>
    <w:rsid w:val="00476412"/>
    <w:rsid w:val="00477AD3"/>
    <w:rsid w:val="00484542"/>
    <w:rsid w:val="004845D1"/>
    <w:rsid w:val="004849A9"/>
    <w:rsid w:val="00485DD8"/>
    <w:rsid w:val="00485F1A"/>
    <w:rsid w:val="00486948"/>
    <w:rsid w:val="004923C3"/>
    <w:rsid w:val="00494FAA"/>
    <w:rsid w:val="004954CD"/>
    <w:rsid w:val="004956B3"/>
    <w:rsid w:val="00495800"/>
    <w:rsid w:val="00495B7A"/>
    <w:rsid w:val="004961F2"/>
    <w:rsid w:val="0049664B"/>
    <w:rsid w:val="004A20BF"/>
    <w:rsid w:val="004A2438"/>
    <w:rsid w:val="004A3ABE"/>
    <w:rsid w:val="004A3E44"/>
    <w:rsid w:val="004A4952"/>
    <w:rsid w:val="004A59D1"/>
    <w:rsid w:val="004A618B"/>
    <w:rsid w:val="004A62A6"/>
    <w:rsid w:val="004A64A9"/>
    <w:rsid w:val="004A663A"/>
    <w:rsid w:val="004A6859"/>
    <w:rsid w:val="004A6B0B"/>
    <w:rsid w:val="004B35E3"/>
    <w:rsid w:val="004B399C"/>
    <w:rsid w:val="004B4EBB"/>
    <w:rsid w:val="004B75C7"/>
    <w:rsid w:val="004B7D60"/>
    <w:rsid w:val="004C023D"/>
    <w:rsid w:val="004C09AC"/>
    <w:rsid w:val="004C1973"/>
    <w:rsid w:val="004C2C96"/>
    <w:rsid w:val="004C2D7C"/>
    <w:rsid w:val="004C34EE"/>
    <w:rsid w:val="004C5591"/>
    <w:rsid w:val="004C58E9"/>
    <w:rsid w:val="004C5C14"/>
    <w:rsid w:val="004C5FBE"/>
    <w:rsid w:val="004C7480"/>
    <w:rsid w:val="004C76D1"/>
    <w:rsid w:val="004D0718"/>
    <w:rsid w:val="004D120D"/>
    <w:rsid w:val="004D2E2F"/>
    <w:rsid w:val="004D4521"/>
    <w:rsid w:val="004D52C8"/>
    <w:rsid w:val="004D7E1C"/>
    <w:rsid w:val="004E04E1"/>
    <w:rsid w:val="004E1203"/>
    <w:rsid w:val="004E1A18"/>
    <w:rsid w:val="004E20A6"/>
    <w:rsid w:val="004E2366"/>
    <w:rsid w:val="004E298C"/>
    <w:rsid w:val="004E2EC0"/>
    <w:rsid w:val="004E3444"/>
    <w:rsid w:val="004E37A9"/>
    <w:rsid w:val="004E3C9E"/>
    <w:rsid w:val="004E3EF6"/>
    <w:rsid w:val="004E432F"/>
    <w:rsid w:val="004E453B"/>
    <w:rsid w:val="004E4F48"/>
    <w:rsid w:val="004E504B"/>
    <w:rsid w:val="004E5094"/>
    <w:rsid w:val="004E54B3"/>
    <w:rsid w:val="004E5D34"/>
    <w:rsid w:val="004E60E3"/>
    <w:rsid w:val="004E64EC"/>
    <w:rsid w:val="004E7938"/>
    <w:rsid w:val="004F1443"/>
    <w:rsid w:val="004F18F6"/>
    <w:rsid w:val="004F2A24"/>
    <w:rsid w:val="004F30CE"/>
    <w:rsid w:val="004F3C5B"/>
    <w:rsid w:val="004F3C67"/>
    <w:rsid w:val="004F451A"/>
    <w:rsid w:val="004F4B3F"/>
    <w:rsid w:val="0050044D"/>
    <w:rsid w:val="005012C1"/>
    <w:rsid w:val="00502E38"/>
    <w:rsid w:val="0050309B"/>
    <w:rsid w:val="00504EB5"/>
    <w:rsid w:val="0050541C"/>
    <w:rsid w:val="00505528"/>
    <w:rsid w:val="005059DE"/>
    <w:rsid w:val="005063B4"/>
    <w:rsid w:val="00506E57"/>
    <w:rsid w:val="00507049"/>
    <w:rsid w:val="005109A8"/>
    <w:rsid w:val="00510A0F"/>
    <w:rsid w:val="00511EF8"/>
    <w:rsid w:val="005120E5"/>
    <w:rsid w:val="0051388F"/>
    <w:rsid w:val="00513919"/>
    <w:rsid w:val="0051522C"/>
    <w:rsid w:val="005156F1"/>
    <w:rsid w:val="005158B4"/>
    <w:rsid w:val="005165A3"/>
    <w:rsid w:val="00517D96"/>
    <w:rsid w:val="005213A4"/>
    <w:rsid w:val="005213F1"/>
    <w:rsid w:val="005248C1"/>
    <w:rsid w:val="00525C0B"/>
    <w:rsid w:val="0052686E"/>
    <w:rsid w:val="005268A2"/>
    <w:rsid w:val="0052697B"/>
    <w:rsid w:val="00527F34"/>
    <w:rsid w:val="00531038"/>
    <w:rsid w:val="005313BE"/>
    <w:rsid w:val="00531C19"/>
    <w:rsid w:val="00532546"/>
    <w:rsid w:val="00532A69"/>
    <w:rsid w:val="00532D3F"/>
    <w:rsid w:val="005331B4"/>
    <w:rsid w:val="0053684F"/>
    <w:rsid w:val="005376D8"/>
    <w:rsid w:val="00537E69"/>
    <w:rsid w:val="0054031F"/>
    <w:rsid w:val="0054121D"/>
    <w:rsid w:val="00541988"/>
    <w:rsid w:val="00543230"/>
    <w:rsid w:val="0054420A"/>
    <w:rsid w:val="005443A8"/>
    <w:rsid w:val="0054488D"/>
    <w:rsid w:val="0054530D"/>
    <w:rsid w:val="005454B7"/>
    <w:rsid w:val="00547410"/>
    <w:rsid w:val="00550BB4"/>
    <w:rsid w:val="0055155F"/>
    <w:rsid w:val="00551802"/>
    <w:rsid w:val="00551C24"/>
    <w:rsid w:val="00553C1F"/>
    <w:rsid w:val="00554BAF"/>
    <w:rsid w:val="00554C94"/>
    <w:rsid w:val="00556288"/>
    <w:rsid w:val="00557582"/>
    <w:rsid w:val="00561998"/>
    <w:rsid w:val="00561C56"/>
    <w:rsid w:val="00566CE5"/>
    <w:rsid w:val="005706AA"/>
    <w:rsid w:val="005717E4"/>
    <w:rsid w:val="00572D39"/>
    <w:rsid w:val="00573B81"/>
    <w:rsid w:val="005743B5"/>
    <w:rsid w:val="005743E8"/>
    <w:rsid w:val="00575942"/>
    <w:rsid w:val="0057646C"/>
    <w:rsid w:val="005765E2"/>
    <w:rsid w:val="005773DE"/>
    <w:rsid w:val="00580755"/>
    <w:rsid w:val="00580787"/>
    <w:rsid w:val="00580B97"/>
    <w:rsid w:val="00580FBF"/>
    <w:rsid w:val="00581046"/>
    <w:rsid w:val="00581313"/>
    <w:rsid w:val="005816D0"/>
    <w:rsid w:val="00582B68"/>
    <w:rsid w:val="00582D2A"/>
    <w:rsid w:val="00582F14"/>
    <w:rsid w:val="00584494"/>
    <w:rsid w:val="0058452D"/>
    <w:rsid w:val="0058506D"/>
    <w:rsid w:val="00585D62"/>
    <w:rsid w:val="0058610F"/>
    <w:rsid w:val="005863F3"/>
    <w:rsid w:val="00586D33"/>
    <w:rsid w:val="005877A8"/>
    <w:rsid w:val="0058788E"/>
    <w:rsid w:val="00587C11"/>
    <w:rsid w:val="00590FE0"/>
    <w:rsid w:val="00592496"/>
    <w:rsid w:val="00592D83"/>
    <w:rsid w:val="005938D0"/>
    <w:rsid w:val="00594101"/>
    <w:rsid w:val="00595222"/>
    <w:rsid w:val="005970E6"/>
    <w:rsid w:val="00597601"/>
    <w:rsid w:val="005A0538"/>
    <w:rsid w:val="005A0EFF"/>
    <w:rsid w:val="005A121E"/>
    <w:rsid w:val="005A1599"/>
    <w:rsid w:val="005A5227"/>
    <w:rsid w:val="005A5894"/>
    <w:rsid w:val="005A6BFE"/>
    <w:rsid w:val="005A7C8A"/>
    <w:rsid w:val="005B006F"/>
    <w:rsid w:val="005B0D2E"/>
    <w:rsid w:val="005B1F55"/>
    <w:rsid w:val="005B2D51"/>
    <w:rsid w:val="005B3D73"/>
    <w:rsid w:val="005B72C6"/>
    <w:rsid w:val="005B7ABD"/>
    <w:rsid w:val="005B7B92"/>
    <w:rsid w:val="005C041D"/>
    <w:rsid w:val="005C082C"/>
    <w:rsid w:val="005C0B04"/>
    <w:rsid w:val="005C16A9"/>
    <w:rsid w:val="005C22F5"/>
    <w:rsid w:val="005C2494"/>
    <w:rsid w:val="005C28D6"/>
    <w:rsid w:val="005C295A"/>
    <w:rsid w:val="005C2DD3"/>
    <w:rsid w:val="005C2F37"/>
    <w:rsid w:val="005C3684"/>
    <w:rsid w:val="005C5404"/>
    <w:rsid w:val="005C623C"/>
    <w:rsid w:val="005C697C"/>
    <w:rsid w:val="005C7282"/>
    <w:rsid w:val="005C74DD"/>
    <w:rsid w:val="005D01E0"/>
    <w:rsid w:val="005D0B08"/>
    <w:rsid w:val="005D1746"/>
    <w:rsid w:val="005D24C3"/>
    <w:rsid w:val="005D5207"/>
    <w:rsid w:val="005D5427"/>
    <w:rsid w:val="005D58B8"/>
    <w:rsid w:val="005D6051"/>
    <w:rsid w:val="005D67BD"/>
    <w:rsid w:val="005D6D47"/>
    <w:rsid w:val="005D7285"/>
    <w:rsid w:val="005D73AE"/>
    <w:rsid w:val="005D75E4"/>
    <w:rsid w:val="005E02DD"/>
    <w:rsid w:val="005E040B"/>
    <w:rsid w:val="005E0B60"/>
    <w:rsid w:val="005E1CAF"/>
    <w:rsid w:val="005E1D20"/>
    <w:rsid w:val="005E329C"/>
    <w:rsid w:val="005E3FEB"/>
    <w:rsid w:val="005E4910"/>
    <w:rsid w:val="005E4E4C"/>
    <w:rsid w:val="005F04FA"/>
    <w:rsid w:val="005F149F"/>
    <w:rsid w:val="005F19F1"/>
    <w:rsid w:val="005F1F34"/>
    <w:rsid w:val="005F2277"/>
    <w:rsid w:val="005F2A23"/>
    <w:rsid w:val="005F2FE9"/>
    <w:rsid w:val="005F43D4"/>
    <w:rsid w:val="005F4767"/>
    <w:rsid w:val="005F52C9"/>
    <w:rsid w:val="005F6458"/>
    <w:rsid w:val="005F6ABD"/>
    <w:rsid w:val="005F7496"/>
    <w:rsid w:val="00602D5E"/>
    <w:rsid w:val="0060442D"/>
    <w:rsid w:val="00604BE3"/>
    <w:rsid w:val="00605B47"/>
    <w:rsid w:val="00605DF9"/>
    <w:rsid w:val="00607795"/>
    <w:rsid w:val="006077F1"/>
    <w:rsid w:val="00610720"/>
    <w:rsid w:val="00611B8A"/>
    <w:rsid w:val="00612B59"/>
    <w:rsid w:val="00612EDA"/>
    <w:rsid w:val="00613CB1"/>
    <w:rsid w:val="00614FF2"/>
    <w:rsid w:val="006152F3"/>
    <w:rsid w:val="00615F9D"/>
    <w:rsid w:val="00616C74"/>
    <w:rsid w:val="00616F49"/>
    <w:rsid w:val="0061779E"/>
    <w:rsid w:val="00620399"/>
    <w:rsid w:val="006203FE"/>
    <w:rsid w:val="00621A85"/>
    <w:rsid w:val="00622422"/>
    <w:rsid w:val="0062266E"/>
    <w:rsid w:val="00622C45"/>
    <w:rsid w:val="00624884"/>
    <w:rsid w:val="00625EEB"/>
    <w:rsid w:val="00630185"/>
    <w:rsid w:val="006301A2"/>
    <w:rsid w:val="00631C21"/>
    <w:rsid w:val="0063227B"/>
    <w:rsid w:val="00632BB8"/>
    <w:rsid w:val="00632D15"/>
    <w:rsid w:val="00633847"/>
    <w:rsid w:val="00633DF8"/>
    <w:rsid w:val="00634EA5"/>
    <w:rsid w:val="00635153"/>
    <w:rsid w:val="006359DB"/>
    <w:rsid w:val="0063679E"/>
    <w:rsid w:val="006418BA"/>
    <w:rsid w:val="0064255F"/>
    <w:rsid w:val="006428AB"/>
    <w:rsid w:val="006432F5"/>
    <w:rsid w:val="00643B25"/>
    <w:rsid w:val="0064403A"/>
    <w:rsid w:val="0064468C"/>
    <w:rsid w:val="0064547D"/>
    <w:rsid w:val="006456BB"/>
    <w:rsid w:val="00647A82"/>
    <w:rsid w:val="00650250"/>
    <w:rsid w:val="00650488"/>
    <w:rsid w:val="0065062E"/>
    <w:rsid w:val="00651DD4"/>
    <w:rsid w:val="006521F3"/>
    <w:rsid w:val="0065240D"/>
    <w:rsid w:val="00652E16"/>
    <w:rsid w:val="006554F7"/>
    <w:rsid w:val="00655E4C"/>
    <w:rsid w:val="006561CB"/>
    <w:rsid w:val="006566B4"/>
    <w:rsid w:val="006569C2"/>
    <w:rsid w:val="0065717A"/>
    <w:rsid w:val="00657DC7"/>
    <w:rsid w:val="00660387"/>
    <w:rsid w:val="006609C7"/>
    <w:rsid w:val="00662985"/>
    <w:rsid w:val="00663CE2"/>
    <w:rsid w:val="006646F9"/>
    <w:rsid w:val="00664B6F"/>
    <w:rsid w:val="00664C3F"/>
    <w:rsid w:val="006652E9"/>
    <w:rsid w:val="00667B70"/>
    <w:rsid w:val="006712EF"/>
    <w:rsid w:val="00671B1E"/>
    <w:rsid w:val="00672207"/>
    <w:rsid w:val="0067229E"/>
    <w:rsid w:val="00672BF5"/>
    <w:rsid w:val="00672CA0"/>
    <w:rsid w:val="00672FC4"/>
    <w:rsid w:val="0067302D"/>
    <w:rsid w:val="00674A44"/>
    <w:rsid w:val="00677093"/>
    <w:rsid w:val="00677A1B"/>
    <w:rsid w:val="00677BEF"/>
    <w:rsid w:val="00680F7A"/>
    <w:rsid w:val="00681F18"/>
    <w:rsid w:val="00681FDA"/>
    <w:rsid w:val="0068205F"/>
    <w:rsid w:val="00682527"/>
    <w:rsid w:val="006826ED"/>
    <w:rsid w:val="00682790"/>
    <w:rsid w:val="00682D9B"/>
    <w:rsid w:val="00683173"/>
    <w:rsid w:val="0068320B"/>
    <w:rsid w:val="0068403C"/>
    <w:rsid w:val="00684371"/>
    <w:rsid w:val="006847BC"/>
    <w:rsid w:val="006848EF"/>
    <w:rsid w:val="00685664"/>
    <w:rsid w:val="00685EEF"/>
    <w:rsid w:val="00686825"/>
    <w:rsid w:val="00686A83"/>
    <w:rsid w:val="00687067"/>
    <w:rsid w:val="0068746E"/>
    <w:rsid w:val="00690431"/>
    <w:rsid w:val="00690525"/>
    <w:rsid w:val="006914FD"/>
    <w:rsid w:val="00691563"/>
    <w:rsid w:val="006938CC"/>
    <w:rsid w:val="00693F2A"/>
    <w:rsid w:val="00694B7F"/>
    <w:rsid w:val="006964BC"/>
    <w:rsid w:val="00696B97"/>
    <w:rsid w:val="006974ED"/>
    <w:rsid w:val="00697771"/>
    <w:rsid w:val="006A00A0"/>
    <w:rsid w:val="006A0742"/>
    <w:rsid w:val="006A1569"/>
    <w:rsid w:val="006A18BB"/>
    <w:rsid w:val="006A25F8"/>
    <w:rsid w:val="006A2C3B"/>
    <w:rsid w:val="006A2C3C"/>
    <w:rsid w:val="006A3369"/>
    <w:rsid w:val="006A3624"/>
    <w:rsid w:val="006A385B"/>
    <w:rsid w:val="006A3888"/>
    <w:rsid w:val="006A4589"/>
    <w:rsid w:val="006A5BF4"/>
    <w:rsid w:val="006A60FC"/>
    <w:rsid w:val="006A647B"/>
    <w:rsid w:val="006A6E5F"/>
    <w:rsid w:val="006A7681"/>
    <w:rsid w:val="006B0BCD"/>
    <w:rsid w:val="006B17A6"/>
    <w:rsid w:val="006B2F54"/>
    <w:rsid w:val="006B34D4"/>
    <w:rsid w:val="006B3A87"/>
    <w:rsid w:val="006B43CD"/>
    <w:rsid w:val="006B4415"/>
    <w:rsid w:val="006B465C"/>
    <w:rsid w:val="006B4E22"/>
    <w:rsid w:val="006B7BA8"/>
    <w:rsid w:val="006C0460"/>
    <w:rsid w:val="006C148D"/>
    <w:rsid w:val="006C1D3E"/>
    <w:rsid w:val="006C2282"/>
    <w:rsid w:val="006C26E3"/>
    <w:rsid w:val="006C2AF9"/>
    <w:rsid w:val="006C2BB2"/>
    <w:rsid w:val="006C4B8C"/>
    <w:rsid w:val="006C5386"/>
    <w:rsid w:val="006C74F1"/>
    <w:rsid w:val="006D0A3F"/>
    <w:rsid w:val="006D0EA6"/>
    <w:rsid w:val="006D165D"/>
    <w:rsid w:val="006D1CF5"/>
    <w:rsid w:val="006D250D"/>
    <w:rsid w:val="006D2751"/>
    <w:rsid w:val="006D2A94"/>
    <w:rsid w:val="006D3617"/>
    <w:rsid w:val="006D3A1C"/>
    <w:rsid w:val="006D3AC1"/>
    <w:rsid w:val="006D4446"/>
    <w:rsid w:val="006D5939"/>
    <w:rsid w:val="006D72AE"/>
    <w:rsid w:val="006E0CF3"/>
    <w:rsid w:val="006E15A5"/>
    <w:rsid w:val="006E1BB0"/>
    <w:rsid w:val="006E2388"/>
    <w:rsid w:val="006E2702"/>
    <w:rsid w:val="006E39ED"/>
    <w:rsid w:val="006E4090"/>
    <w:rsid w:val="006E4783"/>
    <w:rsid w:val="006E6480"/>
    <w:rsid w:val="006E7C6F"/>
    <w:rsid w:val="006E7C89"/>
    <w:rsid w:val="006F05A3"/>
    <w:rsid w:val="006F09D2"/>
    <w:rsid w:val="006F109D"/>
    <w:rsid w:val="006F11CD"/>
    <w:rsid w:val="006F14D5"/>
    <w:rsid w:val="006F3DEA"/>
    <w:rsid w:val="006F403E"/>
    <w:rsid w:val="006F491F"/>
    <w:rsid w:val="006F514E"/>
    <w:rsid w:val="006F5CA1"/>
    <w:rsid w:val="006F7B77"/>
    <w:rsid w:val="006F7C8E"/>
    <w:rsid w:val="00700B76"/>
    <w:rsid w:val="00700E9F"/>
    <w:rsid w:val="00702FD4"/>
    <w:rsid w:val="007031ED"/>
    <w:rsid w:val="00703AA2"/>
    <w:rsid w:val="00703CBE"/>
    <w:rsid w:val="0070426B"/>
    <w:rsid w:val="00705336"/>
    <w:rsid w:val="00707456"/>
    <w:rsid w:val="007111A5"/>
    <w:rsid w:val="00711319"/>
    <w:rsid w:val="007113EE"/>
    <w:rsid w:val="00711E82"/>
    <w:rsid w:val="007125DB"/>
    <w:rsid w:val="00714010"/>
    <w:rsid w:val="00714A79"/>
    <w:rsid w:val="00716088"/>
    <w:rsid w:val="007161B8"/>
    <w:rsid w:val="0071621F"/>
    <w:rsid w:val="007167D8"/>
    <w:rsid w:val="007170E5"/>
    <w:rsid w:val="00721170"/>
    <w:rsid w:val="007223DB"/>
    <w:rsid w:val="00722627"/>
    <w:rsid w:val="00722C41"/>
    <w:rsid w:val="00723A89"/>
    <w:rsid w:val="0072474D"/>
    <w:rsid w:val="00724A2F"/>
    <w:rsid w:val="00724F73"/>
    <w:rsid w:val="0072536D"/>
    <w:rsid w:val="0072640D"/>
    <w:rsid w:val="00726B17"/>
    <w:rsid w:val="00727684"/>
    <w:rsid w:val="00727BC0"/>
    <w:rsid w:val="007303CF"/>
    <w:rsid w:val="007303DF"/>
    <w:rsid w:val="007304B6"/>
    <w:rsid w:val="007312FF"/>
    <w:rsid w:val="00731AC4"/>
    <w:rsid w:val="00731C49"/>
    <w:rsid w:val="007324A3"/>
    <w:rsid w:val="007328E0"/>
    <w:rsid w:val="00733A62"/>
    <w:rsid w:val="00733ECF"/>
    <w:rsid w:val="007352BA"/>
    <w:rsid w:val="00735A27"/>
    <w:rsid w:val="00735FD2"/>
    <w:rsid w:val="00737048"/>
    <w:rsid w:val="00737645"/>
    <w:rsid w:val="0074140E"/>
    <w:rsid w:val="00742846"/>
    <w:rsid w:val="007431A4"/>
    <w:rsid w:val="00743403"/>
    <w:rsid w:val="00743737"/>
    <w:rsid w:val="00743E5C"/>
    <w:rsid w:val="007449DB"/>
    <w:rsid w:val="00745199"/>
    <w:rsid w:val="007451D9"/>
    <w:rsid w:val="0074523F"/>
    <w:rsid w:val="00745489"/>
    <w:rsid w:val="00745D9F"/>
    <w:rsid w:val="00747EAE"/>
    <w:rsid w:val="007513FA"/>
    <w:rsid w:val="00752300"/>
    <w:rsid w:val="007530CA"/>
    <w:rsid w:val="007532C3"/>
    <w:rsid w:val="00753D3F"/>
    <w:rsid w:val="00753E2E"/>
    <w:rsid w:val="00753F7D"/>
    <w:rsid w:val="0075478F"/>
    <w:rsid w:val="00754C32"/>
    <w:rsid w:val="007557B5"/>
    <w:rsid w:val="00755B66"/>
    <w:rsid w:val="00755FB9"/>
    <w:rsid w:val="007566FC"/>
    <w:rsid w:val="00756852"/>
    <w:rsid w:val="00756F7B"/>
    <w:rsid w:val="00757188"/>
    <w:rsid w:val="007574C8"/>
    <w:rsid w:val="00757BEB"/>
    <w:rsid w:val="0076065D"/>
    <w:rsid w:val="00760F03"/>
    <w:rsid w:val="00762BF0"/>
    <w:rsid w:val="00762CF5"/>
    <w:rsid w:val="0076358E"/>
    <w:rsid w:val="007671CA"/>
    <w:rsid w:val="00767692"/>
    <w:rsid w:val="00767EC4"/>
    <w:rsid w:val="00770F75"/>
    <w:rsid w:val="007714C8"/>
    <w:rsid w:val="00771797"/>
    <w:rsid w:val="007730BB"/>
    <w:rsid w:val="007731EB"/>
    <w:rsid w:val="007744E3"/>
    <w:rsid w:val="00774F21"/>
    <w:rsid w:val="007752ED"/>
    <w:rsid w:val="00777310"/>
    <w:rsid w:val="00777B28"/>
    <w:rsid w:val="007806FB"/>
    <w:rsid w:val="00780FFF"/>
    <w:rsid w:val="007813A8"/>
    <w:rsid w:val="007821CE"/>
    <w:rsid w:val="00782EBB"/>
    <w:rsid w:val="00783885"/>
    <w:rsid w:val="00783B16"/>
    <w:rsid w:val="00784784"/>
    <w:rsid w:val="00786DDA"/>
    <w:rsid w:val="007875AD"/>
    <w:rsid w:val="007900B9"/>
    <w:rsid w:val="007908C8"/>
    <w:rsid w:val="00790D82"/>
    <w:rsid w:val="0079171B"/>
    <w:rsid w:val="00792B1C"/>
    <w:rsid w:val="00793871"/>
    <w:rsid w:val="00794282"/>
    <w:rsid w:val="00795A96"/>
    <w:rsid w:val="0079639B"/>
    <w:rsid w:val="007963E4"/>
    <w:rsid w:val="007967CD"/>
    <w:rsid w:val="00796E68"/>
    <w:rsid w:val="00797BB5"/>
    <w:rsid w:val="00797F4C"/>
    <w:rsid w:val="007A1005"/>
    <w:rsid w:val="007A101B"/>
    <w:rsid w:val="007A1CB4"/>
    <w:rsid w:val="007A6232"/>
    <w:rsid w:val="007A6AF7"/>
    <w:rsid w:val="007A7F93"/>
    <w:rsid w:val="007B232B"/>
    <w:rsid w:val="007B2438"/>
    <w:rsid w:val="007B3DB1"/>
    <w:rsid w:val="007B5DB3"/>
    <w:rsid w:val="007B5E05"/>
    <w:rsid w:val="007B6975"/>
    <w:rsid w:val="007B78C0"/>
    <w:rsid w:val="007C066A"/>
    <w:rsid w:val="007C12B2"/>
    <w:rsid w:val="007C2346"/>
    <w:rsid w:val="007C30F5"/>
    <w:rsid w:val="007C33AE"/>
    <w:rsid w:val="007C33F1"/>
    <w:rsid w:val="007C3472"/>
    <w:rsid w:val="007C4857"/>
    <w:rsid w:val="007C4E9D"/>
    <w:rsid w:val="007C52E2"/>
    <w:rsid w:val="007C6694"/>
    <w:rsid w:val="007C6F30"/>
    <w:rsid w:val="007D06EF"/>
    <w:rsid w:val="007D11B2"/>
    <w:rsid w:val="007D2104"/>
    <w:rsid w:val="007D26C0"/>
    <w:rsid w:val="007D2C27"/>
    <w:rsid w:val="007D3CBB"/>
    <w:rsid w:val="007D3F75"/>
    <w:rsid w:val="007D4CC1"/>
    <w:rsid w:val="007D5AFE"/>
    <w:rsid w:val="007D6010"/>
    <w:rsid w:val="007D6621"/>
    <w:rsid w:val="007D69DD"/>
    <w:rsid w:val="007D6BD7"/>
    <w:rsid w:val="007D6FD8"/>
    <w:rsid w:val="007D791F"/>
    <w:rsid w:val="007D7FD5"/>
    <w:rsid w:val="007E07CA"/>
    <w:rsid w:val="007E0B84"/>
    <w:rsid w:val="007E188C"/>
    <w:rsid w:val="007E1BA9"/>
    <w:rsid w:val="007E2265"/>
    <w:rsid w:val="007E27F2"/>
    <w:rsid w:val="007E337E"/>
    <w:rsid w:val="007E4033"/>
    <w:rsid w:val="007E4176"/>
    <w:rsid w:val="007E4764"/>
    <w:rsid w:val="007E4936"/>
    <w:rsid w:val="007E4E9D"/>
    <w:rsid w:val="007E4F7F"/>
    <w:rsid w:val="007E5202"/>
    <w:rsid w:val="007E5599"/>
    <w:rsid w:val="007E57D0"/>
    <w:rsid w:val="007E6367"/>
    <w:rsid w:val="007E674A"/>
    <w:rsid w:val="007E6EBB"/>
    <w:rsid w:val="007F04D8"/>
    <w:rsid w:val="007F1753"/>
    <w:rsid w:val="007F2B88"/>
    <w:rsid w:val="007F32C0"/>
    <w:rsid w:val="007F3E66"/>
    <w:rsid w:val="007F411C"/>
    <w:rsid w:val="007F42F4"/>
    <w:rsid w:val="007F4D45"/>
    <w:rsid w:val="007F5A4B"/>
    <w:rsid w:val="007F5B31"/>
    <w:rsid w:val="007F724A"/>
    <w:rsid w:val="007F7D13"/>
    <w:rsid w:val="008005F6"/>
    <w:rsid w:val="008010B6"/>
    <w:rsid w:val="00801809"/>
    <w:rsid w:val="00802DF6"/>
    <w:rsid w:val="00803660"/>
    <w:rsid w:val="0080399C"/>
    <w:rsid w:val="00803DF1"/>
    <w:rsid w:val="00804101"/>
    <w:rsid w:val="008046E1"/>
    <w:rsid w:val="0080475D"/>
    <w:rsid w:val="00804C54"/>
    <w:rsid w:val="008056B3"/>
    <w:rsid w:val="008056FC"/>
    <w:rsid w:val="00805E73"/>
    <w:rsid w:val="008077BE"/>
    <w:rsid w:val="00807CAD"/>
    <w:rsid w:val="00807E2E"/>
    <w:rsid w:val="00810C55"/>
    <w:rsid w:val="0081119A"/>
    <w:rsid w:val="008120AC"/>
    <w:rsid w:val="00812744"/>
    <w:rsid w:val="00812AD6"/>
    <w:rsid w:val="0081424A"/>
    <w:rsid w:val="00815A7F"/>
    <w:rsid w:val="008161F3"/>
    <w:rsid w:val="00816CA9"/>
    <w:rsid w:val="008210EF"/>
    <w:rsid w:val="008234A2"/>
    <w:rsid w:val="008237A2"/>
    <w:rsid w:val="008247D6"/>
    <w:rsid w:val="008256EB"/>
    <w:rsid w:val="00826104"/>
    <w:rsid w:val="00826F2C"/>
    <w:rsid w:val="008301F3"/>
    <w:rsid w:val="00830CB5"/>
    <w:rsid w:val="00831082"/>
    <w:rsid w:val="0083170E"/>
    <w:rsid w:val="008343D0"/>
    <w:rsid w:val="00834CD9"/>
    <w:rsid w:val="00834E33"/>
    <w:rsid w:val="008351B6"/>
    <w:rsid w:val="0083562D"/>
    <w:rsid w:val="008357B8"/>
    <w:rsid w:val="00836512"/>
    <w:rsid w:val="00836DC9"/>
    <w:rsid w:val="00837BE5"/>
    <w:rsid w:val="00837FBA"/>
    <w:rsid w:val="0084049B"/>
    <w:rsid w:val="00843497"/>
    <w:rsid w:val="008436A3"/>
    <w:rsid w:val="0084370E"/>
    <w:rsid w:val="00844378"/>
    <w:rsid w:val="0084566B"/>
    <w:rsid w:val="00847061"/>
    <w:rsid w:val="00847396"/>
    <w:rsid w:val="00850B04"/>
    <w:rsid w:val="00850B64"/>
    <w:rsid w:val="00851B5C"/>
    <w:rsid w:val="008520DE"/>
    <w:rsid w:val="008525BF"/>
    <w:rsid w:val="008544CD"/>
    <w:rsid w:val="00854884"/>
    <w:rsid w:val="008568B3"/>
    <w:rsid w:val="00856D47"/>
    <w:rsid w:val="008609AE"/>
    <w:rsid w:val="00860A5B"/>
    <w:rsid w:val="008617DC"/>
    <w:rsid w:val="008619C1"/>
    <w:rsid w:val="008626D3"/>
    <w:rsid w:val="00862B31"/>
    <w:rsid w:val="008634E6"/>
    <w:rsid w:val="00863BDE"/>
    <w:rsid w:val="0086405F"/>
    <w:rsid w:val="008645B7"/>
    <w:rsid w:val="008647CA"/>
    <w:rsid w:val="00864C17"/>
    <w:rsid w:val="00865621"/>
    <w:rsid w:val="00865C87"/>
    <w:rsid w:val="008671EE"/>
    <w:rsid w:val="008679E9"/>
    <w:rsid w:val="00867BA9"/>
    <w:rsid w:val="00867C04"/>
    <w:rsid w:val="00867CC0"/>
    <w:rsid w:val="0087013B"/>
    <w:rsid w:val="008704DE"/>
    <w:rsid w:val="008715F3"/>
    <w:rsid w:val="00871F3E"/>
    <w:rsid w:val="00872A02"/>
    <w:rsid w:val="008735B0"/>
    <w:rsid w:val="00873C67"/>
    <w:rsid w:val="00874143"/>
    <w:rsid w:val="00874C21"/>
    <w:rsid w:val="00875056"/>
    <w:rsid w:val="0087511E"/>
    <w:rsid w:val="00875CA6"/>
    <w:rsid w:val="00875E17"/>
    <w:rsid w:val="00877C4F"/>
    <w:rsid w:val="00877C96"/>
    <w:rsid w:val="00880594"/>
    <w:rsid w:val="00881704"/>
    <w:rsid w:val="008833EA"/>
    <w:rsid w:val="00883927"/>
    <w:rsid w:val="0088562B"/>
    <w:rsid w:val="00885D06"/>
    <w:rsid w:val="00886159"/>
    <w:rsid w:val="00886740"/>
    <w:rsid w:val="00886C00"/>
    <w:rsid w:val="00887014"/>
    <w:rsid w:val="00887FFD"/>
    <w:rsid w:val="00890601"/>
    <w:rsid w:val="008907BC"/>
    <w:rsid w:val="00890B7B"/>
    <w:rsid w:val="008924CF"/>
    <w:rsid w:val="0089268D"/>
    <w:rsid w:val="0089287C"/>
    <w:rsid w:val="0089333D"/>
    <w:rsid w:val="008934A8"/>
    <w:rsid w:val="0089447F"/>
    <w:rsid w:val="00894FCD"/>
    <w:rsid w:val="00895B1A"/>
    <w:rsid w:val="00895DD7"/>
    <w:rsid w:val="00896060"/>
    <w:rsid w:val="00896635"/>
    <w:rsid w:val="00897BD3"/>
    <w:rsid w:val="00897C91"/>
    <w:rsid w:val="008A0066"/>
    <w:rsid w:val="008A031C"/>
    <w:rsid w:val="008A099E"/>
    <w:rsid w:val="008A0F9D"/>
    <w:rsid w:val="008A171F"/>
    <w:rsid w:val="008A1859"/>
    <w:rsid w:val="008A36D5"/>
    <w:rsid w:val="008A4422"/>
    <w:rsid w:val="008A4ADD"/>
    <w:rsid w:val="008A4D90"/>
    <w:rsid w:val="008A69CD"/>
    <w:rsid w:val="008A69E1"/>
    <w:rsid w:val="008A7E6A"/>
    <w:rsid w:val="008B02D1"/>
    <w:rsid w:val="008B0AE8"/>
    <w:rsid w:val="008B0E23"/>
    <w:rsid w:val="008B12F8"/>
    <w:rsid w:val="008B1341"/>
    <w:rsid w:val="008B18B3"/>
    <w:rsid w:val="008B22B1"/>
    <w:rsid w:val="008B2B09"/>
    <w:rsid w:val="008B597C"/>
    <w:rsid w:val="008B69D9"/>
    <w:rsid w:val="008B6EF9"/>
    <w:rsid w:val="008B6FC6"/>
    <w:rsid w:val="008C025B"/>
    <w:rsid w:val="008C1CC7"/>
    <w:rsid w:val="008C257F"/>
    <w:rsid w:val="008C3F06"/>
    <w:rsid w:val="008C45B4"/>
    <w:rsid w:val="008C490B"/>
    <w:rsid w:val="008C589B"/>
    <w:rsid w:val="008C5C54"/>
    <w:rsid w:val="008C633D"/>
    <w:rsid w:val="008C6BDB"/>
    <w:rsid w:val="008D07C7"/>
    <w:rsid w:val="008D1133"/>
    <w:rsid w:val="008D23C0"/>
    <w:rsid w:val="008D2836"/>
    <w:rsid w:val="008D3191"/>
    <w:rsid w:val="008D32C8"/>
    <w:rsid w:val="008D64A9"/>
    <w:rsid w:val="008D6C0A"/>
    <w:rsid w:val="008E06C4"/>
    <w:rsid w:val="008E1804"/>
    <w:rsid w:val="008E1863"/>
    <w:rsid w:val="008E1FB2"/>
    <w:rsid w:val="008E1FD1"/>
    <w:rsid w:val="008E385B"/>
    <w:rsid w:val="008E45F2"/>
    <w:rsid w:val="008E5031"/>
    <w:rsid w:val="008E55A6"/>
    <w:rsid w:val="008E5CF1"/>
    <w:rsid w:val="008E613D"/>
    <w:rsid w:val="008E67CC"/>
    <w:rsid w:val="008E769B"/>
    <w:rsid w:val="008E7D0A"/>
    <w:rsid w:val="008F01AF"/>
    <w:rsid w:val="008F1053"/>
    <w:rsid w:val="008F1815"/>
    <w:rsid w:val="008F2DC6"/>
    <w:rsid w:val="008F3AB7"/>
    <w:rsid w:val="008F3D45"/>
    <w:rsid w:val="008F4BAE"/>
    <w:rsid w:val="008F4E29"/>
    <w:rsid w:val="008F4E70"/>
    <w:rsid w:val="008F6473"/>
    <w:rsid w:val="00900A92"/>
    <w:rsid w:val="009013E6"/>
    <w:rsid w:val="00901770"/>
    <w:rsid w:val="0090344F"/>
    <w:rsid w:val="00903DAC"/>
    <w:rsid w:val="00904329"/>
    <w:rsid w:val="00904825"/>
    <w:rsid w:val="00904868"/>
    <w:rsid w:val="00904983"/>
    <w:rsid w:val="00907EB6"/>
    <w:rsid w:val="009106E9"/>
    <w:rsid w:val="00910803"/>
    <w:rsid w:val="00911921"/>
    <w:rsid w:val="009121BA"/>
    <w:rsid w:val="00912DA2"/>
    <w:rsid w:val="00913E2A"/>
    <w:rsid w:val="00914856"/>
    <w:rsid w:val="00915676"/>
    <w:rsid w:val="009163AA"/>
    <w:rsid w:val="00917097"/>
    <w:rsid w:val="009171C5"/>
    <w:rsid w:val="00920ABA"/>
    <w:rsid w:val="0092278E"/>
    <w:rsid w:val="0092439C"/>
    <w:rsid w:val="00924B67"/>
    <w:rsid w:val="0092557B"/>
    <w:rsid w:val="00926E69"/>
    <w:rsid w:val="009271D7"/>
    <w:rsid w:val="009276A3"/>
    <w:rsid w:val="00927A55"/>
    <w:rsid w:val="0093040F"/>
    <w:rsid w:val="00930772"/>
    <w:rsid w:val="00932675"/>
    <w:rsid w:val="009326EC"/>
    <w:rsid w:val="00934138"/>
    <w:rsid w:val="00934302"/>
    <w:rsid w:val="00934347"/>
    <w:rsid w:val="00935AF5"/>
    <w:rsid w:val="0093638F"/>
    <w:rsid w:val="00937D80"/>
    <w:rsid w:val="009402C1"/>
    <w:rsid w:val="009415C0"/>
    <w:rsid w:val="00941FA3"/>
    <w:rsid w:val="00942C8E"/>
    <w:rsid w:val="0094326F"/>
    <w:rsid w:val="00943D0B"/>
    <w:rsid w:val="009453C7"/>
    <w:rsid w:val="00945625"/>
    <w:rsid w:val="00945F84"/>
    <w:rsid w:val="00947920"/>
    <w:rsid w:val="009503AD"/>
    <w:rsid w:val="009506D8"/>
    <w:rsid w:val="009519CB"/>
    <w:rsid w:val="00953EB9"/>
    <w:rsid w:val="009540C8"/>
    <w:rsid w:val="00954D6A"/>
    <w:rsid w:val="009577F9"/>
    <w:rsid w:val="009604BB"/>
    <w:rsid w:val="00960F0B"/>
    <w:rsid w:val="0096101D"/>
    <w:rsid w:val="00961AC1"/>
    <w:rsid w:val="00961B34"/>
    <w:rsid w:val="00964E96"/>
    <w:rsid w:val="00965101"/>
    <w:rsid w:val="0096586A"/>
    <w:rsid w:val="0096687E"/>
    <w:rsid w:val="00966F77"/>
    <w:rsid w:val="00967293"/>
    <w:rsid w:val="009674C5"/>
    <w:rsid w:val="00967AB8"/>
    <w:rsid w:val="00970078"/>
    <w:rsid w:val="00970354"/>
    <w:rsid w:val="009719F7"/>
    <w:rsid w:val="00971D80"/>
    <w:rsid w:val="00972366"/>
    <w:rsid w:val="00972BE4"/>
    <w:rsid w:val="0097364F"/>
    <w:rsid w:val="009738E8"/>
    <w:rsid w:val="00974C9C"/>
    <w:rsid w:val="0097657E"/>
    <w:rsid w:val="00976D37"/>
    <w:rsid w:val="00977487"/>
    <w:rsid w:val="00980714"/>
    <w:rsid w:val="00980B33"/>
    <w:rsid w:val="00981B37"/>
    <w:rsid w:val="009838F9"/>
    <w:rsid w:val="009856FC"/>
    <w:rsid w:val="00985AEC"/>
    <w:rsid w:val="009860A9"/>
    <w:rsid w:val="0098677F"/>
    <w:rsid w:val="009868D8"/>
    <w:rsid w:val="00986A29"/>
    <w:rsid w:val="00986BE5"/>
    <w:rsid w:val="009870D0"/>
    <w:rsid w:val="009870E9"/>
    <w:rsid w:val="0098786A"/>
    <w:rsid w:val="00990380"/>
    <w:rsid w:val="0099072C"/>
    <w:rsid w:val="00990A84"/>
    <w:rsid w:val="00991EEE"/>
    <w:rsid w:val="009921C8"/>
    <w:rsid w:val="0099222F"/>
    <w:rsid w:val="009923BD"/>
    <w:rsid w:val="00992F78"/>
    <w:rsid w:val="009930EE"/>
    <w:rsid w:val="00995152"/>
    <w:rsid w:val="009973BE"/>
    <w:rsid w:val="00997DC5"/>
    <w:rsid w:val="009A020F"/>
    <w:rsid w:val="009A0F6F"/>
    <w:rsid w:val="009A2225"/>
    <w:rsid w:val="009A2FF0"/>
    <w:rsid w:val="009A333C"/>
    <w:rsid w:val="009A4376"/>
    <w:rsid w:val="009A49A8"/>
    <w:rsid w:val="009A4A70"/>
    <w:rsid w:val="009A4E35"/>
    <w:rsid w:val="009A5E89"/>
    <w:rsid w:val="009A61D2"/>
    <w:rsid w:val="009A62B7"/>
    <w:rsid w:val="009A6C61"/>
    <w:rsid w:val="009A73D3"/>
    <w:rsid w:val="009B00A8"/>
    <w:rsid w:val="009B0475"/>
    <w:rsid w:val="009B04C5"/>
    <w:rsid w:val="009B18F5"/>
    <w:rsid w:val="009B443E"/>
    <w:rsid w:val="009B4DA3"/>
    <w:rsid w:val="009B5E78"/>
    <w:rsid w:val="009B6E4F"/>
    <w:rsid w:val="009B73A3"/>
    <w:rsid w:val="009B7EE0"/>
    <w:rsid w:val="009C0101"/>
    <w:rsid w:val="009C0516"/>
    <w:rsid w:val="009C0E22"/>
    <w:rsid w:val="009C1584"/>
    <w:rsid w:val="009C19B3"/>
    <w:rsid w:val="009C2052"/>
    <w:rsid w:val="009C28D4"/>
    <w:rsid w:val="009C297D"/>
    <w:rsid w:val="009C2F6D"/>
    <w:rsid w:val="009C3CE8"/>
    <w:rsid w:val="009C4657"/>
    <w:rsid w:val="009C52C2"/>
    <w:rsid w:val="009C5406"/>
    <w:rsid w:val="009C6421"/>
    <w:rsid w:val="009C708B"/>
    <w:rsid w:val="009C72D8"/>
    <w:rsid w:val="009C76F2"/>
    <w:rsid w:val="009C7BE3"/>
    <w:rsid w:val="009D0C54"/>
    <w:rsid w:val="009D2003"/>
    <w:rsid w:val="009D2043"/>
    <w:rsid w:val="009D223A"/>
    <w:rsid w:val="009D28E5"/>
    <w:rsid w:val="009D2955"/>
    <w:rsid w:val="009D52B9"/>
    <w:rsid w:val="009D5993"/>
    <w:rsid w:val="009D62BB"/>
    <w:rsid w:val="009D6A53"/>
    <w:rsid w:val="009D7B9F"/>
    <w:rsid w:val="009D7D49"/>
    <w:rsid w:val="009E0578"/>
    <w:rsid w:val="009E121B"/>
    <w:rsid w:val="009E176D"/>
    <w:rsid w:val="009E1CD4"/>
    <w:rsid w:val="009E31DE"/>
    <w:rsid w:val="009E34BF"/>
    <w:rsid w:val="009E4B65"/>
    <w:rsid w:val="009E4F7F"/>
    <w:rsid w:val="009E5CF4"/>
    <w:rsid w:val="009E5E77"/>
    <w:rsid w:val="009E5E9D"/>
    <w:rsid w:val="009E7867"/>
    <w:rsid w:val="009F0012"/>
    <w:rsid w:val="009F00AA"/>
    <w:rsid w:val="009F0CC3"/>
    <w:rsid w:val="009F1978"/>
    <w:rsid w:val="009F1B7C"/>
    <w:rsid w:val="009F1D71"/>
    <w:rsid w:val="009F1EAC"/>
    <w:rsid w:val="009F24D2"/>
    <w:rsid w:val="009F284E"/>
    <w:rsid w:val="009F4200"/>
    <w:rsid w:val="009F49BF"/>
    <w:rsid w:val="009F5A10"/>
    <w:rsid w:val="009F6ED0"/>
    <w:rsid w:val="00A00718"/>
    <w:rsid w:val="00A01268"/>
    <w:rsid w:val="00A01A9A"/>
    <w:rsid w:val="00A03938"/>
    <w:rsid w:val="00A044A5"/>
    <w:rsid w:val="00A0533A"/>
    <w:rsid w:val="00A05A44"/>
    <w:rsid w:val="00A05BEE"/>
    <w:rsid w:val="00A05CC7"/>
    <w:rsid w:val="00A06304"/>
    <w:rsid w:val="00A07534"/>
    <w:rsid w:val="00A0783E"/>
    <w:rsid w:val="00A07FF6"/>
    <w:rsid w:val="00A1020E"/>
    <w:rsid w:val="00A102B3"/>
    <w:rsid w:val="00A10999"/>
    <w:rsid w:val="00A10DF2"/>
    <w:rsid w:val="00A11087"/>
    <w:rsid w:val="00A11D6D"/>
    <w:rsid w:val="00A132BD"/>
    <w:rsid w:val="00A136F1"/>
    <w:rsid w:val="00A13A3C"/>
    <w:rsid w:val="00A13F37"/>
    <w:rsid w:val="00A14269"/>
    <w:rsid w:val="00A14C5C"/>
    <w:rsid w:val="00A15197"/>
    <w:rsid w:val="00A15D19"/>
    <w:rsid w:val="00A167C1"/>
    <w:rsid w:val="00A17461"/>
    <w:rsid w:val="00A1757F"/>
    <w:rsid w:val="00A17598"/>
    <w:rsid w:val="00A17BF5"/>
    <w:rsid w:val="00A20041"/>
    <w:rsid w:val="00A204BE"/>
    <w:rsid w:val="00A22087"/>
    <w:rsid w:val="00A23506"/>
    <w:rsid w:val="00A23EBA"/>
    <w:rsid w:val="00A23FA5"/>
    <w:rsid w:val="00A23FFD"/>
    <w:rsid w:val="00A244F8"/>
    <w:rsid w:val="00A24539"/>
    <w:rsid w:val="00A252B3"/>
    <w:rsid w:val="00A256F6"/>
    <w:rsid w:val="00A25857"/>
    <w:rsid w:val="00A25D8F"/>
    <w:rsid w:val="00A2730A"/>
    <w:rsid w:val="00A276F4"/>
    <w:rsid w:val="00A303DF"/>
    <w:rsid w:val="00A31FDE"/>
    <w:rsid w:val="00A32E2C"/>
    <w:rsid w:val="00A338AF"/>
    <w:rsid w:val="00A34328"/>
    <w:rsid w:val="00A3473F"/>
    <w:rsid w:val="00A35681"/>
    <w:rsid w:val="00A36C1A"/>
    <w:rsid w:val="00A36E58"/>
    <w:rsid w:val="00A378F6"/>
    <w:rsid w:val="00A37F75"/>
    <w:rsid w:val="00A4026A"/>
    <w:rsid w:val="00A40CFC"/>
    <w:rsid w:val="00A411B8"/>
    <w:rsid w:val="00A41335"/>
    <w:rsid w:val="00A413E7"/>
    <w:rsid w:val="00A427CE"/>
    <w:rsid w:val="00A42E29"/>
    <w:rsid w:val="00A43255"/>
    <w:rsid w:val="00A43548"/>
    <w:rsid w:val="00A44419"/>
    <w:rsid w:val="00A44632"/>
    <w:rsid w:val="00A4478D"/>
    <w:rsid w:val="00A44C56"/>
    <w:rsid w:val="00A4514B"/>
    <w:rsid w:val="00A45AA0"/>
    <w:rsid w:val="00A4620D"/>
    <w:rsid w:val="00A46551"/>
    <w:rsid w:val="00A46AB1"/>
    <w:rsid w:val="00A46AEA"/>
    <w:rsid w:val="00A506B6"/>
    <w:rsid w:val="00A50A3A"/>
    <w:rsid w:val="00A5153B"/>
    <w:rsid w:val="00A51AFF"/>
    <w:rsid w:val="00A51EA2"/>
    <w:rsid w:val="00A52927"/>
    <w:rsid w:val="00A52ECD"/>
    <w:rsid w:val="00A531CC"/>
    <w:rsid w:val="00A540B7"/>
    <w:rsid w:val="00A54438"/>
    <w:rsid w:val="00A54B06"/>
    <w:rsid w:val="00A54E70"/>
    <w:rsid w:val="00A55312"/>
    <w:rsid w:val="00A557DB"/>
    <w:rsid w:val="00A560BB"/>
    <w:rsid w:val="00A57DD0"/>
    <w:rsid w:val="00A60B12"/>
    <w:rsid w:val="00A614AB"/>
    <w:rsid w:val="00A61A8C"/>
    <w:rsid w:val="00A61B65"/>
    <w:rsid w:val="00A62875"/>
    <w:rsid w:val="00A6289E"/>
    <w:rsid w:val="00A63710"/>
    <w:rsid w:val="00A64C04"/>
    <w:rsid w:val="00A65C6E"/>
    <w:rsid w:val="00A707B0"/>
    <w:rsid w:val="00A709F0"/>
    <w:rsid w:val="00A71A24"/>
    <w:rsid w:val="00A72F08"/>
    <w:rsid w:val="00A7362F"/>
    <w:rsid w:val="00A758C9"/>
    <w:rsid w:val="00A75EBF"/>
    <w:rsid w:val="00A76504"/>
    <w:rsid w:val="00A7728C"/>
    <w:rsid w:val="00A802FC"/>
    <w:rsid w:val="00A81EE7"/>
    <w:rsid w:val="00A81FB0"/>
    <w:rsid w:val="00A821C4"/>
    <w:rsid w:val="00A82B70"/>
    <w:rsid w:val="00A83FFF"/>
    <w:rsid w:val="00A844DD"/>
    <w:rsid w:val="00A84B6F"/>
    <w:rsid w:val="00A84F42"/>
    <w:rsid w:val="00A850EB"/>
    <w:rsid w:val="00A864F5"/>
    <w:rsid w:val="00A86BA6"/>
    <w:rsid w:val="00A87D89"/>
    <w:rsid w:val="00A91EF7"/>
    <w:rsid w:val="00A9263D"/>
    <w:rsid w:val="00A92947"/>
    <w:rsid w:val="00A92AF4"/>
    <w:rsid w:val="00A949C0"/>
    <w:rsid w:val="00AA0050"/>
    <w:rsid w:val="00AA1C3F"/>
    <w:rsid w:val="00AA20A8"/>
    <w:rsid w:val="00AA224D"/>
    <w:rsid w:val="00AA3921"/>
    <w:rsid w:val="00AA5FB1"/>
    <w:rsid w:val="00AA6232"/>
    <w:rsid w:val="00AA738F"/>
    <w:rsid w:val="00AA7511"/>
    <w:rsid w:val="00AB03A1"/>
    <w:rsid w:val="00AB1079"/>
    <w:rsid w:val="00AB14D3"/>
    <w:rsid w:val="00AB1982"/>
    <w:rsid w:val="00AB26DD"/>
    <w:rsid w:val="00AB277C"/>
    <w:rsid w:val="00AB2AD7"/>
    <w:rsid w:val="00AB2CB2"/>
    <w:rsid w:val="00AB3D52"/>
    <w:rsid w:val="00AB4A11"/>
    <w:rsid w:val="00AB503C"/>
    <w:rsid w:val="00AB762A"/>
    <w:rsid w:val="00AC01F9"/>
    <w:rsid w:val="00AC033C"/>
    <w:rsid w:val="00AC1B09"/>
    <w:rsid w:val="00AC2A4A"/>
    <w:rsid w:val="00AC2D74"/>
    <w:rsid w:val="00AC3DD2"/>
    <w:rsid w:val="00AC3E78"/>
    <w:rsid w:val="00AC497D"/>
    <w:rsid w:val="00AC584D"/>
    <w:rsid w:val="00AC59F3"/>
    <w:rsid w:val="00AC5EFD"/>
    <w:rsid w:val="00AC7FA7"/>
    <w:rsid w:val="00AD091A"/>
    <w:rsid w:val="00AD0D5D"/>
    <w:rsid w:val="00AD320C"/>
    <w:rsid w:val="00AD5E59"/>
    <w:rsid w:val="00AD5FA6"/>
    <w:rsid w:val="00AD6323"/>
    <w:rsid w:val="00AD661E"/>
    <w:rsid w:val="00AD6F50"/>
    <w:rsid w:val="00AD78FB"/>
    <w:rsid w:val="00AD7914"/>
    <w:rsid w:val="00AD7C49"/>
    <w:rsid w:val="00AE1EDA"/>
    <w:rsid w:val="00AE21EC"/>
    <w:rsid w:val="00AE3C38"/>
    <w:rsid w:val="00AE437D"/>
    <w:rsid w:val="00AE6265"/>
    <w:rsid w:val="00AE6F7B"/>
    <w:rsid w:val="00AE7885"/>
    <w:rsid w:val="00AF0295"/>
    <w:rsid w:val="00AF0463"/>
    <w:rsid w:val="00AF0A1A"/>
    <w:rsid w:val="00AF0B3D"/>
    <w:rsid w:val="00AF2723"/>
    <w:rsid w:val="00AF2864"/>
    <w:rsid w:val="00AF2AC9"/>
    <w:rsid w:val="00AF2AE1"/>
    <w:rsid w:val="00AF3123"/>
    <w:rsid w:val="00AF3AD4"/>
    <w:rsid w:val="00AF5084"/>
    <w:rsid w:val="00AF56E1"/>
    <w:rsid w:val="00AF5BA3"/>
    <w:rsid w:val="00AF5DE2"/>
    <w:rsid w:val="00AF5F0A"/>
    <w:rsid w:val="00AF6BF1"/>
    <w:rsid w:val="00AF6DB5"/>
    <w:rsid w:val="00AF7E4A"/>
    <w:rsid w:val="00AF7F89"/>
    <w:rsid w:val="00AF7FDC"/>
    <w:rsid w:val="00B00291"/>
    <w:rsid w:val="00B00D4F"/>
    <w:rsid w:val="00B01C0E"/>
    <w:rsid w:val="00B02DFE"/>
    <w:rsid w:val="00B03F59"/>
    <w:rsid w:val="00B04AC2"/>
    <w:rsid w:val="00B05E3E"/>
    <w:rsid w:val="00B06C81"/>
    <w:rsid w:val="00B071F5"/>
    <w:rsid w:val="00B07229"/>
    <w:rsid w:val="00B07A35"/>
    <w:rsid w:val="00B07F52"/>
    <w:rsid w:val="00B107B0"/>
    <w:rsid w:val="00B11986"/>
    <w:rsid w:val="00B12498"/>
    <w:rsid w:val="00B12519"/>
    <w:rsid w:val="00B12B5B"/>
    <w:rsid w:val="00B13B1C"/>
    <w:rsid w:val="00B1422B"/>
    <w:rsid w:val="00B15183"/>
    <w:rsid w:val="00B17025"/>
    <w:rsid w:val="00B17533"/>
    <w:rsid w:val="00B17635"/>
    <w:rsid w:val="00B205AE"/>
    <w:rsid w:val="00B21A79"/>
    <w:rsid w:val="00B2252D"/>
    <w:rsid w:val="00B2293F"/>
    <w:rsid w:val="00B22B64"/>
    <w:rsid w:val="00B23328"/>
    <w:rsid w:val="00B23916"/>
    <w:rsid w:val="00B248B2"/>
    <w:rsid w:val="00B24FA6"/>
    <w:rsid w:val="00B255D2"/>
    <w:rsid w:val="00B25FF2"/>
    <w:rsid w:val="00B30C02"/>
    <w:rsid w:val="00B30F19"/>
    <w:rsid w:val="00B315DB"/>
    <w:rsid w:val="00B3253F"/>
    <w:rsid w:val="00B3274B"/>
    <w:rsid w:val="00B32E96"/>
    <w:rsid w:val="00B3304D"/>
    <w:rsid w:val="00B34898"/>
    <w:rsid w:val="00B34935"/>
    <w:rsid w:val="00B352B0"/>
    <w:rsid w:val="00B355B5"/>
    <w:rsid w:val="00B35F45"/>
    <w:rsid w:val="00B377D6"/>
    <w:rsid w:val="00B3795E"/>
    <w:rsid w:val="00B37CC2"/>
    <w:rsid w:val="00B40C17"/>
    <w:rsid w:val="00B40D86"/>
    <w:rsid w:val="00B40F04"/>
    <w:rsid w:val="00B41AB6"/>
    <w:rsid w:val="00B42C92"/>
    <w:rsid w:val="00B4371E"/>
    <w:rsid w:val="00B439FC"/>
    <w:rsid w:val="00B43C98"/>
    <w:rsid w:val="00B43D89"/>
    <w:rsid w:val="00B441EF"/>
    <w:rsid w:val="00B44658"/>
    <w:rsid w:val="00B44C04"/>
    <w:rsid w:val="00B45347"/>
    <w:rsid w:val="00B4584E"/>
    <w:rsid w:val="00B45FD5"/>
    <w:rsid w:val="00B462F8"/>
    <w:rsid w:val="00B4721F"/>
    <w:rsid w:val="00B50518"/>
    <w:rsid w:val="00B51196"/>
    <w:rsid w:val="00B514C6"/>
    <w:rsid w:val="00B53558"/>
    <w:rsid w:val="00B53E0D"/>
    <w:rsid w:val="00B543A9"/>
    <w:rsid w:val="00B55996"/>
    <w:rsid w:val="00B5638F"/>
    <w:rsid w:val="00B57882"/>
    <w:rsid w:val="00B57F60"/>
    <w:rsid w:val="00B63157"/>
    <w:rsid w:val="00B631AD"/>
    <w:rsid w:val="00B633A3"/>
    <w:rsid w:val="00B63B8F"/>
    <w:rsid w:val="00B63DC6"/>
    <w:rsid w:val="00B6486D"/>
    <w:rsid w:val="00B653BB"/>
    <w:rsid w:val="00B65C60"/>
    <w:rsid w:val="00B666FE"/>
    <w:rsid w:val="00B67D59"/>
    <w:rsid w:val="00B67F2A"/>
    <w:rsid w:val="00B7039F"/>
    <w:rsid w:val="00B720A7"/>
    <w:rsid w:val="00B74506"/>
    <w:rsid w:val="00B75904"/>
    <w:rsid w:val="00B76055"/>
    <w:rsid w:val="00B77C33"/>
    <w:rsid w:val="00B8012C"/>
    <w:rsid w:val="00B80DA4"/>
    <w:rsid w:val="00B81F3C"/>
    <w:rsid w:val="00B8211C"/>
    <w:rsid w:val="00B82318"/>
    <w:rsid w:val="00B85B92"/>
    <w:rsid w:val="00B86A86"/>
    <w:rsid w:val="00B86D57"/>
    <w:rsid w:val="00B870A3"/>
    <w:rsid w:val="00B870D1"/>
    <w:rsid w:val="00B8732A"/>
    <w:rsid w:val="00B90251"/>
    <w:rsid w:val="00B9053E"/>
    <w:rsid w:val="00B90C42"/>
    <w:rsid w:val="00B91D64"/>
    <w:rsid w:val="00B9410E"/>
    <w:rsid w:val="00B94DC5"/>
    <w:rsid w:val="00B95A33"/>
    <w:rsid w:val="00B97644"/>
    <w:rsid w:val="00B97B99"/>
    <w:rsid w:val="00BA0220"/>
    <w:rsid w:val="00BA0D03"/>
    <w:rsid w:val="00BA1029"/>
    <w:rsid w:val="00BA18BC"/>
    <w:rsid w:val="00BA192B"/>
    <w:rsid w:val="00BA24B0"/>
    <w:rsid w:val="00BA2664"/>
    <w:rsid w:val="00BA49D0"/>
    <w:rsid w:val="00BA4DDA"/>
    <w:rsid w:val="00BA516A"/>
    <w:rsid w:val="00BA608E"/>
    <w:rsid w:val="00BA70D5"/>
    <w:rsid w:val="00BA7B94"/>
    <w:rsid w:val="00BB0F7D"/>
    <w:rsid w:val="00BB129D"/>
    <w:rsid w:val="00BB1FDA"/>
    <w:rsid w:val="00BB2970"/>
    <w:rsid w:val="00BB32D1"/>
    <w:rsid w:val="00BB3EF0"/>
    <w:rsid w:val="00BB3F70"/>
    <w:rsid w:val="00BB414F"/>
    <w:rsid w:val="00BB4A68"/>
    <w:rsid w:val="00BB6603"/>
    <w:rsid w:val="00BB72FE"/>
    <w:rsid w:val="00BC08C9"/>
    <w:rsid w:val="00BC0D47"/>
    <w:rsid w:val="00BC0DD5"/>
    <w:rsid w:val="00BC1156"/>
    <w:rsid w:val="00BC1F69"/>
    <w:rsid w:val="00BC3444"/>
    <w:rsid w:val="00BC3CBB"/>
    <w:rsid w:val="00BC3ECF"/>
    <w:rsid w:val="00BC5323"/>
    <w:rsid w:val="00BC5B0E"/>
    <w:rsid w:val="00BC5D5B"/>
    <w:rsid w:val="00BC5E37"/>
    <w:rsid w:val="00BC72AB"/>
    <w:rsid w:val="00BC7E7F"/>
    <w:rsid w:val="00BD06A7"/>
    <w:rsid w:val="00BD0F12"/>
    <w:rsid w:val="00BD1C92"/>
    <w:rsid w:val="00BD2592"/>
    <w:rsid w:val="00BD2E95"/>
    <w:rsid w:val="00BD4174"/>
    <w:rsid w:val="00BD4C21"/>
    <w:rsid w:val="00BD5360"/>
    <w:rsid w:val="00BD602F"/>
    <w:rsid w:val="00BD63C2"/>
    <w:rsid w:val="00BD651D"/>
    <w:rsid w:val="00BD6F51"/>
    <w:rsid w:val="00BD715C"/>
    <w:rsid w:val="00BE0595"/>
    <w:rsid w:val="00BE1DD8"/>
    <w:rsid w:val="00BE27F1"/>
    <w:rsid w:val="00BE4544"/>
    <w:rsid w:val="00BE5286"/>
    <w:rsid w:val="00BE531B"/>
    <w:rsid w:val="00BE5DC2"/>
    <w:rsid w:val="00BE5F19"/>
    <w:rsid w:val="00BE75FE"/>
    <w:rsid w:val="00BE78C8"/>
    <w:rsid w:val="00BF0E70"/>
    <w:rsid w:val="00BF1E3C"/>
    <w:rsid w:val="00BF1FEC"/>
    <w:rsid w:val="00BF2CBE"/>
    <w:rsid w:val="00BF3289"/>
    <w:rsid w:val="00BF3545"/>
    <w:rsid w:val="00BF44E1"/>
    <w:rsid w:val="00BF4CB5"/>
    <w:rsid w:val="00BF4D5A"/>
    <w:rsid w:val="00BF4DCC"/>
    <w:rsid w:val="00BF5774"/>
    <w:rsid w:val="00BF67D8"/>
    <w:rsid w:val="00BF6AF5"/>
    <w:rsid w:val="00C002AE"/>
    <w:rsid w:val="00C002F1"/>
    <w:rsid w:val="00C02285"/>
    <w:rsid w:val="00C047D9"/>
    <w:rsid w:val="00C05230"/>
    <w:rsid w:val="00C0619A"/>
    <w:rsid w:val="00C0672A"/>
    <w:rsid w:val="00C06D9C"/>
    <w:rsid w:val="00C075FD"/>
    <w:rsid w:val="00C11296"/>
    <w:rsid w:val="00C1153D"/>
    <w:rsid w:val="00C118D3"/>
    <w:rsid w:val="00C1235C"/>
    <w:rsid w:val="00C12D1B"/>
    <w:rsid w:val="00C14E04"/>
    <w:rsid w:val="00C15CF3"/>
    <w:rsid w:val="00C16ED4"/>
    <w:rsid w:val="00C201E6"/>
    <w:rsid w:val="00C2189B"/>
    <w:rsid w:val="00C21A4B"/>
    <w:rsid w:val="00C22D2D"/>
    <w:rsid w:val="00C22DC1"/>
    <w:rsid w:val="00C23365"/>
    <w:rsid w:val="00C247FF"/>
    <w:rsid w:val="00C25F61"/>
    <w:rsid w:val="00C26563"/>
    <w:rsid w:val="00C27C48"/>
    <w:rsid w:val="00C31203"/>
    <w:rsid w:val="00C31C8E"/>
    <w:rsid w:val="00C32AEB"/>
    <w:rsid w:val="00C32D41"/>
    <w:rsid w:val="00C33DBA"/>
    <w:rsid w:val="00C3418F"/>
    <w:rsid w:val="00C348DD"/>
    <w:rsid w:val="00C34AF4"/>
    <w:rsid w:val="00C356B6"/>
    <w:rsid w:val="00C3586E"/>
    <w:rsid w:val="00C35D85"/>
    <w:rsid w:val="00C36374"/>
    <w:rsid w:val="00C36C96"/>
    <w:rsid w:val="00C36D90"/>
    <w:rsid w:val="00C37301"/>
    <w:rsid w:val="00C37413"/>
    <w:rsid w:val="00C37D1F"/>
    <w:rsid w:val="00C37E1C"/>
    <w:rsid w:val="00C41813"/>
    <w:rsid w:val="00C41FBB"/>
    <w:rsid w:val="00C425F4"/>
    <w:rsid w:val="00C4320C"/>
    <w:rsid w:val="00C43883"/>
    <w:rsid w:val="00C443D9"/>
    <w:rsid w:val="00C46473"/>
    <w:rsid w:val="00C47832"/>
    <w:rsid w:val="00C47DAB"/>
    <w:rsid w:val="00C5087C"/>
    <w:rsid w:val="00C50C07"/>
    <w:rsid w:val="00C50CF1"/>
    <w:rsid w:val="00C50F7E"/>
    <w:rsid w:val="00C50FFA"/>
    <w:rsid w:val="00C5117F"/>
    <w:rsid w:val="00C520DB"/>
    <w:rsid w:val="00C526AA"/>
    <w:rsid w:val="00C5710B"/>
    <w:rsid w:val="00C57C01"/>
    <w:rsid w:val="00C60777"/>
    <w:rsid w:val="00C634D7"/>
    <w:rsid w:val="00C646A5"/>
    <w:rsid w:val="00C65BAF"/>
    <w:rsid w:val="00C663F4"/>
    <w:rsid w:val="00C66E98"/>
    <w:rsid w:val="00C6707B"/>
    <w:rsid w:val="00C670D4"/>
    <w:rsid w:val="00C676CA"/>
    <w:rsid w:val="00C67DB6"/>
    <w:rsid w:val="00C70091"/>
    <w:rsid w:val="00C70742"/>
    <w:rsid w:val="00C70DA2"/>
    <w:rsid w:val="00C7100D"/>
    <w:rsid w:val="00C74AE5"/>
    <w:rsid w:val="00C75662"/>
    <w:rsid w:val="00C7637C"/>
    <w:rsid w:val="00C76BEE"/>
    <w:rsid w:val="00C77091"/>
    <w:rsid w:val="00C7793D"/>
    <w:rsid w:val="00C803AE"/>
    <w:rsid w:val="00C805F8"/>
    <w:rsid w:val="00C82374"/>
    <w:rsid w:val="00C82B20"/>
    <w:rsid w:val="00C83AA2"/>
    <w:rsid w:val="00C83E24"/>
    <w:rsid w:val="00C8443A"/>
    <w:rsid w:val="00C85191"/>
    <w:rsid w:val="00C85372"/>
    <w:rsid w:val="00C85F9C"/>
    <w:rsid w:val="00C90356"/>
    <w:rsid w:val="00C9063D"/>
    <w:rsid w:val="00C91173"/>
    <w:rsid w:val="00C914CD"/>
    <w:rsid w:val="00C91B75"/>
    <w:rsid w:val="00C928CC"/>
    <w:rsid w:val="00C92BD5"/>
    <w:rsid w:val="00C940F1"/>
    <w:rsid w:val="00C946D4"/>
    <w:rsid w:val="00C947C4"/>
    <w:rsid w:val="00C949A8"/>
    <w:rsid w:val="00C94A4A"/>
    <w:rsid w:val="00C94E22"/>
    <w:rsid w:val="00C94E6E"/>
    <w:rsid w:val="00C95BE4"/>
    <w:rsid w:val="00C9697F"/>
    <w:rsid w:val="00C96F7B"/>
    <w:rsid w:val="00CA075F"/>
    <w:rsid w:val="00CA0873"/>
    <w:rsid w:val="00CA0989"/>
    <w:rsid w:val="00CA11B3"/>
    <w:rsid w:val="00CA1EE2"/>
    <w:rsid w:val="00CA25C5"/>
    <w:rsid w:val="00CA274F"/>
    <w:rsid w:val="00CA2806"/>
    <w:rsid w:val="00CA2A7A"/>
    <w:rsid w:val="00CA37B8"/>
    <w:rsid w:val="00CA5736"/>
    <w:rsid w:val="00CA5B75"/>
    <w:rsid w:val="00CA6A09"/>
    <w:rsid w:val="00CA749F"/>
    <w:rsid w:val="00CA7AA9"/>
    <w:rsid w:val="00CB09B7"/>
    <w:rsid w:val="00CB0E2C"/>
    <w:rsid w:val="00CB12EF"/>
    <w:rsid w:val="00CB1F26"/>
    <w:rsid w:val="00CB1FFC"/>
    <w:rsid w:val="00CB2434"/>
    <w:rsid w:val="00CB2CE1"/>
    <w:rsid w:val="00CB3C60"/>
    <w:rsid w:val="00CB4AF1"/>
    <w:rsid w:val="00CB51AC"/>
    <w:rsid w:val="00CB57E6"/>
    <w:rsid w:val="00CB611B"/>
    <w:rsid w:val="00CB6142"/>
    <w:rsid w:val="00CB63ED"/>
    <w:rsid w:val="00CC05FF"/>
    <w:rsid w:val="00CC0FBC"/>
    <w:rsid w:val="00CC3689"/>
    <w:rsid w:val="00CC3C94"/>
    <w:rsid w:val="00CC3F6F"/>
    <w:rsid w:val="00CC4C7A"/>
    <w:rsid w:val="00CC4F8E"/>
    <w:rsid w:val="00CC615B"/>
    <w:rsid w:val="00CC79CE"/>
    <w:rsid w:val="00CD13BF"/>
    <w:rsid w:val="00CD28FD"/>
    <w:rsid w:val="00CD2DEB"/>
    <w:rsid w:val="00CD3C3A"/>
    <w:rsid w:val="00CD493F"/>
    <w:rsid w:val="00CD5ADE"/>
    <w:rsid w:val="00CD5C0E"/>
    <w:rsid w:val="00CD7A2F"/>
    <w:rsid w:val="00CD7C7D"/>
    <w:rsid w:val="00CD7E1D"/>
    <w:rsid w:val="00CE01A9"/>
    <w:rsid w:val="00CE029D"/>
    <w:rsid w:val="00CE0BFA"/>
    <w:rsid w:val="00CE0DB4"/>
    <w:rsid w:val="00CE1741"/>
    <w:rsid w:val="00CE1DE1"/>
    <w:rsid w:val="00CE1EE1"/>
    <w:rsid w:val="00CE201E"/>
    <w:rsid w:val="00CE3918"/>
    <w:rsid w:val="00CE4D88"/>
    <w:rsid w:val="00CE4DED"/>
    <w:rsid w:val="00CE4F78"/>
    <w:rsid w:val="00CE558A"/>
    <w:rsid w:val="00CE62EC"/>
    <w:rsid w:val="00CE6602"/>
    <w:rsid w:val="00CE6F78"/>
    <w:rsid w:val="00CE7B0B"/>
    <w:rsid w:val="00CE7FDF"/>
    <w:rsid w:val="00CF0ECB"/>
    <w:rsid w:val="00CF1F60"/>
    <w:rsid w:val="00CF3817"/>
    <w:rsid w:val="00CF43EF"/>
    <w:rsid w:val="00CF4430"/>
    <w:rsid w:val="00CF4DC8"/>
    <w:rsid w:val="00CF4F9E"/>
    <w:rsid w:val="00CF5D21"/>
    <w:rsid w:val="00CF73C7"/>
    <w:rsid w:val="00CF7468"/>
    <w:rsid w:val="00D0018B"/>
    <w:rsid w:val="00D004ED"/>
    <w:rsid w:val="00D0169D"/>
    <w:rsid w:val="00D022F1"/>
    <w:rsid w:val="00D02764"/>
    <w:rsid w:val="00D028C5"/>
    <w:rsid w:val="00D02A95"/>
    <w:rsid w:val="00D03014"/>
    <w:rsid w:val="00D03276"/>
    <w:rsid w:val="00D045FE"/>
    <w:rsid w:val="00D05453"/>
    <w:rsid w:val="00D071A2"/>
    <w:rsid w:val="00D07D83"/>
    <w:rsid w:val="00D10039"/>
    <w:rsid w:val="00D10D97"/>
    <w:rsid w:val="00D117B0"/>
    <w:rsid w:val="00D12574"/>
    <w:rsid w:val="00D12C29"/>
    <w:rsid w:val="00D13894"/>
    <w:rsid w:val="00D13CFD"/>
    <w:rsid w:val="00D13F36"/>
    <w:rsid w:val="00D13FE2"/>
    <w:rsid w:val="00D141DE"/>
    <w:rsid w:val="00D15387"/>
    <w:rsid w:val="00D1655A"/>
    <w:rsid w:val="00D2015D"/>
    <w:rsid w:val="00D207C9"/>
    <w:rsid w:val="00D21F8A"/>
    <w:rsid w:val="00D240E9"/>
    <w:rsid w:val="00D2434F"/>
    <w:rsid w:val="00D2536E"/>
    <w:rsid w:val="00D26074"/>
    <w:rsid w:val="00D2708A"/>
    <w:rsid w:val="00D27235"/>
    <w:rsid w:val="00D2791E"/>
    <w:rsid w:val="00D30302"/>
    <w:rsid w:val="00D31013"/>
    <w:rsid w:val="00D31EAF"/>
    <w:rsid w:val="00D32FC5"/>
    <w:rsid w:val="00D336C4"/>
    <w:rsid w:val="00D354D7"/>
    <w:rsid w:val="00D3711A"/>
    <w:rsid w:val="00D37870"/>
    <w:rsid w:val="00D37CD3"/>
    <w:rsid w:val="00D40536"/>
    <w:rsid w:val="00D40B5B"/>
    <w:rsid w:val="00D4286C"/>
    <w:rsid w:val="00D42F1F"/>
    <w:rsid w:val="00D44EC8"/>
    <w:rsid w:val="00D4540B"/>
    <w:rsid w:val="00D468DF"/>
    <w:rsid w:val="00D46FFB"/>
    <w:rsid w:val="00D506C6"/>
    <w:rsid w:val="00D50BA9"/>
    <w:rsid w:val="00D520B0"/>
    <w:rsid w:val="00D532B1"/>
    <w:rsid w:val="00D532F0"/>
    <w:rsid w:val="00D535BC"/>
    <w:rsid w:val="00D54E14"/>
    <w:rsid w:val="00D54EB6"/>
    <w:rsid w:val="00D55603"/>
    <w:rsid w:val="00D55824"/>
    <w:rsid w:val="00D57307"/>
    <w:rsid w:val="00D576B7"/>
    <w:rsid w:val="00D57C9B"/>
    <w:rsid w:val="00D60983"/>
    <w:rsid w:val="00D61735"/>
    <w:rsid w:val="00D62526"/>
    <w:rsid w:val="00D6282B"/>
    <w:rsid w:val="00D62A4E"/>
    <w:rsid w:val="00D63111"/>
    <w:rsid w:val="00D637EA"/>
    <w:rsid w:val="00D63838"/>
    <w:rsid w:val="00D63B45"/>
    <w:rsid w:val="00D66BAB"/>
    <w:rsid w:val="00D6790D"/>
    <w:rsid w:val="00D71D09"/>
    <w:rsid w:val="00D723C3"/>
    <w:rsid w:val="00D7297C"/>
    <w:rsid w:val="00D72BD9"/>
    <w:rsid w:val="00D72F97"/>
    <w:rsid w:val="00D74198"/>
    <w:rsid w:val="00D74B20"/>
    <w:rsid w:val="00D74BC2"/>
    <w:rsid w:val="00D76790"/>
    <w:rsid w:val="00D76891"/>
    <w:rsid w:val="00D7748A"/>
    <w:rsid w:val="00D776E9"/>
    <w:rsid w:val="00D80145"/>
    <w:rsid w:val="00D80340"/>
    <w:rsid w:val="00D82AA8"/>
    <w:rsid w:val="00D82B83"/>
    <w:rsid w:val="00D83A6E"/>
    <w:rsid w:val="00D848B7"/>
    <w:rsid w:val="00D84B19"/>
    <w:rsid w:val="00D850D8"/>
    <w:rsid w:val="00D856C4"/>
    <w:rsid w:val="00D86B97"/>
    <w:rsid w:val="00D870DA"/>
    <w:rsid w:val="00D87137"/>
    <w:rsid w:val="00D874EF"/>
    <w:rsid w:val="00D87F3E"/>
    <w:rsid w:val="00D90DFA"/>
    <w:rsid w:val="00D90E5B"/>
    <w:rsid w:val="00D91771"/>
    <w:rsid w:val="00D9264D"/>
    <w:rsid w:val="00D930D1"/>
    <w:rsid w:val="00D93C28"/>
    <w:rsid w:val="00D93CBF"/>
    <w:rsid w:val="00D940CD"/>
    <w:rsid w:val="00D95C82"/>
    <w:rsid w:val="00D96031"/>
    <w:rsid w:val="00D9762D"/>
    <w:rsid w:val="00D97D43"/>
    <w:rsid w:val="00DA013D"/>
    <w:rsid w:val="00DA0E10"/>
    <w:rsid w:val="00DA1B3E"/>
    <w:rsid w:val="00DA31C9"/>
    <w:rsid w:val="00DA3958"/>
    <w:rsid w:val="00DA39F2"/>
    <w:rsid w:val="00DA4073"/>
    <w:rsid w:val="00DA42FD"/>
    <w:rsid w:val="00DA4E42"/>
    <w:rsid w:val="00DA52BA"/>
    <w:rsid w:val="00DA5397"/>
    <w:rsid w:val="00DA7587"/>
    <w:rsid w:val="00DB0380"/>
    <w:rsid w:val="00DB0FFF"/>
    <w:rsid w:val="00DB1A96"/>
    <w:rsid w:val="00DB1F9A"/>
    <w:rsid w:val="00DB4D81"/>
    <w:rsid w:val="00DB59F6"/>
    <w:rsid w:val="00DB614A"/>
    <w:rsid w:val="00DB7185"/>
    <w:rsid w:val="00DC01C3"/>
    <w:rsid w:val="00DC05CA"/>
    <w:rsid w:val="00DC08F0"/>
    <w:rsid w:val="00DC0F9F"/>
    <w:rsid w:val="00DC12F6"/>
    <w:rsid w:val="00DC1463"/>
    <w:rsid w:val="00DC2904"/>
    <w:rsid w:val="00DC34EF"/>
    <w:rsid w:val="00DC4108"/>
    <w:rsid w:val="00DC43F2"/>
    <w:rsid w:val="00DC44C1"/>
    <w:rsid w:val="00DC46CA"/>
    <w:rsid w:val="00DC4984"/>
    <w:rsid w:val="00DC54E8"/>
    <w:rsid w:val="00DC58E0"/>
    <w:rsid w:val="00DC5A1D"/>
    <w:rsid w:val="00DC6660"/>
    <w:rsid w:val="00DC6B96"/>
    <w:rsid w:val="00DC7383"/>
    <w:rsid w:val="00DC7C4E"/>
    <w:rsid w:val="00DD0844"/>
    <w:rsid w:val="00DD0E3A"/>
    <w:rsid w:val="00DD1A49"/>
    <w:rsid w:val="00DD2A95"/>
    <w:rsid w:val="00DD30D1"/>
    <w:rsid w:val="00DD3CA9"/>
    <w:rsid w:val="00DD4EBC"/>
    <w:rsid w:val="00DD5BF1"/>
    <w:rsid w:val="00DD5E5C"/>
    <w:rsid w:val="00DD5F10"/>
    <w:rsid w:val="00DD68CE"/>
    <w:rsid w:val="00DD7DCC"/>
    <w:rsid w:val="00DD7FE9"/>
    <w:rsid w:val="00DE0308"/>
    <w:rsid w:val="00DE08D4"/>
    <w:rsid w:val="00DE12CB"/>
    <w:rsid w:val="00DE1A3D"/>
    <w:rsid w:val="00DE2420"/>
    <w:rsid w:val="00DE3FBE"/>
    <w:rsid w:val="00DE5364"/>
    <w:rsid w:val="00DE5F38"/>
    <w:rsid w:val="00DE6D74"/>
    <w:rsid w:val="00DE714D"/>
    <w:rsid w:val="00DE733A"/>
    <w:rsid w:val="00DE7C12"/>
    <w:rsid w:val="00DF1DB9"/>
    <w:rsid w:val="00DF2777"/>
    <w:rsid w:val="00DF3CF5"/>
    <w:rsid w:val="00DF4185"/>
    <w:rsid w:val="00DF440C"/>
    <w:rsid w:val="00DF51CD"/>
    <w:rsid w:val="00DF5F24"/>
    <w:rsid w:val="00DF6F47"/>
    <w:rsid w:val="00DF7370"/>
    <w:rsid w:val="00DF7CFF"/>
    <w:rsid w:val="00DF7E85"/>
    <w:rsid w:val="00E00277"/>
    <w:rsid w:val="00E004F7"/>
    <w:rsid w:val="00E012AA"/>
    <w:rsid w:val="00E0144A"/>
    <w:rsid w:val="00E01D5B"/>
    <w:rsid w:val="00E02150"/>
    <w:rsid w:val="00E024DB"/>
    <w:rsid w:val="00E03731"/>
    <w:rsid w:val="00E03AF5"/>
    <w:rsid w:val="00E05324"/>
    <w:rsid w:val="00E058AE"/>
    <w:rsid w:val="00E05CF7"/>
    <w:rsid w:val="00E061F3"/>
    <w:rsid w:val="00E06E72"/>
    <w:rsid w:val="00E1071D"/>
    <w:rsid w:val="00E11B6C"/>
    <w:rsid w:val="00E12295"/>
    <w:rsid w:val="00E129EC"/>
    <w:rsid w:val="00E1456C"/>
    <w:rsid w:val="00E147EE"/>
    <w:rsid w:val="00E161BD"/>
    <w:rsid w:val="00E163E5"/>
    <w:rsid w:val="00E20266"/>
    <w:rsid w:val="00E209A5"/>
    <w:rsid w:val="00E20ABC"/>
    <w:rsid w:val="00E20B05"/>
    <w:rsid w:val="00E225CB"/>
    <w:rsid w:val="00E2493C"/>
    <w:rsid w:val="00E257C6"/>
    <w:rsid w:val="00E26147"/>
    <w:rsid w:val="00E27738"/>
    <w:rsid w:val="00E3027D"/>
    <w:rsid w:val="00E30958"/>
    <w:rsid w:val="00E31DE4"/>
    <w:rsid w:val="00E32CBB"/>
    <w:rsid w:val="00E334B2"/>
    <w:rsid w:val="00E34643"/>
    <w:rsid w:val="00E348E6"/>
    <w:rsid w:val="00E351AA"/>
    <w:rsid w:val="00E3575C"/>
    <w:rsid w:val="00E36592"/>
    <w:rsid w:val="00E36EDA"/>
    <w:rsid w:val="00E37810"/>
    <w:rsid w:val="00E40755"/>
    <w:rsid w:val="00E40C51"/>
    <w:rsid w:val="00E4154E"/>
    <w:rsid w:val="00E41E94"/>
    <w:rsid w:val="00E42191"/>
    <w:rsid w:val="00E42965"/>
    <w:rsid w:val="00E43402"/>
    <w:rsid w:val="00E4354E"/>
    <w:rsid w:val="00E43B00"/>
    <w:rsid w:val="00E43C7E"/>
    <w:rsid w:val="00E43F1F"/>
    <w:rsid w:val="00E44A71"/>
    <w:rsid w:val="00E44C98"/>
    <w:rsid w:val="00E44CB5"/>
    <w:rsid w:val="00E46555"/>
    <w:rsid w:val="00E46E34"/>
    <w:rsid w:val="00E47DB8"/>
    <w:rsid w:val="00E50249"/>
    <w:rsid w:val="00E51C26"/>
    <w:rsid w:val="00E51C5B"/>
    <w:rsid w:val="00E51CED"/>
    <w:rsid w:val="00E51FE4"/>
    <w:rsid w:val="00E5285B"/>
    <w:rsid w:val="00E5457C"/>
    <w:rsid w:val="00E549D3"/>
    <w:rsid w:val="00E54B98"/>
    <w:rsid w:val="00E6022B"/>
    <w:rsid w:val="00E60D3D"/>
    <w:rsid w:val="00E62636"/>
    <w:rsid w:val="00E63292"/>
    <w:rsid w:val="00E637A0"/>
    <w:rsid w:val="00E64A64"/>
    <w:rsid w:val="00E65800"/>
    <w:rsid w:val="00E65B1D"/>
    <w:rsid w:val="00E670FC"/>
    <w:rsid w:val="00E6761A"/>
    <w:rsid w:val="00E67716"/>
    <w:rsid w:val="00E67F50"/>
    <w:rsid w:val="00E7114C"/>
    <w:rsid w:val="00E7118F"/>
    <w:rsid w:val="00E71CB7"/>
    <w:rsid w:val="00E7233A"/>
    <w:rsid w:val="00E74024"/>
    <w:rsid w:val="00E74770"/>
    <w:rsid w:val="00E74B55"/>
    <w:rsid w:val="00E74D62"/>
    <w:rsid w:val="00E75052"/>
    <w:rsid w:val="00E75612"/>
    <w:rsid w:val="00E76002"/>
    <w:rsid w:val="00E76FC4"/>
    <w:rsid w:val="00E77836"/>
    <w:rsid w:val="00E77A84"/>
    <w:rsid w:val="00E83981"/>
    <w:rsid w:val="00E8582E"/>
    <w:rsid w:val="00E860AE"/>
    <w:rsid w:val="00E864A3"/>
    <w:rsid w:val="00E86C55"/>
    <w:rsid w:val="00E877C5"/>
    <w:rsid w:val="00E878CF"/>
    <w:rsid w:val="00E91435"/>
    <w:rsid w:val="00E91FB3"/>
    <w:rsid w:val="00E92D48"/>
    <w:rsid w:val="00E93617"/>
    <w:rsid w:val="00E95C0C"/>
    <w:rsid w:val="00E96447"/>
    <w:rsid w:val="00EA0F32"/>
    <w:rsid w:val="00EA1A83"/>
    <w:rsid w:val="00EA1DC9"/>
    <w:rsid w:val="00EA3215"/>
    <w:rsid w:val="00EA42B7"/>
    <w:rsid w:val="00EA4747"/>
    <w:rsid w:val="00EA478D"/>
    <w:rsid w:val="00EA4E1D"/>
    <w:rsid w:val="00EA6019"/>
    <w:rsid w:val="00EA6375"/>
    <w:rsid w:val="00EA63E6"/>
    <w:rsid w:val="00EA744F"/>
    <w:rsid w:val="00EA7F09"/>
    <w:rsid w:val="00EB0442"/>
    <w:rsid w:val="00EB12C8"/>
    <w:rsid w:val="00EB2AE2"/>
    <w:rsid w:val="00EB3128"/>
    <w:rsid w:val="00EB3AEB"/>
    <w:rsid w:val="00EB4475"/>
    <w:rsid w:val="00EB4CC2"/>
    <w:rsid w:val="00EB51F3"/>
    <w:rsid w:val="00EB5254"/>
    <w:rsid w:val="00EB656D"/>
    <w:rsid w:val="00EB66E9"/>
    <w:rsid w:val="00EB71D1"/>
    <w:rsid w:val="00EC007C"/>
    <w:rsid w:val="00EC0973"/>
    <w:rsid w:val="00EC1891"/>
    <w:rsid w:val="00EC1FF1"/>
    <w:rsid w:val="00EC2171"/>
    <w:rsid w:val="00EC28B5"/>
    <w:rsid w:val="00EC3E29"/>
    <w:rsid w:val="00EC3F99"/>
    <w:rsid w:val="00EC4F6A"/>
    <w:rsid w:val="00EC58FA"/>
    <w:rsid w:val="00EC5A89"/>
    <w:rsid w:val="00EC6921"/>
    <w:rsid w:val="00EC6D18"/>
    <w:rsid w:val="00EC78A1"/>
    <w:rsid w:val="00ED383C"/>
    <w:rsid w:val="00ED39C1"/>
    <w:rsid w:val="00ED3AE9"/>
    <w:rsid w:val="00ED3DD8"/>
    <w:rsid w:val="00ED46F4"/>
    <w:rsid w:val="00ED4FD1"/>
    <w:rsid w:val="00ED5453"/>
    <w:rsid w:val="00ED58ED"/>
    <w:rsid w:val="00ED7184"/>
    <w:rsid w:val="00ED751A"/>
    <w:rsid w:val="00ED7C46"/>
    <w:rsid w:val="00EE14A2"/>
    <w:rsid w:val="00EE1D12"/>
    <w:rsid w:val="00EE3903"/>
    <w:rsid w:val="00EE4154"/>
    <w:rsid w:val="00EE4E34"/>
    <w:rsid w:val="00EE5105"/>
    <w:rsid w:val="00EE5283"/>
    <w:rsid w:val="00EE5712"/>
    <w:rsid w:val="00EE572A"/>
    <w:rsid w:val="00EE5FB4"/>
    <w:rsid w:val="00EE6120"/>
    <w:rsid w:val="00EE7414"/>
    <w:rsid w:val="00EE7A39"/>
    <w:rsid w:val="00EE7AAD"/>
    <w:rsid w:val="00EF048A"/>
    <w:rsid w:val="00EF0D13"/>
    <w:rsid w:val="00EF1ABA"/>
    <w:rsid w:val="00EF1B8D"/>
    <w:rsid w:val="00EF1F31"/>
    <w:rsid w:val="00EF2075"/>
    <w:rsid w:val="00EF3BB6"/>
    <w:rsid w:val="00EF51F3"/>
    <w:rsid w:val="00EF53B5"/>
    <w:rsid w:val="00EF70F7"/>
    <w:rsid w:val="00EF76C0"/>
    <w:rsid w:val="00F0149B"/>
    <w:rsid w:val="00F016A4"/>
    <w:rsid w:val="00F0214F"/>
    <w:rsid w:val="00F021C3"/>
    <w:rsid w:val="00F036D2"/>
    <w:rsid w:val="00F03759"/>
    <w:rsid w:val="00F045C2"/>
    <w:rsid w:val="00F053BB"/>
    <w:rsid w:val="00F05824"/>
    <w:rsid w:val="00F05A80"/>
    <w:rsid w:val="00F1005B"/>
    <w:rsid w:val="00F106E3"/>
    <w:rsid w:val="00F1081F"/>
    <w:rsid w:val="00F10E06"/>
    <w:rsid w:val="00F11093"/>
    <w:rsid w:val="00F122B4"/>
    <w:rsid w:val="00F1248D"/>
    <w:rsid w:val="00F128C4"/>
    <w:rsid w:val="00F12BC8"/>
    <w:rsid w:val="00F13715"/>
    <w:rsid w:val="00F13A19"/>
    <w:rsid w:val="00F13B46"/>
    <w:rsid w:val="00F13BD0"/>
    <w:rsid w:val="00F14226"/>
    <w:rsid w:val="00F14FC3"/>
    <w:rsid w:val="00F1636C"/>
    <w:rsid w:val="00F170C1"/>
    <w:rsid w:val="00F20FEE"/>
    <w:rsid w:val="00F22583"/>
    <w:rsid w:val="00F22C8A"/>
    <w:rsid w:val="00F22E83"/>
    <w:rsid w:val="00F23308"/>
    <w:rsid w:val="00F25303"/>
    <w:rsid w:val="00F25ED5"/>
    <w:rsid w:val="00F2714D"/>
    <w:rsid w:val="00F27537"/>
    <w:rsid w:val="00F279B5"/>
    <w:rsid w:val="00F27E0F"/>
    <w:rsid w:val="00F308A3"/>
    <w:rsid w:val="00F310F3"/>
    <w:rsid w:val="00F311F4"/>
    <w:rsid w:val="00F32323"/>
    <w:rsid w:val="00F32C4B"/>
    <w:rsid w:val="00F34345"/>
    <w:rsid w:val="00F3448F"/>
    <w:rsid w:val="00F3568D"/>
    <w:rsid w:val="00F356B2"/>
    <w:rsid w:val="00F375AD"/>
    <w:rsid w:val="00F376F3"/>
    <w:rsid w:val="00F377E8"/>
    <w:rsid w:val="00F40647"/>
    <w:rsid w:val="00F408F6"/>
    <w:rsid w:val="00F413A4"/>
    <w:rsid w:val="00F428F6"/>
    <w:rsid w:val="00F43022"/>
    <w:rsid w:val="00F430A7"/>
    <w:rsid w:val="00F4341F"/>
    <w:rsid w:val="00F45680"/>
    <w:rsid w:val="00F46D85"/>
    <w:rsid w:val="00F479C2"/>
    <w:rsid w:val="00F50634"/>
    <w:rsid w:val="00F520B7"/>
    <w:rsid w:val="00F525EE"/>
    <w:rsid w:val="00F52B6D"/>
    <w:rsid w:val="00F52D78"/>
    <w:rsid w:val="00F54E09"/>
    <w:rsid w:val="00F56871"/>
    <w:rsid w:val="00F56C84"/>
    <w:rsid w:val="00F61157"/>
    <w:rsid w:val="00F6137D"/>
    <w:rsid w:val="00F613EB"/>
    <w:rsid w:val="00F61FC5"/>
    <w:rsid w:val="00F6206C"/>
    <w:rsid w:val="00F62A8A"/>
    <w:rsid w:val="00F62D01"/>
    <w:rsid w:val="00F62FA7"/>
    <w:rsid w:val="00F63239"/>
    <w:rsid w:val="00F6371A"/>
    <w:rsid w:val="00F642B4"/>
    <w:rsid w:val="00F65E63"/>
    <w:rsid w:val="00F669C2"/>
    <w:rsid w:val="00F66ADA"/>
    <w:rsid w:val="00F708C1"/>
    <w:rsid w:val="00F70B10"/>
    <w:rsid w:val="00F71102"/>
    <w:rsid w:val="00F71661"/>
    <w:rsid w:val="00F733AE"/>
    <w:rsid w:val="00F75420"/>
    <w:rsid w:val="00F755CD"/>
    <w:rsid w:val="00F7585B"/>
    <w:rsid w:val="00F768F7"/>
    <w:rsid w:val="00F76F50"/>
    <w:rsid w:val="00F77172"/>
    <w:rsid w:val="00F7750C"/>
    <w:rsid w:val="00F802F3"/>
    <w:rsid w:val="00F80C36"/>
    <w:rsid w:val="00F81248"/>
    <w:rsid w:val="00F81790"/>
    <w:rsid w:val="00F81A1D"/>
    <w:rsid w:val="00F82133"/>
    <w:rsid w:val="00F8230E"/>
    <w:rsid w:val="00F827B2"/>
    <w:rsid w:val="00F8337B"/>
    <w:rsid w:val="00F8355E"/>
    <w:rsid w:val="00F838F7"/>
    <w:rsid w:val="00F843B8"/>
    <w:rsid w:val="00F84673"/>
    <w:rsid w:val="00F848F6"/>
    <w:rsid w:val="00F87201"/>
    <w:rsid w:val="00F903C2"/>
    <w:rsid w:val="00F910C8"/>
    <w:rsid w:val="00F9235A"/>
    <w:rsid w:val="00F92C41"/>
    <w:rsid w:val="00F931A2"/>
    <w:rsid w:val="00F939CF"/>
    <w:rsid w:val="00F94A65"/>
    <w:rsid w:val="00F94C16"/>
    <w:rsid w:val="00F96123"/>
    <w:rsid w:val="00F96599"/>
    <w:rsid w:val="00F965B8"/>
    <w:rsid w:val="00F966F1"/>
    <w:rsid w:val="00F96BB8"/>
    <w:rsid w:val="00FA0249"/>
    <w:rsid w:val="00FA028F"/>
    <w:rsid w:val="00FA0521"/>
    <w:rsid w:val="00FA0ECF"/>
    <w:rsid w:val="00FA113C"/>
    <w:rsid w:val="00FA1321"/>
    <w:rsid w:val="00FA143F"/>
    <w:rsid w:val="00FA2A93"/>
    <w:rsid w:val="00FA3599"/>
    <w:rsid w:val="00FA360F"/>
    <w:rsid w:val="00FA394E"/>
    <w:rsid w:val="00FA49F5"/>
    <w:rsid w:val="00FA6B78"/>
    <w:rsid w:val="00FA6CC7"/>
    <w:rsid w:val="00FA765A"/>
    <w:rsid w:val="00FA76FB"/>
    <w:rsid w:val="00FA7C33"/>
    <w:rsid w:val="00FB0BBD"/>
    <w:rsid w:val="00FB0C18"/>
    <w:rsid w:val="00FB29F5"/>
    <w:rsid w:val="00FB2ACD"/>
    <w:rsid w:val="00FB3E3F"/>
    <w:rsid w:val="00FB513F"/>
    <w:rsid w:val="00FB53D2"/>
    <w:rsid w:val="00FB5E8E"/>
    <w:rsid w:val="00FB6881"/>
    <w:rsid w:val="00FB7616"/>
    <w:rsid w:val="00FB7753"/>
    <w:rsid w:val="00FB7AEE"/>
    <w:rsid w:val="00FB7C3C"/>
    <w:rsid w:val="00FC10D2"/>
    <w:rsid w:val="00FC10D8"/>
    <w:rsid w:val="00FC158A"/>
    <w:rsid w:val="00FC39EA"/>
    <w:rsid w:val="00FC401A"/>
    <w:rsid w:val="00FC41E2"/>
    <w:rsid w:val="00FC4E99"/>
    <w:rsid w:val="00FC4F4A"/>
    <w:rsid w:val="00FC5F6F"/>
    <w:rsid w:val="00FC67A8"/>
    <w:rsid w:val="00FC6859"/>
    <w:rsid w:val="00FC7006"/>
    <w:rsid w:val="00FC754D"/>
    <w:rsid w:val="00FD14B7"/>
    <w:rsid w:val="00FD14C4"/>
    <w:rsid w:val="00FD1960"/>
    <w:rsid w:val="00FD2723"/>
    <w:rsid w:val="00FD2F6C"/>
    <w:rsid w:val="00FD307F"/>
    <w:rsid w:val="00FD31A1"/>
    <w:rsid w:val="00FD32A3"/>
    <w:rsid w:val="00FD4B65"/>
    <w:rsid w:val="00FD58D7"/>
    <w:rsid w:val="00FD5B43"/>
    <w:rsid w:val="00FD6D85"/>
    <w:rsid w:val="00FE1BA3"/>
    <w:rsid w:val="00FE262C"/>
    <w:rsid w:val="00FE27CC"/>
    <w:rsid w:val="00FE43BF"/>
    <w:rsid w:val="00FE4D71"/>
    <w:rsid w:val="00FE5DA9"/>
    <w:rsid w:val="00FE6F40"/>
    <w:rsid w:val="00FF0E73"/>
    <w:rsid w:val="00FF174E"/>
    <w:rsid w:val="00FF23CA"/>
    <w:rsid w:val="00FF29F2"/>
    <w:rsid w:val="00FF30BA"/>
    <w:rsid w:val="00FF36DB"/>
    <w:rsid w:val="00FF4620"/>
    <w:rsid w:val="00FF4956"/>
    <w:rsid w:val="00FF50AC"/>
    <w:rsid w:val="00FF522C"/>
    <w:rsid w:val="00FF52D0"/>
    <w:rsid w:val="00FF542D"/>
    <w:rsid w:val="00FF57A4"/>
    <w:rsid w:val="00FF6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DF5EB2"/>
  <w15:docId w15:val="{7ABE8D0E-1CC3-4DB8-AE44-C9E70BB3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1F9A"/>
    <w:pPr>
      <w:spacing w:after="200" w:line="276" w:lineRule="auto"/>
    </w:pPr>
    <w:rPr>
      <w:sz w:val="22"/>
      <w:szCs w:val="22"/>
    </w:rPr>
  </w:style>
  <w:style w:type="paragraph" w:styleId="12">
    <w:name w:val="heading 1"/>
    <w:aliases w:val="Раздел Договора,H1,&quot;Алмаз&quot;,Document Header1,Глава 1,Заголовок I,ГЛАВЫ,(F2),Headline 1,titre niveau 1,Заголовок 1 Знак Знак Знак Знак Знак Знак Знак Знак Знак Знак Знак Знак Знак Знак Знак Знак Знак Знак Знак Знак Знак Знак Знак Знак Знак Зна"/>
    <w:basedOn w:val="a"/>
    <w:next w:val="a"/>
    <w:link w:val="13"/>
    <w:qFormat/>
    <w:locked/>
    <w:rsid w:val="002B118E"/>
    <w:pPr>
      <w:keepNext/>
      <w:spacing w:before="240" w:after="60"/>
      <w:outlineLvl w:val="0"/>
    </w:pPr>
    <w:rPr>
      <w:rFonts w:ascii="Arial" w:hAnsi="Arial" w:cs="Arial"/>
      <w:b/>
      <w:bCs/>
      <w:kern w:val="32"/>
      <w:sz w:val="32"/>
      <w:szCs w:val="32"/>
    </w:rPr>
  </w:style>
  <w:style w:type="paragraph" w:styleId="20">
    <w:name w:val="heading 2"/>
    <w:aliases w:val="Заголовок 2а,EIA H2,- 1.1,Section,H2,h2,Заголовок 1 Знак + 14 pt Знак,1.1. Caaieiaie 2,OG Heading 2,1.1. Заголовок 2,Заголовок 2 Знак1,Заголовок 2 Знак Знак,Заголовок 2 Знак2 Знак Знак,Заголовок 2 Знак Знак2 Знак Знак,H2 Знак Знак Знак Знак"/>
    <w:basedOn w:val="a"/>
    <w:next w:val="a"/>
    <w:link w:val="22"/>
    <w:qFormat/>
    <w:rsid w:val="009E0578"/>
    <w:pPr>
      <w:keepNext/>
      <w:spacing w:before="240" w:after="60" w:line="240" w:lineRule="auto"/>
      <w:outlineLvl w:val="1"/>
    </w:pPr>
    <w:rPr>
      <w:rFonts w:ascii="Arial" w:hAnsi="Arial" w:cs="Arial"/>
      <w:b/>
      <w:bCs/>
      <w:i/>
      <w:iCs/>
      <w:sz w:val="28"/>
      <w:szCs w:val="28"/>
    </w:rPr>
  </w:style>
  <w:style w:type="paragraph" w:styleId="30">
    <w:name w:val="heading 3"/>
    <w:aliases w:val="Заголовок 3.1,Heading 3 Char1,Heading 3 Char Char,Heading 3 Char1 Char Char,Heading 3 Char Char Char Char,Heading 3 Char1 Char Char Char Char,Heading 3 Char Char Char Char Char Char,Heading 3 Char2 Char Char Char Char Char Char"/>
    <w:basedOn w:val="a"/>
    <w:next w:val="a"/>
    <w:link w:val="31"/>
    <w:qFormat/>
    <w:locked/>
    <w:rsid w:val="0006221E"/>
    <w:pPr>
      <w:keepNext/>
      <w:tabs>
        <w:tab w:val="num" w:pos="0"/>
      </w:tabs>
      <w:suppressAutoHyphens/>
      <w:spacing w:after="0" w:line="360" w:lineRule="auto"/>
      <w:ind w:right="-41"/>
      <w:jc w:val="center"/>
      <w:outlineLvl w:val="2"/>
    </w:pPr>
    <w:rPr>
      <w:rFonts w:ascii="Times New Roman" w:hAnsi="Times New Roman"/>
      <w:b/>
      <w:bCs/>
      <w:sz w:val="24"/>
      <w:szCs w:val="24"/>
      <w:lang w:eastAsia="ar-SA"/>
    </w:rPr>
  </w:style>
  <w:style w:type="paragraph" w:styleId="4">
    <w:name w:val="heading 4"/>
    <w:aliases w:val="Heading 4 Char1 Char,Heading 4 Char Char Char,Heading 4 Char1 Char Char Char,Heading 4 Char Char Char Char Char,Heading 4 Char1 Char Char Char Char Char,Heading 4 Char Char Char Char Char Char Char,H4,Minor,Heading 4 StGeor,4,Заголовок 1.1"/>
    <w:basedOn w:val="a"/>
    <w:next w:val="a"/>
    <w:link w:val="40"/>
    <w:unhideWhenUsed/>
    <w:qFormat/>
    <w:locked/>
    <w:rsid w:val="00B3274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Заг5-номер,H5,Appendix,Heading 5 StGeorge,Atlanthd3,Atlanthd31,Atlanthd32,Atlanthd33,Atlanthd34,Atlanthd311,Atlanthd35,Atlanthd36,Atlanthd312,Atlanthd37,Atlanthd38,Atlanthd39,Atlanthd310,Atlanthd313,Atlanthd314,Atlanthd315,Block Label,te"/>
    <w:basedOn w:val="a"/>
    <w:next w:val="a"/>
    <w:link w:val="50"/>
    <w:qFormat/>
    <w:locked/>
    <w:rsid w:val="0006221E"/>
    <w:pPr>
      <w:widowControl w:val="0"/>
      <w:tabs>
        <w:tab w:val="num" w:pos="0"/>
      </w:tabs>
      <w:suppressAutoHyphens/>
      <w:autoSpaceDE w:val="0"/>
      <w:spacing w:before="240" w:after="60" w:line="240" w:lineRule="auto"/>
      <w:ind w:left="1008" w:hanging="1008"/>
      <w:outlineLvl w:val="4"/>
    </w:pPr>
    <w:rPr>
      <w:rFonts w:ascii="Times New Roman" w:hAnsi="Times New Roman"/>
      <w:b/>
      <w:bCs/>
      <w:i/>
      <w:iCs/>
      <w:sz w:val="26"/>
      <w:szCs w:val="26"/>
      <w:lang w:eastAsia="ar-SA"/>
    </w:rPr>
  </w:style>
  <w:style w:type="paragraph" w:styleId="6">
    <w:name w:val="heading 6"/>
    <w:aliases w:val="H6,T1,level6,level 6,**Заг6-номер"/>
    <w:basedOn w:val="a"/>
    <w:next w:val="a"/>
    <w:link w:val="60"/>
    <w:qFormat/>
    <w:locked/>
    <w:rsid w:val="001D05E0"/>
    <w:pPr>
      <w:shd w:val="clear" w:color="auto" w:fill="FFFFFF"/>
      <w:tabs>
        <w:tab w:val="num" w:pos="0"/>
      </w:tabs>
      <w:suppressAutoHyphens/>
      <w:spacing w:after="0" w:line="266" w:lineRule="auto"/>
      <w:ind w:left="1152" w:hanging="1152"/>
      <w:outlineLvl w:val="5"/>
    </w:pPr>
    <w:rPr>
      <w:rFonts w:ascii="Times New Roman" w:eastAsia="Calibri" w:hAnsi="Times New Roman" w:cs="Cambria"/>
      <w:b/>
      <w:bCs/>
      <w:color w:val="595959"/>
      <w:spacing w:val="5"/>
      <w:sz w:val="28"/>
      <w:lang w:eastAsia="ar-SA"/>
    </w:rPr>
  </w:style>
  <w:style w:type="paragraph" w:styleId="7">
    <w:name w:val="heading 7"/>
    <w:aliases w:val="H7,ap,**Буква1-заголовок"/>
    <w:basedOn w:val="a"/>
    <w:next w:val="a"/>
    <w:link w:val="70"/>
    <w:qFormat/>
    <w:locked/>
    <w:rsid w:val="001D05E0"/>
    <w:pPr>
      <w:tabs>
        <w:tab w:val="num" w:pos="0"/>
      </w:tabs>
      <w:suppressAutoHyphens/>
      <w:spacing w:after="0" w:line="360" w:lineRule="auto"/>
      <w:ind w:left="1296" w:hanging="1296"/>
      <w:outlineLvl w:val="6"/>
    </w:pPr>
    <w:rPr>
      <w:rFonts w:ascii="Times New Roman" w:eastAsia="Calibri" w:hAnsi="Times New Roman" w:cs="Cambria"/>
      <w:b/>
      <w:bCs/>
      <w:i/>
      <w:iCs/>
      <w:color w:val="5A5A5A"/>
      <w:sz w:val="20"/>
      <w:szCs w:val="20"/>
      <w:lang w:eastAsia="ar-SA"/>
    </w:rPr>
  </w:style>
  <w:style w:type="paragraph" w:styleId="8">
    <w:name w:val="heading 8"/>
    <w:aliases w:val="H8,ad,**Буква2-заголовок"/>
    <w:basedOn w:val="a"/>
    <w:next w:val="a"/>
    <w:link w:val="80"/>
    <w:uiPriority w:val="99"/>
    <w:qFormat/>
    <w:locked/>
    <w:rsid w:val="001D05E0"/>
    <w:pPr>
      <w:tabs>
        <w:tab w:val="num" w:pos="0"/>
      </w:tabs>
      <w:suppressAutoHyphens/>
      <w:spacing w:after="0" w:line="360" w:lineRule="auto"/>
      <w:ind w:left="1440" w:hanging="1440"/>
      <w:outlineLvl w:val="7"/>
    </w:pPr>
    <w:rPr>
      <w:rFonts w:ascii="Times New Roman" w:eastAsia="Calibri" w:hAnsi="Times New Roman" w:cs="Cambria"/>
      <w:b/>
      <w:bCs/>
      <w:color w:val="7F7F7F"/>
      <w:sz w:val="20"/>
      <w:szCs w:val="20"/>
      <w:lang w:eastAsia="ar-SA"/>
    </w:rPr>
  </w:style>
  <w:style w:type="paragraph" w:styleId="9">
    <w:name w:val="heading 9"/>
    <w:aliases w:val="H9,aat,level3(i),**Буква3-заголовок"/>
    <w:basedOn w:val="a"/>
    <w:next w:val="a"/>
    <w:link w:val="90"/>
    <w:uiPriority w:val="99"/>
    <w:qFormat/>
    <w:locked/>
    <w:rsid w:val="001D05E0"/>
    <w:pPr>
      <w:tabs>
        <w:tab w:val="num" w:pos="0"/>
      </w:tabs>
      <w:suppressAutoHyphens/>
      <w:spacing w:after="0" w:line="266" w:lineRule="auto"/>
      <w:ind w:left="1584" w:hanging="1584"/>
      <w:outlineLvl w:val="8"/>
    </w:pPr>
    <w:rPr>
      <w:rFonts w:ascii="Times New Roman" w:eastAsia="Calibri" w:hAnsi="Times New Roman" w:cs="Cambria"/>
      <w:b/>
      <w:bCs/>
      <w:i/>
      <w:iCs/>
      <w:color w:val="7F7F7F"/>
      <w:sz w:val="18"/>
      <w:szCs w:val="1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2">
    <w:name w:val="Заголовок 2 Знак"/>
    <w:aliases w:val="Заголовок 2а Знак,EIA H2 Знак,- 1.1 Знак,Section Знак,H2 Знак,h2 Знак,Заголовок 1 Знак + 14 pt Знак Знак,1.1. Caaieiaie 2 Знак,OG Heading 2 Знак,1.1. Заголовок 2 Знак,Заголовок 2 Знак1 Знак,Заголовок 2 Знак Знак Знак"/>
    <w:basedOn w:val="a0"/>
    <w:link w:val="20"/>
    <w:locked/>
    <w:rsid w:val="009E0578"/>
    <w:rPr>
      <w:rFonts w:ascii="Arial" w:hAnsi="Arial" w:cs="Arial"/>
      <w:b/>
      <w:bCs/>
      <w:i/>
      <w:iCs/>
      <w:sz w:val="28"/>
      <w:szCs w:val="28"/>
    </w:rPr>
  </w:style>
  <w:style w:type="paragraph" w:customStyle="1" w:styleId="1">
    <w:name w:val="Список_1"/>
    <w:basedOn w:val="a"/>
    <w:rsid w:val="00805E73"/>
    <w:pPr>
      <w:numPr>
        <w:numId w:val="1"/>
      </w:numPr>
      <w:tabs>
        <w:tab w:val="left" w:pos="4536"/>
        <w:tab w:val="left" w:pos="5670"/>
      </w:tabs>
      <w:spacing w:after="20" w:line="240" w:lineRule="auto"/>
      <w:jc w:val="both"/>
    </w:pPr>
    <w:rPr>
      <w:rFonts w:ascii="Times New Roman" w:hAnsi="Times New Roman"/>
      <w:sz w:val="28"/>
      <w:szCs w:val="20"/>
    </w:rPr>
  </w:style>
  <w:style w:type="paragraph" w:styleId="a3">
    <w:name w:val="header"/>
    <w:basedOn w:val="a"/>
    <w:link w:val="a4"/>
    <w:uiPriority w:val="99"/>
    <w:rsid w:val="009519CB"/>
    <w:pPr>
      <w:tabs>
        <w:tab w:val="center" w:pos="4677"/>
        <w:tab w:val="right" w:pos="9355"/>
      </w:tabs>
    </w:pPr>
  </w:style>
  <w:style w:type="paragraph" w:styleId="a5">
    <w:name w:val="footer"/>
    <w:basedOn w:val="a"/>
    <w:link w:val="a6"/>
    <w:uiPriority w:val="99"/>
    <w:rsid w:val="009519CB"/>
    <w:pPr>
      <w:tabs>
        <w:tab w:val="center" w:pos="4677"/>
        <w:tab w:val="right" w:pos="9355"/>
      </w:tabs>
    </w:pPr>
  </w:style>
  <w:style w:type="table" w:styleId="a7">
    <w:name w:val="Table Grid"/>
    <w:basedOn w:val="a1"/>
    <w:locked/>
    <w:rsid w:val="00E2026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16C74"/>
    <w:pPr>
      <w:ind w:left="720"/>
      <w:contextualSpacing/>
    </w:pPr>
  </w:style>
  <w:style w:type="paragraph" w:styleId="a9">
    <w:name w:val="Balloon Text"/>
    <w:basedOn w:val="a"/>
    <w:link w:val="aa"/>
    <w:rsid w:val="009106E9"/>
    <w:pPr>
      <w:spacing w:after="0" w:line="240" w:lineRule="auto"/>
    </w:pPr>
    <w:rPr>
      <w:rFonts w:ascii="Tahoma" w:hAnsi="Tahoma" w:cs="Tahoma"/>
      <w:sz w:val="16"/>
      <w:szCs w:val="16"/>
    </w:rPr>
  </w:style>
  <w:style w:type="character" w:customStyle="1" w:styleId="aa">
    <w:name w:val="Текст выноски Знак"/>
    <w:basedOn w:val="a0"/>
    <w:link w:val="a9"/>
    <w:rsid w:val="009106E9"/>
    <w:rPr>
      <w:rFonts w:ascii="Tahoma" w:hAnsi="Tahoma" w:cs="Tahoma"/>
      <w:sz w:val="16"/>
      <w:szCs w:val="16"/>
    </w:rPr>
  </w:style>
  <w:style w:type="character" w:styleId="ab">
    <w:name w:val="Hyperlink"/>
    <w:basedOn w:val="a0"/>
    <w:uiPriority w:val="99"/>
    <w:unhideWhenUsed/>
    <w:rsid w:val="00A05A44"/>
    <w:rPr>
      <w:color w:val="0000FF" w:themeColor="hyperlink"/>
      <w:u w:val="single"/>
    </w:rPr>
  </w:style>
  <w:style w:type="paragraph" w:styleId="ac">
    <w:name w:val="No Spacing"/>
    <w:uiPriority w:val="99"/>
    <w:qFormat/>
    <w:rsid w:val="00A05A44"/>
    <w:rPr>
      <w:rFonts w:eastAsia="Calibri"/>
      <w:sz w:val="22"/>
      <w:szCs w:val="22"/>
      <w:lang w:eastAsia="en-US"/>
    </w:rPr>
  </w:style>
  <w:style w:type="paragraph" w:customStyle="1" w:styleId="Default">
    <w:name w:val="Default"/>
    <w:rsid w:val="00A05A44"/>
    <w:pPr>
      <w:autoSpaceDE w:val="0"/>
      <w:autoSpaceDN w:val="0"/>
      <w:adjustRightInd w:val="0"/>
    </w:pPr>
    <w:rPr>
      <w:rFonts w:ascii="Times New Roman" w:eastAsia="Calibri" w:hAnsi="Times New Roman"/>
      <w:color w:val="000000"/>
      <w:sz w:val="24"/>
      <w:szCs w:val="24"/>
    </w:rPr>
  </w:style>
  <w:style w:type="character" w:customStyle="1" w:styleId="31">
    <w:name w:val="Заголовок 3 Знак"/>
    <w:aliases w:val="Заголовок 3.1 Знак,Heading 3 Char1 Знак,Heading 3 Char Char Знак,Heading 3 Char1 Char Char Знак,Heading 3 Char Char Char Char Знак,Heading 3 Char1 Char Char Char Char Знак,Heading 3 Char Char Char Char Char Char Знак"/>
    <w:basedOn w:val="a0"/>
    <w:link w:val="30"/>
    <w:rsid w:val="0006221E"/>
    <w:rPr>
      <w:rFonts w:ascii="Times New Roman" w:hAnsi="Times New Roman"/>
      <w:b/>
      <w:bCs/>
      <w:sz w:val="24"/>
      <w:szCs w:val="24"/>
      <w:lang w:eastAsia="ar-SA"/>
    </w:rPr>
  </w:style>
  <w:style w:type="character" w:customStyle="1" w:styleId="50">
    <w:name w:val="Заголовок 5 Знак"/>
    <w:aliases w:val="**Заг5-номер Знак,H5 Знак,Appendix Знак,Heading 5 StGeorge Знак,Atlanthd3 Знак,Atlanthd31 Знак,Atlanthd32 Знак,Atlanthd33 Знак,Atlanthd34 Знак,Atlanthd311 Знак,Atlanthd35 Знак,Atlanthd36 Знак,Atlanthd312 Знак,Atlanthd37 Знак,te Знак"/>
    <w:basedOn w:val="a0"/>
    <w:link w:val="5"/>
    <w:rsid w:val="0006221E"/>
    <w:rPr>
      <w:rFonts w:ascii="Times New Roman" w:hAnsi="Times New Roman"/>
      <w:b/>
      <w:bCs/>
      <w:i/>
      <w:iCs/>
      <w:sz w:val="26"/>
      <w:szCs w:val="26"/>
      <w:lang w:eastAsia="ar-SA"/>
    </w:rPr>
  </w:style>
  <w:style w:type="character" w:customStyle="1" w:styleId="WW8Num4z0">
    <w:name w:val="WW8Num4z0"/>
    <w:rsid w:val="0006221E"/>
    <w:rPr>
      <w:rFonts w:ascii="Symbol" w:hAnsi="Symbol"/>
    </w:rPr>
  </w:style>
  <w:style w:type="character" w:customStyle="1" w:styleId="WW8Num4z1">
    <w:name w:val="WW8Num4z1"/>
    <w:rsid w:val="0006221E"/>
    <w:rPr>
      <w:rFonts w:ascii="Courier New" w:hAnsi="Courier New" w:cs="Courier New"/>
    </w:rPr>
  </w:style>
  <w:style w:type="character" w:customStyle="1" w:styleId="WW8Num6z0">
    <w:name w:val="WW8Num6z0"/>
    <w:rsid w:val="0006221E"/>
    <w:rPr>
      <w:rFonts w:ascii="Wingdings" w:hAnsi="Wingdings"/>
    </w:rPr>
  </w:style>
  <w:style w:type="character" w:customStyle="1" w:styleId="WW8Num8z0">
    <w:name w:val="WW8Num8z0"/>
    <w:rsid w:val="0006221E"/>
    <w:rPr>
      <w:rFonts w:ascii="Wingdings" w:hAnsi="Wingdings"/>
    </w:rPr>
  </w:style>
  <w:style w:type="character" w:customStyle="1" w:styleId="WW8Num12z0">
    <w:name w:val="WW8Num12z0"/>
    <w:rsid w:val="0006221E"/>
    <w:rPr>
      <w:rFonts w:ascii="Times New Roman" w:eastAsia="Times New Roman" w:hAnsi="Times New Roman" w:cs="Times New Roman"/>
    </w:rPr>
  </w:style>
  <w:style w:type="character" w:customStyle="1" w:styleId="Absatz-Standardschriftart">
    <w:name w:val="Absatz-Standardschriftart"/>
    <w:rsid w:val="0006221E"/>
  </w:style>
  <w:style w:type="character" w:customStyle="1" w:styleId="WW-Absatz-Standardschriftart">
    <w:name w:val="WW-Absatz-Standardschriftart"/>
    <w:rsid w:val="0006221E"/>
  </w:style>
  <w:style w:type="character" w:customStyle="1" w:styleId="WW-Absatz-Standardschriftart1">
    <w:name w:val="WW-Absatz-Standardschriftart1"/>
    <w:rsid w:val="0006221E"/>
  </w:style>
  <w:style w:type="character" w:customStyle="1" w:styleId="WW-Absatz-Standardschriftart11">
    <w:name w:val="WW-Absatz-Standardschriftart11"/>
    <w:rsid w:val="0006221E"/>
  </w:style>
  <w:style w:type="character" w:customStyle="1" w:styleId="WW-Absatz-Standardschriftart111">
    <w:name w:val="WW-Absatz-Standardschriftart111"/>
    <w:rsid w:val="0006221E"/>
  </w:style>
  <w:style w:type="character" w:customStyle="1" w:styleId="WW-Absatz-Standardschriftart1111">
    <w:name w:val="WW-Absatz-Standardschriftart1111"/>
    <w:rsid w:val="0006221E"/>
  </w:style>
  <w:style w:type="character" w:customStyle="1" w:styleId="WW8Num2z0">
    <w:name w:val="WW8Num2z0"/>
    <w:rsid w:val="0006221E"/>
    <w:rPr>
      <w:rFonts w:ascii="Symbol" w:hAnsi="Symbol"/>
    </w:rPr>
  </w:style>
  <w:style w:type="character" w:customStyle="1" w:styleId="WW8Num3z0">
    <w:name w:val="WW8Num3z0"/>
    <w:rsid w:val="0006221E"/>
    <w:rPr>
      <w:rFonts w:ascii="Symbol" w:hAnsi="Symbol"/>
    </w:rPr>
  </w:style>
  <w:style w:type="character" w:customStyle="1" w:styleId="WW8Num7z0">
    <w:name w:val="WW8Num7z0"/>
    <w:rsid w:val="0006221E"/>
    <w:rPr>
      <w:rFonts w:ascii="Symbol" w:hAnsi="Symbol"/>
    </w:rPr>
  </w:style>
  <w:style w:type="character" w:customStyle="1" w:styleId="WW8Num8z1">
    <w:name w:val="WW8Num8z1"/>
    <w:rsid w:val="0006221E"/>
    <w:rPr>
      <w:rFonts w:ascii="Times New Roman" w:eastAsia="Times New Roman" w:hAnsi="Times New Roman" w:cs="Times New Roman"/>
    </w:rPr>
  </w:style>
  <w:style w:type="character" w:customStyle="1" w:styleId="WW8Num11z0">
    <w:name w:val="WW8Num11z0"/>
    <w:rsid w:val="0006221E"/>
    <w:rPr>
      <w:rFonts w:ascii="Wingdings" w:hAnsi="Wingdings"/>
    </w:rPr>
  </w:style>
  <w:style w:type="character" w:customStyle="1" w:styleId="WW8Num13z0">
    <w:name w:val="WW8Num13z0"/>
    <w:rsid w:val="0006221E"/>
    <w:rPr>
      <w:rFonts w:ascii="Symbol" w:hAnsi="Symbol"/>
    </w:rPr>
  </w:style>
  <w:style w:type="character" w:customStyle="1" w:styleId="WW8Num15z0">
    <w:name w:val="WW8Num15z0"/>
    <w:rsid w:val="0006221E"/>
    <w:rPr>
      <w:rFonts w:ascii="Symbol" w:hAnsi="Symbol"/>
    </w:rPr>
  </w:style>
  <w:style w:type="character" w:customStyle="1" w:styleId="WW8Num16z1">
    <w:name w:val="WW8Num16z1"/>
    <w:rsid w:val="0006221E"/>
    <w:rPr>
      <w:rFonts w:ascii="Courier New" w:hAnsi="Courier New" w:cs="Courier New"/>
    </w:rPr>
  </w:style>
  <w:style w:type="character" w:customStyle="1" w:styleId="WW8Num17z1">
    <w:name w:val="WW8Num17z1"/>
    <w:rsid w:val="0006221E"/>
    <w:rPr>
      <w:rFonts w:ascii="Times New Roman" w:eastAsia="Times New Roman" w:hAnsi="Times New Roman" w:cs="Times New Roman"/>
    </w:rPr>
  </w:style>
  <w:style w:type="character" w:customStyle="1" w:styleId="23">
    <w:name w:val="Основной шрифт абзаца2"/>
    <w:rsid w:val="0006221E"/>
  </w:style>
  <w:style w:type="character" w:customStyle="1" w:styleId="WW8Num6z1">
    <w:name w:val="WW8Num6z1"/>
    <w:rsid w:val="0006221E"/>
    <w:rPr>
      <w:rFonts w:ascii="Times New Roman" w:eastAsia="Times New Roman" w:hAnsi="Times New Roman" w:cs="Times New Roman"/>
    </w:rPr>
  </w:style>
  <w:style w:type="character" w:customStyle="1" w:styleId="WW8Num7z1">
    <w:name w:val="WW8Num7z1"/>
    <w:rsid w:val="0006221E"/>
    <w:rPr>
      <w:rFonts w:ascii="Times New Roman" w:eastAsia="Times New Roman" w:hAnsi="Times New Roman" w:cs="Times New Roman"/>
    </w:rPr>
  </w:style>
  <w:style w:type="character" w:customStyle="1" w:styleId="WW8Num9z0">
    <w:name w:val="WW8Num9z0"/>
    <w:rsid w:val="0006221E"/>
    <w:rPr>
      <w:rFonts w:ascii="Symbol" w:hAnsi="Symbol"/>
    </w:rPr>
  </w:style>
  <w:style w:type="character" w:customStyle="1" w:styleId="WW8Num10z1">
    <w:name w:val="WW8Num10z1"/>
    <w:rsid w:val="0006221E"/>
    <w:rPr>
      <w:rFonts w:ascii="Times New Roman" w:eastAsia="Times New Roman" w:hAnsi="Times New Roman" w:cs="Times New Roman"/>
    </w:rPr>
  </w:style>
  <w:style w:type="character" w:customStyle="1" w:styleId="WW8Num17z0">
    <w:name w:val="WW8Num17z0"/>
    <w:rsid w:val="0006221E"/>
    <w:rPr>
      <w:rFonts w:ascii="Symbol" w:hAnsi="Symbol" w:cs="OpenSymbol"/>
    </w:rPr>
  </w:style>
  <w:style w:type="character" w:customStyle="1" w:styleId="WW8Num18z1">
    <w:name w:val="WW8Num18z1"/>
    <w:rsid w:val="0006221E"/>
    <w:rPr>
      <w:rFonts w:ascii="Courier New" w:hAnsi="Courier New" w:cs="Courier New"/>
    </w:rPr>
  </w:style>
  <w:style w:type="character" w:customStyle="1" w:styleId="WW8Num19z1">
    <w:name w:val="WW8Num19z1"/>
    <w:rsid w:val="0006221E"/>
    <w:rPr>
      <w:rFonts w:ascii="Times New Roman" w:eastAsia="Times New Roman" w:hAnsi="Times New Roman" w:cs="Times New Roman"/>
    </w:rPr>
  </w:style>
  <w:style w:type="character" w:customStyle="1" w:styleId="WW-Absatz-Standardschriftart11111">
    <w:name w:val="WW-Absatz-Standardschriftart11111"/>
    <w:rsid w:val="0006221E"/>
  </w:style>
  <w:style w:type="character" w:customStyle="1" w:styleId="WW8Num1z0">
    <w:name w:val="WW8Num1z0"/>
    <w:rsid w:val="0006221E"/>
    <w:rPr>
      <w:rFonts w:ascii="Times New Roman" w:hAnsi="Times New Roman"/>
    </w:rPr>
  </w:style>
  <w:style w:type="character" w:customStyle="1" w:styleId="WW8Num2z1">
    <w:name w:val="WW8Num2z1"/>
    <w:rsid w:val="0006221E"/>
    <w:rPr>
      <w:rFonts w:ascii="Times New Roman" w:eastAsia="Times New Roman" w:hAnsi="Times New Roman" w:cs="Times New Roman"/>
    </w:rPr>
  </w:style>
  <w:style w:type="character" w:customStyle="1" w:styleId="WW8Num3z1">
    <w:name w:val="WW8Num3z1"/>
    <w:rsid w:val="0006221E"/>
    <w:rPr>
      <w:rFonts w:ascii="Courier New" w:hAnsi="Courier New" w:cs="Courier New"/>
    </w:rPr>
  </w:style>
  <w:style w:type="character" w:customStyle="1" w:styleId="WW8Num3z2">
    <w:name w:val="WW8Num3z2"/>
    <w:rsid w:val="0006221E"/>
    <w:rPr>
      <w:rFonts w:ascii="Wingdings" w:hAnsi="Wingdings"/>
    </w:rPr>
  </w:style>
  <w:style w:type="character" w:customStyle="1" w:styleId="WW8Num4z2">
    <w:name w:val="WW8Num4z2"/>
    <w:rsid w:val="0006221E"/>
    <w:rPr>
      <w:rFonts w:ascii="Wingdings" w:hAnsi="Wingdings"/>
    </w:rPr>
  </w:style>
  <w:style w:type="character" w:customStyle="1" w:styleId="WW8Num5z1">
    <w:name w:val="WW8Num5z1"/>
    <w:rsid w:val="0006221E"/>
    <w:rPr>
      <w:rFonts w:ascii="Times New Roman" w:eastAsia="Times New Roman" w:hAnsi="Times New Roman" w:cs="Times New Roman"/>
    </w:rPr>
  </w:style>
  <w:style w:type="character" w:customStyle="1" w:styleId="WW8Num9z1">
    <w:name w:val="WW8Num9z1"/>
    <w:rsid w:val="0006221E"/>
    <w:rPr>
      <w:rFonts w:ascii="Times New Roman" w:eastAsia="Times New Roman" w:hAnsi="Times New Roman" w:cs="Times New Roman"/>
    </w:rPr>
  </w:style>
  <w:style w:type="character" w:customStyle="1" w:styleId="WW8Num11z1">
    <w:name w:val="WW8Num11z1"/>
    <w:rsid w:val="0006221E"/>
    <w:rPr>
      <w:rFonts w:ascii="Courier New" w:hAnsi="Courier New" w:cs="Courier New"/>
    </w:rPr>
  </w:style>
  <w:style w:type="character" w:customStyle="1" w:styleId="WW8Num11z3">
    <w:name w:val="WW8Num11z3"/>
    <w:rsid w:val="0006221E"/>
    <w:rPr>
      <w:rFonts w:ascii="Symbol" w:hAnsi="Symbol"/>
    </w:rPr>
  </w:style>
  <w:style w:type="character" w:customStyle="1" w:styleId="WW8Num12z1">
    <w:name w:val="WW8Num12z1"/>
    <w:rsid w:val="0006221E"/>
    <w:rPr>
      <w:rFonts w:ascii="Courier New" w:hAnsi="Courier New"/>
    </w:rPr>
  </w:style>
  <w:style w:type="character" w:customStyle="1" w:styleId="WW8Num12z2">
    <w:name w:val="WW8Num12z2"/>
    <w:rsid w:val="0006221E"/>
    <w:rPr>
      <w:rFonts w:ascii="Wingdings" w:hAnsi="Wingdings"/>
    </w:rPr>
  </w:style>
  <w:style w:type="character" w:customStyle="1" w:styleId="WW8Num12z3">
    <w:name w:val="WW8Num12z3"/>
    <w:rsid w:val="0006221E"/>
    <w:rPr>
      <w:rFonts w:ascii="Symbol" w:hAnsi="Symbol"/>
    </w:rPr>
  </w:style>
  <w:style w:type="character" w:customStyle="1" w:styleId="WW8Num13z1">
    <w:name w:val="WW8Num13z1"/>
    <w:rsid w:val="0006221E"/>
    <w:rPr>
      <w:rFonts w:ascii="Courier New" w:hAnsi="Courier New" w:cs="Courier New"/>
    </w:rPr>
  </w:style>
  <w:style w:type="character" w:customStyle="1" w:styleId="WW8Num13z2">
    <w:name w:val="WW8Num13z2"/>
    <w:rsid w:val="0006221E"/>
    <w:rPr>
      <w:rFonts w:ascii="Wingdings" w:hAnsi="Wingdings"/>
    </w:rPr>
  </w:style>
  <w:style w:type="character" w:customStyle="1" w:styleId="WW8Num14z1">
    <w:name w:val="WW8Num14z1"/>
    <w:rsid w:val="0006221E"/>
    <w:rPr>
      <w:rFonts w:ascii="Times New Roman" w:eastAsia="Times New Roman" w:hAnsi="Times New Roman" w:cs="Times New Roman"/>
      <w:color w:val="000000"/>
    </w:rPr>
  </w:style>
  <w:style w:type="character" w:customStyle="1" w:styleId="WW8Num15z1">
    <w:name w:val="WW8Num15z1"/>
    <w:rsid w:val="0006221E"/>
    <w:rPr>
      <w:rFonts w:ascii="Courier New" w:hAnsi="Courier New" w:cs="Courier New"/>
    </w:rPr>
  </w:style>
  <w:style w:type="character" w:customStyle="1" w:styleId="WW8Num15z2">
    <w:name w:val="WW8Num15z2"/>
    <w:rsid w:val="0006221E"/>
    <w:rPr>
      <w:rFonts w:ascii="Wingdings" w:hAnsi="Wingdings"/>
    </w:rPr>
  </w:style>
  <w:style w:type="character" w:customStyle="1" w:styleId="WW8Num18z0">
    <w:name w:val="WW8Num18z0"/>
    <w:rsid w:val="0006221E"/>
    <w:rPr>
      <w:rFonts w:ascii="Symbol" w:hAnsi="Symbol"/>
    </w:rPr>
  </w:style>
  <w:style w:type="character" w:customStyle="1" w:styleId="WW8Num18z2">
    <w:name w:val="WW8Num18z2"/>
    <w:rsid w:val="0006221E"/>
    <w:rPr>
      <w:rFonts w:ascii="Wingdings" w:hAnsi="Wingdings"/>
    </w:rPr>
  </w:style>
  <w:style w:type="character" w:customStyle="1" w:styleId="WW8Num20z0">
    <w:name w:val="WW8Num20z0"/>
    <w:rsid w:val="0006221E"/>
    <w:rPr>
      <w:rFonts w:ascii="Times New Roman" w:hAnsi="Times New Roman"/>
    </w:rPr>
  </w:style>
  <w:style w:type="character" w:customStyle="1" w:styleId="WW8Num21z1">
    <w:name w:val="WW8Num21z1"/>
    <w:rsid w:val="0006221E"/>
    <w:rPr>
      <w:rFonts w:ascii="Times New Roman" w:eastAsia="Times New Roman" w:hAnsi="Times New Roman" w:cs="Times New Roman"/>
    </w:rPr>
  </w:style>
  <w:style w:type="character" w:customStyle="1" w:styleId="14">
    <w:name w:val="Основной шрифт абзаца1"/>
    <w:rsid w:val="0006221E"/>
  </w:style>
  <w:style w:type="character" w:customStyle="1" w:styleId="ad">
    <w:name w:val="Символ сноски"/>
    <w:rsid w:val="0006221E"/>
    <w:rPr>
      <w:vertAlign w:val="superscript"/>
    </w:rPr>
  </w:style>
  <w:style w:type="character" w:styleId="ae">
    <w:name w:val="page number"/>
    <w:basedOn w:val="14"/>
    <w:rsid w:val="0006221E"/>
  </w:style>
  <w:style w:type="character" w:customStyle="1" w:styleId="af">
    <w:name w:val="Символ нумерации"/>
    <w:rsid w:val="0006221E"/>
  </w:style>
  <w:style w:type="character" w:customStyle="1" w:styleId="af0">
    <w:name w:val="Маркеры списка"/>
    <w:rsid w:val="0006221E"/>
    <w:rPr>
      <w:rFonts w:ascii="OpenSymbol" w:eastAsia="OpenSymbol" w:hAnsi="OpenSymbol" w:cs="OpenSymbol"/>
    </w:rPr>
  </w:style>
  <w:style w:type="character" w:customStyle="1" w:styleId="WW8Num20z1">
    <w:name w:val="WW8Num20z1"/>
    <w:rsid w:val="0006221E"/>
    <w:rPr>
      <w:rFonts w:ascii="Courier New" w:hAnsi="Courier New" w:cs="Courier New"/>
    </w:rPr>
  </w:style>
  <w:style w:type="character" w:customStyle="1" w:styleId="WW8Num20z2">
    <w:name w:val="WW8Num20z2"/>
    <w:rsid w:val="0006221E"/>
    <w:rPr>
      <w:rFonts w:ascii="Wingdings" w:hAnsi="Wingdings"/>
    </w:rPr>
  </w:style>
  <w:style w:type="character" w:customStyle="1" w:styleId="WW8Num20z3">
    <w:name w:val="WW8Num20z3"/>
    <w:rsid w:val="0006221E"/>
    <w:rPr>
      <w:rFonts w:ascii="Symbol" w:hAnsi="Symbol"/>
    </w:rPr>
  </w:style>
  <w:style w:type="character" w:customStyle="1" w:styleId="WW8Num13z3">
    <w:name w:val="WW8Num13z3"/>
    <w:rsid w:val="0006221E"/>
    <w:rPr>
      <w:rFonts w:ascii="Symbol" w:hAnsi="Symbol"/>
    </w:rPr>
  </w:style>
  <w:style w:type="paragraph" w:customStyle="1" w:styleId="15">
    <w:name w:val="Заголовок1"/>
    <w:basedOn w:val="a"/>
    <w:next w:val="af1"/>
    <w:rsid w:val="0006221E"/>
    <w:pPr>
      <w:keepNext/>
      <w:suppressAutoHyphens/>
      <w:spacing w:before="240" w:after="120" w:line="240" w:lineRule="auto"/>
    </w:pPr>
    <w:rPr>
      <w:rFonts w:ascii="Liberation Sans" w:eastAsia="DejaVu Sans" w:hAnsi="Liberation Sans" w:cs="DejaVu Sans"/>
      <w:sz w:val="28"/>
      <w:szCs w:val="28"/>
      <w:lang w:eastAsia="ar-SA"/>
    </w:rPr>
  </w:style>
  <w:style w:type="paragraph" w:styleId="af1">
    <w:name w:val="Body Text"/>
    <w:basedOn w:val="a"/>
    <w:link w:val="af2"/>
    <w:uiPriority w:val="99"/>
    <w:rsid w:val="0006221E"/>
    <w:pPr>
      <w:widowControl w:val="0"/>
      <w:shd w:val="clear" w:color="auto" w:fill="FFFFFF"/>
      <w:suppressAutoHyphens/>
      <w:autoSpaceDE w:val="0"/>
      <w:spacing w:after="0" w:line="317" w:lineRule="exact"/>
      <w:ind w:right="43"/>
    </w:pPr>
    <w:rPr>
      <w:rFonts w:ascii="Times New Roman" w:hAnsi="Times New Roman"/>
      <w:color w:val="000000"/>
      <w:spacing w:val="-2"/>
      <w:sz w:val="28"/>
      <w:szCs w:val="28"/>
      <w:lang w:eastAsia="ar-SA"/>
    </w:rPr>
  </w:style>
  <w:style w:type="character" w:customStyle="1" w:styleId="af2">
    <w:name w:val="Основной текст Знак"/>
    <w:basedOn w:val="a0"/>
    <w:link w:val="af1"/>
    <w:uiPriority w:val="99"/>
    <w:rsid w:val="0006221E"/>
    <w:rPr>
      <w:rFonts w:ascii="Times New Roman" w:hAnsi="Times New Roman"/>
      <w:color w:val="000000"/>
      <w:spacing w:val="-2"/>
      <w:sz w:val="28"/>
      <w:szCs w:val="28"/>
      <w:shd w:val="clear" w:color="auto" w:fill="FFFFFF"/>
      <w:lang w:eastAsia="ar-SA"/>
    </w:rPr>
  </w:style>
  <w:style w:type="paragraph" w:styleId="af3">
    <w:name w:val="List"/>
    <w:basedOn w:val="af1"/>
    <w:rsid w:val="0006221E"/>
  </w:style>
  <w:style w:type="paragraph" w:customStyle="1" w:styleId="24">
    <w:name w:val="Название2"/>
    <w:basedOn w:val="a"/>
    <w:rsid w:val="0006221E"/>
    <w:pPr>
      <w:suppressLineNumbers/>
      <w:suppressAutoHyphens/>
      <w:spacing w:before="120" w:after="120" w:line="240" w:lineRule="auto"/>
    </w:pPr>
    <w:rPr>
      <w:rFonts w:ascii="Times New Roman" w:hAnsi="Times New Roman"/>
      <w:i/>
      <w:iCs/>
      <w:sz w:val="24"/>
      <w:szCs w:val="24"/>
      <w:lang w:eastAsia="ar-SA"/>
    </w:rPr>
  </w:style>
  <w:style w:type="paragraph" w:customStyle="1" w:styleId="25">
    <w:name w:val="Указатель2"/>
    <w:basedOn w:val="a"/>
    <w:rsid w:val="0006221E"/>
    <w:pPr>
      <w:suppressLineNumbers/>
      <w:suppressAutoHyphens/>
      <w:spacing w:after="0" w:line="240" w:lineRule="auto"/>
    </w:pPr>
    <w:rPr>
      <w:rFonts w:ascii="Times New Roman" w:hAnsi="Times New Roman"/>
      <w:sz w:val="24"/>
      <w:szCs w:val="24"/>
      <w:lang w:eastAsia="ar-SA"/>
    </w:rPr>
  </w:style>
  <w:style w:type="paragraph" w:customStyle="1" w:styleId="16">
    <w:name w:val="Название1"/>
    <w:basedOn w:val="a"/>
    <w:rsid w:val="0006221E"/>
    <w:pPr>
      <w:suppressLineNumbers/>
      <w:suppressAutoHyphens/>
      <w:spacing w:before="120" w:after="120" w:line="240" w:lineRule="auto"/>
    </w:pPr>
    <w:rPr>
      <w:rFonts w:ascii="Times New Roman" w:hAnsi="Times New Roman"/>
      <w:i/>
      <w:iCs/>
      <w:sz w:val="24"/>
      <w:szCs w:val="24"/>
      <w:lang w:eastAsia="ar-SA"/>
    </w:rPr>
  </w:style>
  <w:style w:type="paragraph" w:customStyle="1" w:styleId="17">
    <w:name w:val="Указатель1"/>
    <w:basedOn w:val="a"/>
    <w:rsid w:val="0006221E"/>
    <w:pPr>
      <w:suppressLineNumbers/>
      <w:suppressAutoHyphens/>
      <w:spacing w:after="0" w:line="240" w:lineRule="auto"/>
    </w:pPr>
    <w:rPr>
      <w:rFonts w:ascii="Times New Roman" w:hAnsi="Times New Roman"/>
      <w:sz w:val="24"/>
      <w:szCs w:val="24"/>
      <w:lang w:eastAsia="ar-SA"/>
    </w:rPr>
  </w:style>
  <w:style w:type="paragraph" w:customStyle="1" w:styleId="18">
    <w:name w:val="Обычный1"/>
    <w:rsid w:val="0006221E"/>
    <w:pPr>
      <w:suppressAutoHyphens/>
    </w:pPr>
    <w:rPr>
      <w:rFonts w:ascii="Tms Rmn" w:eastAsia="Arial" w:hAnsi="Tms Rmn"/>
      <w:lang w:eastAsia="ar-SA"/>
    </w:rPr>
  </w:style>
  <w:style w:type="paragraph" w:styleId="af4">
    <w:name w:val="footnote text"/>
    <w:basedOn w:val="a"/>
    <w:link w:val="af5"/>
    <w:rsid w:val="0006221E"/>
    <w:pPr>
      <w:suppressAutoHyphens/>
      <w:spacing w:after="0" w:line="240" w:lineRule="auto"/>
    </w:pPr>
    <w:rPr>
      <w:rFonts w:ascii="Times New Roman" w:hAnsi="Times New Roman"/>
      <w:sz w:val="20"/>
      <w:szCs w:val="20"/>
      <w:lang w:eastAsia="ar-SA"/>
    </w:rPr>
  </w:style>
  <w:style w:type="character" w:customStyle="1" w:styleId="af5">
    <w:name w:val="Текст сноски Знак"/>
    <w:basedOn w:val="a0"/>
    <w:link w:val="af4"/>
    <w:rsid w:val="0006221E"/>
    <w:rPr>
      <w:rFonts w:ascii="Times New Roman" w:hAnsi="Times New Roman"/>
      <w:lang w:eastAsia="ar-SA"/>
    </w:rPr>
  </w:style>
  <w:style w:type="paragraph" w:customStyle="1" w:styleId="19">
    <w:name w:val="Схема документа1"/>
    <w:basedOn w:val="a"/>
    <w:rsid w:val="0006221E"/>
    <w:pPr>
      <w:shd w:val="clear" w:color="auto" w:fill="000080"/>
      <w:suppressAutoHyphens/>
      <w:spacing w:after="0" w:line="240" w:lineRule="auto"/>
    </w:pPr>
    <w:rPr>
      <w:rFonts w:ascii="Tahoma" w:hAnsi="Tahoma" w:cs="Tahoma"/>
      <w:sz w:val="24"/>
      <w:szCs w:val="24"/>
      <w:lang w:eastAsia="ar-SA"/>
    </w:rPr>
  </w:style>
  <w:style w:type="paragraph" w:styleId="af6">
    <w:name w:val="Title"/>
    <w:basedOn w:val="a"/>
    <w:next w:val="af7"/>
    <w:link w:val="af8"/>
    <w:qFormat/>
    <w:locked/>
    <w:rsid w:val="0006221E"/>
    <w:pPr>
      <w:suppressAutoHyphens/>
      <w:spacing w:after="0" w:line="240" w:lineRule="auto"/>
      <w:ind w:firstLine="709"/>
      <w:jc w:val="center"/>
    </w:pPr>
    <w:rPr>
      <w:rFonts w:ascii="Times New Roman" w:hAnsi="Times New Roman"/>
      <w:sz w:val="28"/>
      <w:szCs w:val="24"/>
      <w:lang w:eastAsia="ar-SA"/>
    </w:rPr>
  </w:style>
  <w:style w:type="character" w:customStyle="1" w:styleId="af8">
    <w:name w:val="Заголовок Знак"/>
    <w:basedOn w:val="a0"/>
    <w:link w:val="af6"/>
    <w:rsid w:val="0006221E"/>
    <w:rPr>
      <w:rFonts w:ascii="Times New Roman" w:hAnsi="Times New Roman"/>
      <w:sz w:val="28"/>
      <w:szCs w:val="24"/>
      <w:lang w:eastAsia="ar-SA"/>
    </w:rPr>
  </w:style>
  <w:style w:type="paragraph" w:styleId="af7">
    <w:name w:val="Subtitle"/>
    <w:basedOn w:val="15"/>
    <w:next w:val="af1"/>
    <w:link w:val="af9"/>
    <w:qFormat/>
    <w:locked/>
    <w:rsid w:val="0006221E"/>
    <w:pPr>
      <w:jc w:val="center"/>
    </w:pPr>
    <w:rPr>
      <w:i/>
      <w:iCs/>
    </w:rPr>
  </w:style>
  <w:style w:type="character" w:customStyle="1" w:styleId="af9">
    <w:name w:val="Подзаголовок Знак"/>
    <w:basedOn w:val="a0"/>
    <w:link w:val="af7"/>
    <w:rsid w:val="0006221E"/>
    <w:rPr>
      <w:rFonts w:ascii="Liberation Sans" w:eastAsia="DejaVu Sans" w:hAnsi="Liberation Sans" w:cs="DejaVu Sans"/>
      <w:i/>
      <w:iCs/>
      <w:sz w:val="28"/>
      <w:szCs w:val="28"/>
      <w:lang w:eastAsia="ar-SA"/>
    </w:rPr>
  </w:style>
  <w:style w:type="paragraph" w:customStyle="1" w:styleId="afa">
    <w:name w:val="Записка"/>
    <w:basedOn w:val="a"/>
    <w:rsid w:val="0006221E"/>
    <w:pPr>
      <w:suppressAutoHyphens/>
      <w:spacing w:after="0" w:line="240" w:lineRule="auto"/>
      <w:ind w:firstLine="709"/>
      <w:jc w:val="both"/>
    </w:pPr>
    <w:rPr>
      <w:rFonts w:ascii="Times New Roman" w:hAnsi="Times New Roman"/>
      <w:sz w:val="24"/>
      <w:szCs w:val="20"/>
      <w:lang w:eastAsia="ar-SA"/>
    </w:rPr>
  </w:style>
  <w:style w:type="paragraph" w:customStyle="1" w:styleId="0">
    <w:name w:val="Обычный + уплотненный на  0"/>
    <w:aliases w:val="4 пт"/>
    <w:basedOn w:val="a"/>
    <w:rsid w:val="0006221E"/>
    <w:pPr>
      <w:shd w:val="clear" w:color="auto" w:fill="FFFFFF"/>
      <w:tabs>
        <w:tab w:val="left" w:pos="1502"/>
      </w:tabs>
      <w:suppressAutoHyphens/>
      <w:spacing w:after="0" w:line="280" w:lineRule="exact"/>
      <w:ind w:firstLine="720"/>
      <w:jc w:val="both"/>
    </w:pPr>
    <w:rPr>
      <w:rFonts w:ascii="Times New Roman" w:hAnsi="Times New Roman"/>
      <w:spacing w:val="-8"/>
      <w:sz w:val="24"/>
      <w:szCs w:val="24"/>
      <w:lang w:eastAsia="ar-SA"/>
    </w:rPr>
  </w:style>
  <w:style w:type="paragraph" w:customStyle="1" w:styleId="afb">
    <w:name w:val="Знак Знак Знак Знак Знак Знак"/>
    <w:basedOn w:val="a"/>
    <w:rsid w:val="0006221E"/>
    <w:pPr>
      <w:suppressAutoHyphens/>
      <w:spacing w:before="280" w:after="280" w:line="240" w:lineRule="auto"/>
    </w:pPr>
    <w:rPr>
      <w:rFonts w:ascii="Tahoma" w:hAnsi="Tahoma"/>
      <w:sz w:val="20"/>
      <w:szCs w:val="20"/>
      <w:lang w:val="en-US" w:eastAsia="ar-SA"/>
    </w:rPr>
  </w:style>
  <w:style w:type="paragraph" w:customStyle="1" w:styleId="afc">
    <w:name w:val="Знак Знак Знак"/>
    <w:basedOn w:val="a"/>
    <w:rsid w:val="0006221E"/>
    <w:pPr>
      <w:suppressAutoHyphens/>
      <w:spacing w:before="280" w:after="280" w:line="240" w:lineRule="auto"/>
    </w:pPr>
    <w:rPr>
      <w:rFonts w:ascii="Tahoma" w:hAnsi="Tahoma"/>
      <w:sz w:val="20"/>
      <w:szCs w:val="20"/>
      <w:lang w:val="en-US" w:eastAsia="ar-SA"/>
    </w:rPr>
  </w:style>
  <w:style w:type="paragraph" w:customStyle="1" w:styleId="310">
    <w:name w:val="Основной текст с отступом 31"/>
    <w:basedOn w:val="a"/>
    <w:rsid w:val="0006221E"/>
    <w:pPr>
      <w:suppressAutoHyphens/>
      <w:spacing w:after="120" w:line="240" w:lineRule="auto"/>
      <w:ind w:left="283"/>
    </w:pPr>
    <w:rPr>
      <w:rFonts w:ascii="Times New Roman" w:hAnsi="Times New Roman"/>
      <w:sz w:val="16"/>
      <w:szCs w:val="16"/>
      <w:lang w:eastAsia="ar-SA"/>
    </w:rPr>
  </w:style>
  <w:style w:type="paragraph" w:styleId="afd">
    <w:name w:val="Normal (Web)"/>
    <w:basedOn w:val="a"/>
    <w:rsid w:val="0006221E"/>
    <w:pPr>
      <w:suppressAutoHyphens/>
      <w:spacing w:before="280" w:after="280" w:line="240" w:lineRule="auto"/>
    </w:pPr>
    <w:rPr>
      <w:rFonts w:ascii="Times New Roman" w:hAnsi="Times New Roman"/>
      <w:sz w:val="24"/>
      <w:szCs w:val="24"/>
      <w:lang w:eastAsia="ar-SA"/>
    </w:rPr>
  </w:style>
  <w:style w:type="paragraph" w:customStyle="1" w:styleId="210">
    <w:name w:val="Основной текст 21"/>
    <w:basedOn w:val="a"/>
    <w:rsid w:val="0006221E"/>
    <w:pPr>
      <w:suppressAutoHyphens/>
      <w:spacing w:after="120" w:line="480" w:lineRule="auto"/>
    </w:pPr>
    <w:rPr>
      <w:rFonts w:ascii="Times New Roman" w:hAnsi="Times New Roman"/>
      <w:sz w:val="24"/>
      <w:szCs w:val="24"/>
      <w:lang w:eastAsia="ar-SA"/>
    </w:rPr>
  </w:style>
  <w:style w:type="paragraph" w:customStyle="1" w:styleId="311">
    <w:name w:val="Основной текст 31"/>
    <w:basedOn w:val="a"/>
    <w:rsid w:val="0006221E"/>
    <w:pPr>
      <w:suppressAutoHyphens/>
      <w:spacing w:after="120" w:line="240" w:lineRule="auto"/>
    </w:pPr>
    <w:rPr>
      <w:rFonts w:ascii="Times New Roman" w:hAnsi="Times New Roman"/>
      <w:sz w:val="16"/>
      <w:szCs w:val="16"/>
      <w:lang w:eastAsia="ar-SA"/>
    </w:rPr>
  </w:style>
  <w:style w:type="paragraph" w:customStyle="1" w:styleId="1a">
    <w:name w:val="Цитата1"/>
    <w:basedOn w:val="a"/>
    <w:rsid w:val="0006221E"/>
    <w:pPr>
      <w:shd w:val="clear" w:color="auto" w:fill="FFFFFF"/>
      <w:suppressAutoHyphens/>
      <w:spacing w:after="0" w:line="317" w:lineRule="exact"/>
      <w:ind w:left="1077" w:right="1100"/>
      <w:jc w:val="center"/>
    </w:pPr>
    <w:rPr>
      <w:rFonts w:ascii="Times New Roman" w:hAnsi="Times New Roman"/>
      <w:b/>
      <w:bCs/>
      <w:color w:val="000000"/>
      <w:spacing w:val="-1"/>
      <w:sz w:val="24"/>
      <w:szCs w:val="28"/>
      <w:lang w:eastAsia="ar-SA"/>
    </w:rPr>
  </w:style>
  <w:style w:type="paragraph" w:styleId="afe">
    <w:name w:val="Body Text Indent"/>
    <w:basedOn w:val="a"/>
    <w:link w:val="aff"/>
    <w:rsid w:val="0006221E"/>
    <w:pPr>
      <w:suppressAutoHyphens/>
      <w:spacing w:after="120" w:line="240" w:lineRule="auto"/>
      <w:ind w:left="283"/>
    </w:pPr>
    <w:rPr>
      <w:rFonts w:ascii="Times New Roman" w:hAnsi="Times New Roman"/>
      <w:sz w:val="24"/>
      <w:szCs w:val="24"/>
      <w:lang w:eastAsia="ar-SA"/>
    </w:rPr>
  </w:style>
  <w:style w:type="character" w:customStyle="1" w:styleId="aff">
    <w:name w:val="Основной текст с отступом Знак"/>
    <w:basedOn w:val="a0"/>
    <w:link w:val="afe"/>
    <w:rsid w:val="0006221E"/>
    <w:rPr>
      <w:rFonts w:ascii="Times New Roman" w:hAnsi="Times New Roman"/>
      <w:sz w:val="24"/>
      <w:szCs w:val="24"/>
      <w:lang w:eastAsia="ar-SA"/>
    </w:rPr>
  </w:style>
  <w:style w:type="paragraph" w:customStyle="1" w:styleId="WW-">
    <w:name w:val="WW- Знак Знак Знак Знак Знак Знак"/>
    <w:basedOn w:val="a"/>
    <w:rsid w:val="0006221E"/>
    <w:pPr>
      <w:suppressAutoHyphens/>
      <w:spacing w:before="280" w:after="280" w:line="240" w:lineRule="auto"/>
    </w:pPr>
    <w:rPr>
      <w:rFonts w:ascii="Tahoma" w:hAnsi="Tahoma"/>
      <w:sz w:val="20"/>
      <w:szCs w:val="20"/>
      <w:lang w:val="en-US" w:eastAsia="ar-SA"/>
    </w:rPr>
  </w:style>
  <w:style w:type="paragraph" w:customStyle="1" w:styleId="ConsNormal">
    <w:name w:val="ConsNormal"/>
    <w:rsid w:val="0006221E"/>
    <w:pPr>
      <w:widowControl w:val="0"/>
      <w:suppressAutoHyphens/>
      <w:ind w:right="19772" w:firstLine="720"/>
    </w:pPr>
    <w:rPr>
      <w:rFonts w:ascii="Arial" w:eastAsia="Arial" w:hAnsi="Arial" w:cs="Arial"/>
      <w:lang w:eastAsia="ar-SA"/>
    </w:rPr>
  </w:style>
  <w:style w:type="paragraph" w:customStyle="1" w:styleId="aff0">
    <w:name w:val="Знак Знак Знак Знак Знак Знак Знак Знак Знак Знак"/>
    <w:basedOn w:val="a"/>
    <w:rsid w:val="0006221E"/>
    <w:pPr>
      <w:suppressAutoHyphens/>
      <w:spacing w:before="280" w:after="280" w:line="240" w:lineRule="auto"/>
    </w:pPr>
    <w:rPr>
      <w:rFonts w:ascii="Tahoma" w:hAnsi="Tahoma"/>
      <w:sz w:val="20"/>
      <w:szCs w:val="20"/>
      <w:lang w:val="en-US" w:eastAsia="ar-SA"/>
    </w:rPr>
  </w:style>
  <w:style w:type="paragraph" w:customStyle="1" w:styleId="1b">
    <w:name w:val="Знак Знак1 Знак"/>
    <w:basedOn w:val="a"/>
    <w:rsid w:val="0006221E"/>
    <w:pPr>
      <w:suppressAutoHyphens/>
      <w:spacing w:before="280" w:after="280" w:line="240" w:lineRule="auto"/>
    </w:pPr>
    <w:rPr>
      <w:rFonts w:ascii="Tahoma" w:hAnsi="Tahoma"/>
      <w:sz w:val="20"/>
      <w:szCs w:val="20"/>
      <w:lang w:val="en-US" w:eastAsia="ar-SA"/>
    </w:rPr>
  </w:style>
  <w:style w:type="paragraph" w:customStyle="1" w:styleId="ConsPlusNonformat">
    <w:name w:val="ConsPlusNonformat"/>
    <w:rsid w:val="0006221E"/>
    <w:pPr>
      <w:widowControl w:val="0"/>
      <w:suppressAutoHyphens/>
      <w:autoSpaceDE w:val="0"/>
    </w:pPr>
    <w:rPr>
      <w:rFonts w:ascii="Courier New" w:eastAsia="Arial" w:hAnsi="Courier New" w:cs="Courier New"/>
      <w:lang w:eastAsia="ar-SA"/>
    </w:rPr>
  </w:style>
  <w:style w:type="paragraph" w:customStyle="1" w:styleId="ConsPlusTitle">
    <w:name w:val="ConsPlusTitle"/>
    <w:rsid w:val="0006221E"/>
    <w:pPr>
      <w:widowControl w:val="0"/>
      <w:suppressAutoHyphens/>
      <w:autoSpaceDE w:val="0"/>
    </w:pPr>
    <w:rPr>
      <w:rFonts w:ascii="Times New Roman" w:eastAsia="Arial" w:hAnsi="Times New Roman"/>
      <w:b/>
      <w:bCs/>
      <w:sz w:val="24"/>
      <w:szCs w:val="24"/>
      <w:lang w:eastAsia="ar-SA"/>
    </w:rPr>
  </w:style>
  <w:style w:type="paragraph" w:customStyle="1" w:styleId="aff1">
    <w:name w:val="Содержимое таблицы"/>
    <w:basedOn w:val="a"/>
    <w:rsid w:val="0006221E"/>
    <w:pPr>
      <w:suppressLineNumbers/>
      <w:suppressAutoHyphens/>
      <w:spacing w:after="0" w:line="240" w:lineRule="auto"/>
    </w:pPr>
    <w:rPr>
      <w:rFonts w:ascii="Times New Roman" w:hAnsi="Times New Roman"/>
      <w:sz w:val="24"/>
      <w:szCs w:val="24"/>
      <w:lang w:eastAsia="ar-SA"/>
    </w:rPr>
  </w:style>
  <w:style w:type="paragraph" w:customStyle="1" w:styleId="aff2">
    <w:name w:val="Заголовок таблицы"/>
    <w:basedOn w:val="aff1"/>
    <w:rsid w:val="0006221E"/>
    <w:pPr>
      <w:jc w:val="center"/>
    </w:pPr>
    <w:rPr>
      <w:b/>
      <w:bCs/>
    </w:rPr>
  </w:style>
  <w:style w:type="paragraph" w:customStyle="1" w:styleId="aff3">
    <w:name w:val="Содержимое врезки"/>
    <w:basedOn w:val="af1"/>
    <w:rsid w:val="0006221E"/>
  </w:style>
  <w:style w:type="paragraph" w:styleId="aff4">
    <w:name w:val="Revision"/>
    <w:rsid w:val="0006221E"/>
    <w:pPr>
      <w:suppressAutoHyphens/>
    </w:pPr>
    <w:rPr>
      <w:rFonts w:ascii="Times New Roman" w:eastAsia="Arial" w:hAnsi="Times New Roman"/>
      <w:sz w:val="24"/>
      <w:szCs w:val="24"/>
      <w:lang w:eastAsia="ar-SA"/>
    </w:rPr>
  </w:style>
  <w:style w:type="paragraph" w:customStyle="1" w:styleId="headertext">
    <w:name w:val="headertext"/>
    <w:basedOn w:val="a"/>
    <w:rsid w:val="0006221E"/>
    <w:pPr>
      <w:spacing w:before="144" w:after="144" w:line="240" w:lineRule="auto"/>
    </w:pPr>
    <w:rPr>
      <w:rFonts w:ascii="Times New Roman" w:hAnsi="Times New Roman"/>
      <w:sz w:val="24"/>
      <w:szCs w:val="24"/>
    </w:rPr>
  </w:style>
  <w:style w:type="numbering" w:customStyle="1" w:styleId="1c">
    <w:name w:val="Нет списка1"/>
    <w:next w:val="a2"/>
    <w:semiHidden/>
    <w:rsid w:val="0006221E"/>
  </w:style>
  <w:style w:type="character" w:styleId="aff5">
    <w:name w:val="footnote reference"/>
    <w:rsid w:val="0006221E"/>
    <w:rPr>
      <w:vertAlign w:val="superscript"/>
    </w:rPr>
  </w:style>
  <w:style w:type="paragraph" w:styleId="aff6">
    <w:name w:val="Document Map"/>
    <w:basedOn w:val="a"/>
    <w:link w:val="aff7"/>
    <w:rsid w:val="0006221E"/>
    <w:pPr>
      <w:shd w:val="clear" w:color="auto" w:fill="000080"/>
      <w:spacing w:after="0" w:line="240" w:lineRule="auto"/>
    </w:pPr>
    <w:rPr>
      <w:rFonts w:ascii="Tahoma" w:hAnsi="Tahoma"/>
      <w:sz w:val="24"/>
      <w:szCs w:val="24"/>
      <w:lang w:val="x-none" w:eastAsia="x-none"/>
    </w:rPr>
  </w:style>
  <w:style w:type="character" w:customStyle="1" w:styleId="aff7">
    <w:name w:val="Схема документа Знак"/>
    <w:basedOn w:val="a0"/>
    <w:link w:val="aff6"/>
    <w:rsid w:val="0006221E"/>
    <w:rPr>
      <w:rFonts w:ascii="Tahoma" w:hAnsi="Tahoma"/>
      <w:sz w:val="24"/>
      <w:szCs w:val="24"/>
      <w:shd w:val="clear" w:color="auto" w:fill="000080"/>
      <w:lang w:val="x-none" w:eastAsia="x-none"/>
    </w:rPr>
  </w:style>
  <w:style w:type="paragraph" w:styleId="32">
    <w:name w:val="Body Text Indent 3"/>
    <w:basedOn w:val="a"/>
    <w:link w:val="33"/>
    <w:rsid w:val="0006221E"/>
    <w:pPr>
      <w:spacing w:after="120" w:line="240" w:lineRule="auto"/>
      <w:ind w:left="283"/>
    </w:pPr>
    <w:rPr>
      <w:rFonts w:ascii="Times New Roman" w:hAnsi="Times New Roman"/>
      <w:sz w:val="16"/>
      <w:szCs w:val="16"/>
      <w:lang w:val="x-none" w:eastAsia="x-none"/>
    </w:rPr>
  </w:style>
  <w:style w:type="character" w:customStyle="1" w:styleId="33">
    <w:name w:val="Основной текст с отступом 3 Знак"/>
    <w:basedOn w:val="a0"/>
    <w:link w:val="32"/>
    <w:rsid w:val="0006221E"/>
    <w:rPr>
      <w:rFonts w:ascii="Times New Roman" w:hAnsi="Times New Roman"/>
      <w:sz w:val="16"/>
      <w:szCs w:val="16"/>
      <w:lang w:val="x-none" w:eastAsia="x-none"/>
    </w:rPr>
  </w:style>
  <w:style w:type="paragraph" w:styleId="26">
    <w:name w:val="Body Text 2"/>
    <w:basedOn w:val="a"/>
    <w:link w:val="27"/>
    <w:rsid w:val="0006221E"/>
    <w:pPr>
      <w:spacing w:after="120" w:line="480" w:lineRule="auto"/>
    </w:pPr>
    <w:rPr>
      <w:rFonts w:ascii="Times New Roman" w:hAnsi="Times New Roman"/>
      <w:sz w:val="24"/>
      <w:szCs w:val="24"/>
      <w:lang w:val="x-none" w:eastAsia="x-none"/>
    </w:rPr>
  </w:style>
  <w:style w:type="character" w:customStyle="1" w:styleId="27">
    <w:name w:val="Основной текст 2 Знак"/>
    <w:basedOn w:val="a0"/>
    <w:link w:val="26"/>
    <w:rsid w:val="0006221E"/>
    <w:rPr>
      <w:rFonts w:ascii="Times New Roman" w:hAnsi="Times New Roman"/>
      <w:sz w:val="24"/>
      <w:szCs w:val="24"/>
      <w:lang w:val="x-none" w:eastAsia="x-none"/>
    </w:rPr>
  </w:style>
  <w:style w:type="paragraph" w:styleId="34">
    <w:name w:val="Body Text 3"/>
    <w:basedOn w:val="a"/>
    <w:link w:val="35"/>
    <w:rsid w:val="0006221E"/>
    <w:pPr>
      <w:spacing w:after="120" w:line="240" w:lineRule="auto"/>
    </w:pPr>
    <w:rPr>
      <w:rFonts w:ascii="Times New Roman" w:hAnsi="Times New Roman"/>
      <w:sz w:val="16"/>
      <w:szCs w:val="16"/>
      <w:lang w:val="x-none" w:eastAsia="x-none"/>
    </w:rPr>
  </w:style>
  <w:style w:type="character" w:customStyle="1" w:styleId="35">
    <w:name w:val="Основной текст 3 Знак"/>
    <w:basedOn w:val="a0"/>
    <w:link w:val="34"/>
    <w:rsid w:val="0006221E"/>
    <w:rPr>
      <w:rFonts w:ascii="Times New Roman" w:hAnsi="Times New Roman"/>
      <w:sz w:val="16"/>
      <w:szCs w:val="16"/>
      <w:lang w:val="x-none" w:eastAsia="x-none"/>
    </w:rPr>
  </w:style>
  <w:style w:type="paragraph" w:styleId="aff8">
    <w:name w:val="Block Text"/>
    <w:basedOn w:val="a"/>
    <w:rsid w:val="0006221E"/>
    <w:pPr>
      <w:shd w:val="clear" w:color="auto" w:fill="FFFFFF"/>
      <w:spacing w:after="0" w:line="317" w:lineRule="exact"/>
      <w:ind w:left="1077" w:right="1100"/>
      <w:jc w:val="center"/>
    </w:pPr>
    <w:rPr>
      <w:rFonts w:ascii="Times New Roman" w:hAnsi="Times New Roman"/>
      <w:b/>
      <w:bCs/>
      <w:color w:val="000000"/>
      <w:spacing w:val="-1"/>
      <w:sz w:val="24"/>
      <w:szCs w:val="28"/>
    </w:rPr>
  </w:style>
  <w:style w:type="paragraph" w:customStyle="1" w:styleId="1d">
    <w:name w:val="Знак Знак Знак Знак Знак Знак1"/>
    <w:basedOn w:val="a"/>
    <w:rsid w:val="0006221E"/>
    <w:pPr>
      <w:spacing w:before="100" w:beforeAutospacing="1" w:after="100" w:afterAutospacing="1" w:line="240" w:lineRule="auto"/>
    </w:pPr>
    <w:rPr>
      <w:rFonts w:ascii="Tahoma" w:hAnsi="Tahoma"/>
      <w:sz w:val="20"/>
      <w:szCs w:val="20"/>
      <w:lang w:val="en-US" w:eastAsia="en-US"/>
    </w:rPr>
  </w:style>
  <w:style w:type="numbering" w:customStyle="1" w:styleId="10">
    <w:name w:val="Стиль1"/>
    <w:rsid w:val="0006221E"/>
    <w:pPr>
      <w:numPr>
        <w:numId w:val="4"/>
      </w:numPr>
    </w:pPr>
  </w:style>
  <w:style w:type="numbering" w:customStyle="1" w:styleId="2">
    <w:name w:val="Стиль2"/>
    <w:rsid w:val="0006221E"/>
    <w:pPr>
      <w:numPr>
        <w:numId w:val="5"/>
      </w:numPr>
    </w:pPr>
  </w:style>
  <w:style w:type="numbering" w:customStyle="1" w:styleId="3">
    <w:name w:val="Стиль3"/>
    <w:uiPriority w:val="99"/>
    <w:rsid w:val="0006221E"/>
    <w:pPr>
      <w:numPr>
        <w:numId w:val="6"/>
      </w:numPr>
    </w:pPr>
  </w:style>
  <w:style w:type="numbering" w:customStyle="1" w:styleId="28">
    <w:name w:val="Нет списка2"/>
    <w:next w:val="a2"/>
    <w:uiPriority w:val="99"/>
    <w:semiHidden/>
    <w:unhideWhenUsed/>
    <w:rsid w:val="0006221E"/>
  </w:style>
  <w:style w:type="numbering" w:customStyle="1" w:styleId="11">
    <w:name w:val="Стиль11"/>
    <w:rsid w:val="0006221E"/>
    <w:pPr>
      <w:numPr>
        <w:numId w:val="2"/>
      </w:numPr>
    </w:pPr>
  </w:style>
  <w:style w:type="numbering" w:customStyle="1" w:styleId="21">
    <w:name w:val="Стиль21"/>
    <w:rsid w:val="0006221E"/>
    <w:pPr>
      <w:numPr>
        <w:numId w:val="3"/>
      </w:numPr>
    </w:pPr>
  </w:style>
  <w:style w:type="numbering" w:customStyle="1" w:styleId="110">
    <w:name w:val="Нет списка11"/>
    <w:next w:val="a2"/>
    <w:uiPriority w:val="99"/>
    <w:semiHidden/>
    <w:unhideWhenUsed/>
    <w:rsid w:val="0006221E"/>
  </w:style>
  <w:style w:type="numbering" w:customStyle="1" w:styleId="211">
    <w:name w:val="Нет списка21"/>
    <w:next w:val="a2"/>
    <w:uiPriority w:val="99"/>
    <w:semiHidden/>
    <w:unhideWhenUsed/>
    <w:rsid w:val="0006221E"/>
  </w:style>
  <w:style w:type="character" w:customStyle="1" w:styleId="a4">
    <w:name w:val="Верхний колонтитул Знак"/>
    <w:basedOn w:val="a0"/>
    <w:link w:val="a3"/>
    <w:uiPriority w:val="99"/>
    <w:rsid w:val="00CA7AA9"/>
    <w:rPr>
      <w:sz w:val="22"/>
      <w:szCs w:val="22"/>
    </w:rPr>
  </w:style>
  <w:style w:type="character" w:customStyle="1" w:styleId="a6">
    <w:name w:val="Нижний колонтитул Знак"/>
    <w:basedOn w:val="a0"/>
    <w:link w:val="a5"/>
    <w:uiPriority w:val="99"/>
    <w:rsid w:val="00CA7AA9"/>
    <w:rPr>
      <w:sz w:val="22"/>
      <w:szCs w:val="22"/>
    </w:rPr>
  </w:style>
  <w:style w:type="character" w:customStyle="1" w:styleId="1e">
    <w:name w:val="Основной текст Знак1"/>
    <w:basedOn w:val="a0"/>
    <w:uiPriority w:val="99"/>
    <w:rsid w:val="00B720A7"/>
    <w:rPr>
      <w:rFonts w:ascii="Times New Roman" w:hAnsi="Times New Roman" w:cs="Times New Roman"/>
      <w:spacing w:val="0"/>
      <w:sz w:val="23"/>
      <w:szCs w:val="23"/>
    </w:rPr>
  </w:style>
  <w:style w:type="character" w:customStyle="1" w:styleId="apple-converted-space">
    <w:name w:val="apple-converted-space"/>
    <w:basedOn w:val="a0"/>
    <w:rsid w:val="00C82B20"/>
  </w:style>
  <w:style w:type="character" w:customStyle="1" w:styleId="mw-headline">
    <w:name w:val="mw-headline"/>
    <w:basedOn w:val="a0"/>
    <w:rsid w:val="00C82B20"/>
  </w:style>
  <w:style w:type="character" w:customStyle="1" w:styleId="redspan">
    <w:name w:val="red_span"/>
    <w:basedOn w:val="a0"/>
    <w:rsid w:val="00EE7414"/>
  </w:style>
  <w:style w:type="character" w:customStyle="1" w:styleId="text">
    <w:name w:val="text"/>
    <w:basedOn w:val="a0"/>
    <w:rsid w:val="00EE7414"/>
  </w:style>
  <w:style w:type="character" w:styleId="aff9">
    <w:name w:val="annotation reference"/>
    <w:basedOn w:val="a0"/>
    <w:semiHidden/>
    <w:unhideWhenUsed/>
    <w:rsid w:val="00B8732A"/>
    <w:rPr>
      <w:sz w:val="16"/>
      <w:szCs w:val="16"/>
    </w:rPr>
  </w:style>
  <w:style w:type="paragraph" w:styleId="affa">
    <w:name w:val="annotation text"/>
    <w:basedOn w:val="a"/>
    <w:link w:val="affb"/>
    <w:semiHidden/>
    <w:unhideWhenUsed/>
    <w:rsid w:val="00B8732A"/>
    <w:pPr>
      <w:spacing w:line="240" w:lineRule="auto"/>
    </w:pPr>
    <w:rPr>
      <w:sz w:val="20"/>
      <w:szCs w:val="20"/>
    </w:rPr>
  </w:style>
  <w:style w:type="character" w:customStyle="1" w:styleId="affb">
    <w:name w:val="Текст примечания Знак"/>
    <w:basedOn w:val="a0"/>
    <w:link w:val="affa"/>
    <w:semiHidden/>
    <w:rsid w:val="00B8732A"/>
  </w:style>
  <w:style w:type="paragraph" w:styleId="affc">
    <w:name w:val="annotation subject"/>
    <w:basedOn w:val="affa"/>
    <w:next w:val="affa"/>
    <w:link w:val="affd"/>
    <w:semiHidden/>
    <w:unhideWhenUsed/>
    <w:rsid w:val="00B8732A"/>
    <w:rPr>
      <w:b/>
      <w:bCs/>
    </w:rPr>
  </w:style>
  <w:style w:type="character" w:customStyle="1" w:styleId="affd">
    <w:name w:val="Тема примечания Знак"/>
    <w:basedOn w:val="affb"/>
    <w:link w:val="affc"/>
    <w:semiHidden/>
    <w:rsid w:val="00B8732A"/>
    <w:rPr>
      <w:b/>
      <w:bCs/>
    </w:rPr>
  </w:style>
  <w:style w:type="character" w:customStyle="1" w:styleId="40">
    <w:name w:val="Заголовок 4 Знак"/>
    <w:aliases w:val="Heading 4 Char1 Char Знак,Heading 4 Char Char Char Знак,Heading 4 Char1 Char Char Char Знак,Heading 4 Char Char Char Char Char Знак,Heading 4 Char1 Char Char Char Char Char Знак,Heading 4 Char Char Char Char Char Char Char Знак,H4 Знак"/>
    <w:basedOn w:val="a0"/>
    <w:link w:val="4"/>
    <w:rsid w:val="00B3274B"/>
    <w:rPr>
      <w:rFonts w:asciiTheme="majorHAnsi" w:eastAsiaTheme="majorEastAsia" w:hAnsiTheme="majorHAnsi" w:cstheme="majorBidi"/>
      <w:b/>
      <w:bCs/>
      <w:i/>
      <w:iCs/>
      <w:color w:val="4F81BD" w:themeColor="accent1"/>
      <w:sz w:val="22"/>
      <w:szCs w:val="22"/>
    </w:rPr>
  </w:style>
  <w:style w:type="paragraph" w:customStyle="1" w:styleId="ConsPlusNormal">
    <w:name w:val="ConsPlusNormal"/>
    <w:rsid w:val="003A64B8"/>
    <w:pPr>
      <w:autoSpaceDE w:val="0"/>
      <w:autoSpaceDN w:val="0"/>
      <w:adjustRightInd w:val="0"/>
    </w:pPr>
    <w:rPr>
      <w:rFonts w:ascii="Times New Roman" w:hAnsi="Times New Roman"/>
      <w:sz w:val="22"/>
      <w:szCs w:val="22"/>
    </w:rPr>
  </w:style>
  <w:style w:type="character" w:styleId="affe">
    <w:name w:val="FollowedHyperlink"/>
    <w:basedOn w:val="a0"/>
    <w:semiHidden/>
    <w:unhideWhenUsed/>
    <w:rsid w:val="00034BF4"/>
    <w:rPr>
      <w:color w:val="800080" w:themeColor="followedHyperlink"/>
      <w:u w:val="single"/>
    </w:rPr>
  </w:style>
  <w:style w:type="paragraph" w:customStyle="1" w:styleId="formattext">
    <w:name w:val="formattext"/>
    <w:basedOn w:val="a"/>
    <w:rsid w:val="00196E05"/>
    <w:pPr>
      <w:spacing w:before="100" w:beforeAutospacing="1" w:after="100" w:afterAutospacing="1" w:line="240" w:lineRule="auto"/>
    </w:pPr>
    <w:rPr>
      <w:rFonts w:ascii="Times New Roman" w:hAnsi="Times New Roman"/>
      <w:sz w:val="24"/>
      <w:szCs w:val="24"/>
    </w:rPr>
  </w:style>
  <w:style w:type="character" w:customStyle="1" w:styleId="13">
    <w:name w:val="Заголовок 1 Знак"/>
    <w:aliases w:val="Раздел Договора Знак,H1 Знак,&quot;Алмаз&quot; Знак,Document Header1 Знак,Глава 1 Знак,Заголовок I Знак,ГЛАВЫ Знак,(F2) Знак,Headline 1 Знак,titre niveau 1 Знак"/>
    <w:basedOn w:val="a0"/>
    <w:link w:val="12"/>
    <w:rsid w:val="0074140E"/>
    <w:rPr>
      <w:rFonts w:ascii="Arial" w:hAnsi="Arial" w:cs="Arial"/>
      <w:b/>
      <w:bCs/>
      <w:kern w:val="32"/>
      <w:sz w:val="32"/>
      <w:szCs w:val="32"/>
    </w:rPr>
  </w:style>
  <w:style w:type="character" w:styleId="afff">
    <w:name w:val="Emphasis"/>
    <w:basedOn w:val="a0"/>
    <w:uiPriority w:val="20"/>
    <w:qFormat/>
    <w:locked/>
    <w:rsid w:val="00461858"/>
    <w:rPr>
      <w:i/>
      <w:iCs/>
    </w:rPr>
  </w:style>
  <w:style w:type="character" w:customStyle="1" w:styleId="60">
    <w:name w:val="Заголовок 6 Знак"/>
    <w:aliases w:val="H6 Знак,T1 Знак,level6 Знак,level 6 Знак,**Заг6-номер Знак"/>
    <w:basedOn w:val="a0"/>
    <w:link w:val="6"/>
    <w:rsid w:val="001D05E0"/>
    <w:rPr>
      <w:rFonts w:ascii="Times New Roman" w:eastAsia="Calibri" w:hAnsi="Times New Roman" w:cs="Cambria"/>
      <w:b/>
      <w:bCs/>
      <w:color w:val="595959"/>
      <w:spacing w:val="5"/>
      <w:sz w:val="28"/>
      <w:szCs w:val="22"/>
      <w:shd w:val="clear" w:color="auto" w:fill="FFFFFF"/>
      <w:lang w:eastAsia="ar-SA"/>
    </w:rPr>
  </w:style>
  <w:style w:type="character" w:customStyle="1" w:styleId="70">
    <w:name w:val="Заголовок 7 Знак"/>
    <w:aliases w:val="H7 Знак,ap Знак,**Буква1-заголовок Знак"/>
    <w:basedOn w:val="a0"/>
    <w:link w:val="7"/>
    <w:rsid w:val="001D05E0"/>
    <w:rPr>
      <w:rFonts w:ascii="Times New Roman" w:eastAsia="Calibri" w:hAnsi="Times New Roman" w:cs="Cambria"/>
      <w:b/>
      <w:bCs/>
      <w:i/>
      <w:iCs/>
      <w:color w:val="5A5A5A"/>
      <w:lang w:eastAsia="ar-SA"/>
    </w:rPr>
  </w:style>
  <w:style w:type="character" w:customStyle="1" w:styleId="80">
    <w:name w:val="Заголовок 8 Знак"/>
    <w:aliases w:val="H8 Знак,ad Знак,**Буква2-заголовок Знак"/>
    <w:basedOn w:val="a0"/>
    <w:link w:val="8"/>
    <w:uiPriority w:val="99"/>
    <w:rsid w:val="001D05E0"/>
    <w:rPr>
      <w:rFonts w:ascii="Times New Roman" w:eastAsia="Calibri" w:hAnsi="Times New Roman" w:cs="Cambria"/>
      <w:b/>
      <w:bCs/>
      <w:color w:val="7F7F7F"/>
      <w:lang w:eastAsia="ar-SA"/>
    </w:rPr>
  </w:style>
  <w:style w:type="character" w:customStyle="1" w:styleId="90">
    <w:name w:val="Заголовок 9 Знак"/>
    <w:aliases w:val="H9 Знак,aat Знак,level3(i) Знак,**Буква3-заголовок Знак"/>
    <w:basedOn w:val="a0"/>
    <w:link w:val="9"/>
    <w:uiPriority w:val="99"/>
    <w:rsid w:val="001D05E0"/>
    <w:rPr>
      <w:rFonts w:ascii="Times New Roman" w:eastAsia="Calibri" w:hAnsi="Times New Roman" w:cs="Cambria"/>
      <w:b/>
      <w:bCs/>
      <w:i/>
      <w:iCs/>
      <w:color w:val="7F7F7F"/>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054">
      <w:bodyDiv w:val="1"/>
      <w:marLeft w:val="0"/>
      <w:marRight w:val="0"/>
      <w:marTop w:val="0"/>
      <w:marBottom w:val="0"/>
      <w:divBdr>
        <w:top w:val="none" w:sz="0" w:space="0" w:color="auto"/>
        <w:left w:val="none" w:sz="0" w:space="0" w:color="auto"/>
        <w:bottom w:val="none" w:sz="0" w:space="0" w:color="auto"/>
        <w:right w:val="none" w:sz="0" w:space="0" w:color="auto"/>
      </w:divBdr>
    </w:div>
    <w:div w:id="3821197">
      <w:bodyDiv w:val="1"/>
      <w:marLeft w:val="0"/>
      <w:marRight w:val="0"/>
      <w:marTop w:val="0"/>
      <w:marBottom w:val="0"/>
      <w:divBdr>
        <w:top w:val="none" w:sz="0" w:space="0" w:color="auto"/>
        <w:left w:val="none" w:sz="0" w:space="0" w:color="auto"/>
        <w:bottom w:val="none" w:sz="0" w:space="0" w:color="auto"/>
        <w:right w:val="none" w:sz="0" w:space="0" w:color="auto"/>
      </w:divBdr>
    </w:div>
    <w:div w:id="4598800">
      <w:bodyDiv w:val="1"/>
      <w:marLeft w:val="0"/>
      <w:marRight w:val="0"/>
      <w:marTop w:val="0"/>
      <w:marBottom w:val="0"/>
      <w:divBdr>
        <w:top w:val="none" w:sz="0" w:space="0" w:color="auto"/>
        <w:left w:val="none" w:sz="0" w:space="0" w:color="auto"/>
        <w:bottom w:val="none" w:sz="0" w:space="0" w:color="auto"/>
        <w:right w:val="none" w:sz="0" w:space="0" w:color="auto"/>
      </w:divBdr>
    </w:div>
    <w:div w:id="8026011">
      <w:bodyDiv w:val="1"/>
      <w:marLeft w:val="0"/>
      <w:marRight w:val="0"/>
      <w:marTop w:val="0"/>
      <w:marBottom w:val="0"/>
      <w:divBdr>
        <w:top w:val="none" w:sz="0" w:space="0" w:color="auto"/>
        <w:left w:val="none" w:sz="0" w:space="0" w:color="auto"/>
        <w:bottom w:val="none" w:sz="0" w:space="0" w:color="auto"/>
        <w:right w:val="none" w:sz="0" w:space="0" w:color="auto"/>
      </w:divBdr>
    </w:div>
    <w:div w:id="23556315">
      <w:bodyDiv w:val="1"/>
      <w:marLeft w:val="0"/>
      <w:marRight w:val="0"/>
      <w:marTop w:val="0"/>
      <w:marBottom w:val="0"/>
      <w:divBdr>
        <w:top w:val="none" w:sz="0" w:space="0" w:color="auto"/>
        <w:left w:val="none" w:sz="0" w:space="0" w:color="auto"/>
        <w:bottom w:val="none" w:sz="0" w:space="0" w:color="auto"/>
        <w:right w:val="none" w:sz="0" w:space="0" w:color="auto"/>
      </w:divBdr>
    </w:div>
    <w:div w:id="31344912">
      <w:bodyDiv w:val="1"/>
      <w:marLeft w:val="0"/>
      <w:marRight w:val="0"/>
      <w:marTop w:val="0"/>
      <w:marBottom w:val="0"/>
      <w:divBdr>
        <w:top w:val="none" w:sz="0" w:space="0" w:color="auto"/>
        <w:left w:val="none" w:sz="0" w:space="0" w:color="auto"/>
        <w:bottom w:val="none" w:sz="0" w:space="0" w:color="auto"/>
        <w:right w:val="none" w:sz="0" w:space="0" w:color="auto"/>
      </w:divBdr>
    </w:div>
    <w:div w:id="51127060">
      <w:bodyDiv w:val="1"/>
      <w:marLeft w:val="0"/>
      <w:marRight w:val="0"/>
      <w:marTop w:val="0"/>
      <w:marBottom w:val="0"/>
      <w:divBdr>
        <w:top w:val="none" w:sz="0" w:space="0" w:color="auto"/>
        <w:left w:val="none" w:sz="0" w:space="0" w:color="auto"/>
        <w:bottom w:val="none" w:sz="0" w:space="0" w:color="auto"/>
        <w:right w:val="none" w:sz="0" w:space="0" w:color="auto"/>
      </w:divBdr>
    </w:div>
    <w:div w:id="77335188">
      <w:bodyDiv w:val="1"/>
      <w:marLeft w:val="0"/>
      <w:marRight w:val="0"/>
      <w:marTop w:val="0"/>
      <w:marBottom w:val="0"/>
      <w:divBdr>
        <w:top w:val="none" w:sz="0" w:space="0" w:color="auto"/>
        <w:left w:val="none" w:sz="0" w:space="0" w:color="auto"/>
        <w:bottom w:val="none" w:sz="0" w:space="0" w:color="auto"/>
        <w:right w:val="none" w:sz="0" w:space="0" w:color="auto"/>
      </w:divBdr>
    </w:div>
    <w:div w:id="82382098">
      <w:bodyDiv w:val="1"/>
      <w:marLeft w:val="0"/>
      <w:marRight w:val="0"/>
      <w:marTop w:val="0"/>
      <w:marBottom w:val="0"/>
      <w:divBdr>
        <w:top w:val="none" w:sz="0" w:space="0" w:color="auto"/>
        <w:left w:val="none" w:sz="0" w:space="0" w:color="auto"/>
        <w:bottom w:val="none" w:sz="0" w:space="0" w:color="auto"/>
        <w:right w:val="none" w:sz="0" w:space="0" w:color="auto"/>
      </w:divBdr>
    </w:div>
    <w:div w:id="82916745">
      <w:bodyDiv w:val="1"/>
      <w:marLeft w:val="0"/>
      <w:marRight w:val="0"/>
      <w:marTop w:val="0"/>
      <w:marBottom w:val="0"/>
      <w:divBdr>
        <w:top w:val="none" w:sz="0" w:space="0" w:color="auto"/>
        <w:left w:val="none" w:sz="0" w:space="0" w:color="auto"/>
        <w:bottom w:val="none" w:sz="0" w:space="0" w:color="auto"/>
        <w:right w:val="none" w:sz="0" w:space="0" w:color="auto"/>
      </w:divBdr>
    </w:div>
    <w:div w:id="95905198">
      <w:bodyDiv w:val="1"/>
      <w:marLeft w:val="0"/>
      <w:marRight w:val="0"/>
      <w:marTop w:val="0"/>
      <w:marBottom w:val="0"/>
      <w:divBdr>
        <w:top w:val="none" w:sz="0" w:space="0" w:color="auto"/>
        <w:left w:val="none" w:sz="0" w:space="0" w:color="auto"/>
        <w:bottom w:val="none" w:sz="0" w:space="0" w:color="auto"/>
        <w:right w:val="none" w:sz="0" w:space="0" w:color="auto"/>
      </w:divBdr>
    </w:div>
    <w:div w:id="103767249">
      <w:bodyDiv w:val="1"/>
      <w:marLeft w:val="0"/>
      <w:marRight w:val="0"/>
      <w:marTop w:val="0"/>
      <w:marBottom w:val="0"/>
      <w:divBdr>
        <w:top w:val="none" w:sz="0" w:space="0" w:color="auto"/>
        <w:left w:val="none" w:sz="0" w:space="0" w:color="auto"/>
        <w:bottom w:val="none" w:sz="0" w:space="0" w:color="auto"/>
        <w:right w:val="none" w:sz="0" w:space="0" w:color="auto"/>
      </w:divBdr>
    </w:div>
    <w:div w:id="103885614">
      <w:bodyDiv w:val="1"/>
      <w:marLeft w:val="0"/>
      <w:marRight w:val="0"/>
      <w:marTop w:val="0"/>
      <w:marBottom w:val="0"/>
      <w:divBdr>
        <w:top w:val="none" w:sz="0" w:space="0" w:color="auto"/>
        <w:left w:val="none" w:sz="0" w:space="0" w:color="auto"/>
        <w:bottom w:val="none" w:sz="0" w:space="0" w:color="auto"/>
        <w:right w:val="none" w:sz="0" w:space="0" w:color="auto"/>
      </w:divBdr>
    </w:div>
    <w:div w:id="151257481">
      <w:bodyDiv w:val="1"/>
      <w:marLeft w:val="0"/>
      <w:marRight w:val="0"/>
      <w:marTop w:val="0"/>
      <w:marBottom w:val="0"/>
      <w:divBdr>
        <w:top w:val="none" w:sz="0" w:space="0" w:color="auto"/>
        <w:left w:val="none" w:sz="0" w:space="0" w:color="auto"/>
        <w:bottom w:val="none" w:sz="0" w:space="0" w:color="auto"/>
        <w:right w:val="none" w:sz="0" w:space="0" w:color="auto"/>
      </w:divBdr>
    </w:div>
    <w:div w:id="153378914">
      <w:bodyDiv w:val="1"/>
      <w:marLeft w:val="0"/>
      <w:marRight w:val="0"/>
      <w:marTop w:val="0"/>
      <w:marBottom w:val="0"/>
      <w:divBdr>
        <w:top w:val="none" w:sz="0" w:space="0" w:color="auto"/>
        <w:left w:val="none" w:sz="0" w:space="0" w:color="auto"/>
        <w:bottom w:val="none" w:sz="0" w:space="0" w:color="auto"/>
        <w:right w:val="none" w:sz="0" w:space="0" w:color="auto"/>
      </w:divBdr>
    </w:div>
    <w:div w:id="158733130">
      <w:bodyDiv w:val="1"/>
      <w:marLeft w:val="0"/>
      <w:marRight w:val="0"/>
      <w:marTop w:val="0"/>
      <w:marBottom w:val="0"/>
      <w:divBdr>
        <w:top w:val="none" w:sz="0" w:space="0" w:color="auto"/>
        <w:left w:val="none" w:sz="0" w:space="0" w:color="auto"/>
        <w:bottom w:val="none" w:sz="0" w:space="0" w:color="auto"/>
        <w:right w:val="none" w:sz="0" w:space="0" w:color="auto"/>
      </w:divBdr>
    </w:div>
    <w:div w:id="162741157">
      <w:bodyDiv w:val="1"/>
      <w:marLeft w:val="0"/>
      <w:marRight w:val="0"/>
      <w:marTop w:val="0"/>
      <w:marBottom w:val="0"/>
      <w:divBdr>
        <w:top w:val="none" w:sz="0" w:space="0" w:color="auto"/>
        <w:left w:val="none" w:sz="0" w:space="0" w:color="auto"/>
        <w:bottom w:val="none" w:sz="0" w:space="0" w:color="auto"/>
        <w:right w:val="none" w:sz="0" w:space="0" w:color="auto"/>
      </w:divBdr>
    </w:div>
    <w:div w:id="168372334">
      <w:bodyDiv w:val="1"/>
      <w:marLeft w:val="0"/>
      <w:marRight w:val="0"/>
      <w:marTop w:val="0"/>
      <w:marBottom w:val="0"/>
      <w:divBdr>
        <w:top w:val="none" w:sz="0" w:space="0" w:color="auto"/>
        <w:left w:val="none" w:sz="0" w:space="0" w:color="auto"/>
        <w:bottom w:val="none" w:sz="0" w:space="0" w:color="auto"/>
        <w:right w:val="none" w:sz="0" w:space="0" w:color="auto"/>
      </w:divBdr>
    </w:div>
    <w:div w:id="173426889">
      <w:bodyDiv w:val="1"/>
      <w:marLeft w:val="0"/>
      <w:marRight w:val="0"/>
      <w:marTop w:val="0"/>
      <w:marBottom w:val="0"/>
      <w:divBdr>
        <w:top w:val="none" w:sz="0" w:space="0" w:color="auto"/>
        <w:left w:val="none" w:sz="0" w:space="0" w:color="auto"/>
        <w:bottom w:val="none" w:sz="0" w:space="0" w:color="auto"/>
        <w:right w:val="none" w:sz="0" w:space="0" w:color="auto"/>
      </w:divBdr>
    </w:div>
    <w:div w:id="190649074">
      <w:bodyDiv w:val="1"/>
      <w:marLeft w:val="0"/>
      <w:marRight w:val="0"/>
      <w:marTop w:val="0"/>
      <w:marBottom w:val="0"/>
      <w:divBdr>
        <w:top w:val="none" w:sz="0" w:space="0" w:color="auto"/>
        <w:left w:val="none" w:sz="0" w:space="0" w:color="auto"/>
        <w:bottom w:val="none" w:sz="0" w:space="0" w:color="auto"/>
        <w:right w:val="none" w:sz="0" w:space="0" w:color="auto"/>
      </w:divBdr>
    </w:div>
    <w:div w:id="212738013">
      <w:bodyDiv w:val="1"/>
      <w:marLeft w:val="0"/>
      <w:marRight w:val="0"/>
      <w:marTop w:val="0"/>
      <w:marBottom w:val="0"/>
      <w:divBdr>
        <w:top w:val="none" w:sz="0" w:space="0" w:color="auto"/>
        <w:left w:val="none" w:sz="0" w:space="0" w:color="auto"/>
        <w:bottom w:val="none" w:sz="0" w:space="0" w:color="auto"/>
        <w:right w:val="none" w:sz="0" w:space="0" w:color="auto"/>
      </w:divBdr>
    </w:div>
    <w:div w:id="217546614">
      <w:bodyDiv w:val="1"/>
      <w:marLeft w:val="0"/>
      <w:marRight w:val="0"/>
      <w:marTop w:val="0"/>
      <w:marBottom w:val="0"/>
      <w:divBdr>
        <w:top w:val="none" w:sz="0" w:space="0" w:color="auto"/>
        <w:left w:val="none" w:sz="0" w:space="0" w:color="auto"/>
        <w:bottom w:val="none" w:sz="0" w:space="0" w:color="auto"/>
        <w:right w:val="none" w:sz="0" w:space="0" w:color="auto"/>
      </w:divBdr>
    </w:div>
    <w:div w:id="220603224">
      <w:bodyDiv w:val="1"/>
      <w:marLeft w:val="0"/>
      <w:marRight w:val="0"/>
      <w:marTop w:val="0"/>
      <w:marBottom w:val="0"/>
      <w:divBdr>
        <w:top w:val="none" w:sz="0" w:space="0" w:color="auto"/>
        <w:left w:val="none" w:sz="0" w:space="0" w:color="auto"/>
        <w:bottom w:val="none" w:sz="0" w:space="0" w:color="auto"/>
        <w:right w:val="none" w:sz="0" w:space="0" w:color="auto"/>
      </w:divBdr>
      <w:divsChild>
        <w:div w:id="748618260">
          <w:marLeft w:val="0"/>
          <w:marRight w:val="0"/>
          <w:marTop w:val="0"/>
          <w:marBottom w:val="0"/>
          <w:divBdr>
            <w:top w:val="none" w:sz="0" w:space="0" w:color="auto"/>
            <w:left w:val="none" w:sz="0" w:space="0" w:color="auto"/>
            <w:bottom w:val="none" w:sz="0" w:space="0" w:color="auto"/>
            <w:right w:val="none" w:sz="0" w:space="0" w:color="auto"/>
          </w:divBdr>
        </w:div>
        <w:div w:id="892230686">
          <w:marLeft w:val="0"/>
          <w:marRight w:val="0"/>
          <w:marTop w:val="0"/>
          <w:marBottom w:val="0"/>
          <w:divBdr>
            <w:top w:val="none" w:sz="0" w:space="0" w:color="auto"/>
            <w:left w:val="none" w:sz="0" w:space="0" w:color="auto"/>
            <w:bottom w:val="none" w:sz="0" w:space="0" w:color="auto"/>
            <w:right w:val="none" w:sz="0" w:space="0" w:color="auto"/>
          </w:divBdr>
        </w:div>
        <w:div w:id="1056464911">
          <w:marLeft w:val="0"/>
          <w:marRight w:val="0"/>
          <w:marTop w:val="0"/>
          <w:marBottom w:val="0"/>
          <w:divBdr>
            <w:top w:val="none" w:sz="0" w:space="0" w:color="auto"/>
            <w:left w:val="none" w:sz="0" w:space="0" w:color="auto"/>
            <w:bottom w:val="none" w:sz="0" w:space="0" w:color="auto"/>
            <w:right w:val="none" w:sz="0" w:space="0" w:color="auto"/>
          </w:divBdr>
        </w:div>
      </w:divsChild>
    </w:div>
    <w:div w:id="264390368">
      <w:bodyDiv w:val="1"/>
      <w:marLeft w:val="0"/>
      <w:marRight w:val="0"/>
      <w:marTop w:val="0"/>
      <w:marBottom w:val="0"/>
      <w:divBdr>
        <w:top w:val="none" w:sz="0" w:space="0" w:color="auto"/>
        <w:left w:val="none" w:sz="0" w:space="0" w:color="auto"/>
        <w:bottom w:val="none" w:sz="0" w:space="0" w:color="auto"/>
        <w:right w:val="none" w:sz="0" w:space="0" w:color="auto"/>
      </w:divBdr>
    </w:div>
    <w:div w:id="269899630">
      <w:bodyDiv w:val="1"/>
      <w:marLeft w:val="0"/>
      <w:marRight w:val="0"/>
      <w:marTop w:val="0"/>
      <w:marBottom w:val="0"/>
      <w:divBdr>
        <w:top w:val="none" w:sz="0" w:space="0" w:color="auto"/>
        <w:left w:val="none" w:sz="0" w:space="0" w:color="auto"/>
        <w:bottom w:val="none" w:sz="0" w:space="0" w:color="auto"/>
        <w:right w:val="none" w:sz="0" w:space="0" w:color="auto"/>
      </w:divBdr>
    </w:div>
    <w:div w:id="275672930">
      <w:bodyDiv w:val="1"/>
      <w:marLeft w:val="0"/>
      <w:marRight w:val="0"/>
      <w:marTop w:val="0"/>
      <w:marBottom w:val="0"/>
      <w:divBdr>
        <w:top w:val="none" w:sz="0" w:space="0" w:color="auto"/>
        <w:left w:val="none" w:sz="0" w:space="0" w:color="auto"/>
        <w:bottom w:val="none" w:sz="0" w:space="0" w:color="auto"/>
        <w:right w:val="none" w:sz="0" w:space="0" w:color="auto"/>
      </w:divBdr>
    </w:div>
    <w:div w:id="283967648">
      <w:bodyDiv w:val="1"/>
      <w:marLeft w:val="0"/>
      <w:marRight w:val="0"/>
      <w:marTop w:val="0"/>
      <w:marBottom w:val="0"/>
      <w:divBdr>
        <w:top w:val="none" w:sz="0" w:space="0" w:color="auto"/>
        <w:left w:val="none" w:sz="0" w:space="0" w:color="auto"/>
        <w:bottom w:val="none" w:sz="0" w:space="0" w:color="auto"/>
        <w:right w:val="none" w:sz="0" w:space="0" w:color="auto"/>
      </w:divBdr>
    </w:div>
    <w:div w:id="354117857">
      <w:bodyDiv w:val="1"/>
      <w:marLeft w:val="0"/>
      <w:marRight w:val="0"/>
      <w:marTop w:val="0"/>
      <w:marBottom w:val="0"/>
      <w:divBdr>
        <w:top w:val="none" w:sz="0" w:space="0" w:color="auto"/>
        <w:left w:val="none" w:sz="0" w:space="0" w:color="auto"/>
        <w:bottom w:val="none" w:sz="0" w:space="0" w:color="auto"/>
        <w:right w:val="none" w:sz="0" w:space="0" w:color="auto"/>
      </w:divBdr>
    </w:div>
    <w:div w:id="370499174">
      <w:bodyDiv w:val="1"/>
      <w:marLeft w:val="0"/>
      <w:marRight w:val="0"/>
      <w:marTop w:val="0"/>
      <w:marBottom w:val="0"/>
      <w:divBdr>
        <w:top w:val="none" w:sz="0" w:space="0" w:color="auto"/>
        <w:left w:val="none" w:sz="0" w:space="0" w:color="auto"/>
        <w:bottom w:val="none" w:sz="0" w:space="0" w:color="auto"/>
        <w:right w:val="none" w:sz="0" w:space="0" w:color="auto"/>
      </w:divBdr>
    </w:div>
    <w:div w:id="372778427">
      <w:bodyDiv w:val="1"/>
      <w:marLeft w:val="0"/>
      <w:marRight w:val="0"/>
      <w:marTop w:val="0"/>
      <w:marBottom w:val="0"/>
      <w:divBdr>
        <w:top w:val="none" w:sz="0" w:space="0" w:color="auto"/>
        <w:left w:val="none" w:sz="0" w:space="0" w:color="auto"/>
        <w:bottom w:val="none" w:sz="0" w:space="0" w:color="auto"/>
        <w:right w:val="none" w:sz="0" w:space="0" w:color="auto"/>
      </w:divBdr>
    </w:div>
    <w:div w:id="379717763">
      <w:bodyDiv w:val="1"/>
      <w:marLeft w:val="0"/>
      <w:marRight w:val="0"/>
      <w:marTop w:val="0"/>
      <w:marBottom w:val="0"/>
      <w:divBdr>
        <w:top w:val="none" w:sz="0" w:space="0" w:color="auto"/>
        <w:left w:val="none" w:sz="0" w:space="0" w:color="auto"/>
        <w:bottom w:val="none" w:sz="0" w:space="0" w:color="auto"/>
        <w:right w:val="none" w:sz="0" w:space="0" w:color="auto"/>
      </w:divBdr>
    </w:div>
    <w:div w:id="393821276">
      <w:bodyDiv w:val="1"/>
      <w:marLeft w:val="0"/>
      <w:marRight w:val="0"/>
      <w:marTop w:val="0"/>
      <w:marBottom w:val="0"/>
      <w:divBdr>
        <w:top w:val="none" w:sz="0" w:space="0" w:color="auto"/>
        <w:left w:val="none" w:sz="0" w:space="0" w:color="auto"/>
        <w:bottom w:val="none" w:sz="0" w:space="0" w:color="auto"/>
        <w:right w:val="none" w:sz="0" w:space="0" w:color="auto"/>
      </w:divBdr>
    </w:div>
    <w:div w:id="396127291">
      <w:bodyDiv w:val="1"/>
      <w:marLeft w:val="0"/>
      <w:marRight w:val="0"/>
      <w:marTop w:val="0"/>
      <w:marBottom w:val="0"/>
      <w:divBdr>
        <w:top w:val="none" w:sz="0" w:space="0" w:color="auto"/>
        <w:left w:val="none" w:sz="0" w:space="0" w:color="auto"/>
        <w:bottom w:val="none" w:sz="0" w:space="0" w:color="auto"/>
        <w:right w:val="none" w:sz="0" w:space="0" w:color="auto"/>
      </w:divBdr>
    </w:div>
    <w:div w:id="396590223">
      <w:bodyDiv w:val="1"/>
      <w:marLeft w:val="0"/>
      <w:marRight w:val="0"/>
      <w:marTop w:val="0"/>
      <w:marBottom w:val="0"/>
      <w:divBdr>
        <w:top w:val="none" w:sz="0" w:space="0" w:color="auto"/>
        <w:left w:val="none" w:sz="0" w:space="0" w:color="auto"/>
        <w:bottom w:val="none" w:sz="0" w:space="0" w:color="auto"/>
        <w:right w:val="none" w:sz="0" w:space="0" w:color="auto"/>
      </w:divBdr>
    </w:div>
    <w:div w:id="400828685">
      <w:bodyDiv w:val="1"/>
      <w:marLeft w:val="0"/>
      <w:marRight w:val="0"/>
      <w:marTop w:val="0"/>
      <w:marBottom w:val="0"/>
      <w:divBdr>
        <w:top w:val="none" w:sz="0" w:space="0" w:color="auto"/>
        <w:left w:val="none" w:sz="0" w:space="0" w:color="auto"/>
        <w:bottom w:val="none" w:sz="0" w:space="0" w:color="auto"/>
        <w:right w:val="none" w:sz="0" w:space="0" w:color="auto"/>
      </w:divBdr>
    </w:div>
    <w:div w:id="433139536">
      <w:bodyDiv w:val="1"/>
      <w:marLeft w:val="0"/>
      <w:marRight w:val="0"/>
      <w:marTop w:val="0"/>
      <w:marBottom w:val="0"/>
      <w:divBdr>
        <w:top w:val="none" w:sz="0" w:space="0" w:color="auto"/>
        <w:left w:val="none" w:sz="0" w:space="0" w:color="auto"/>
        <w:bottom w:val="none" w:sz="0" w:space="0" w:color="auto"/>
        <w:right w:val="none" w:sz="0" w:space="0" w:color="auto"/>
      </w:divBdr>
    </w:div>
    <w:div w:id="441803756">
      <w:bodyDiv w:val="1"/>
      <w:marLeft w:val="0"/>
      <w:marRight w:val="0"/>
      <w:marTop w:val="0"/>
      <w:marBottom w:val="0"/>
      <w:divBdr>
        <w:top w:val="none" w:sz="0" w:space="0" w:color="auto"/>
        <w:left w:val="none" w:sz="0" w:space="0" w:color="auto"/>
        <w:bottom w:val="none" w:sz="0" w:space="0" w:color="auto"/>
        <w:right w:val="none" w:sz="0" w:space="0" w:color="auto"/>
      </w:divBdr>
    </w:div>
    <w:div w:id="443811414">
      <w:bodyDiv w:val="1"/>
      <w:marLeft w:val="0"/>
      <w:marRight w:val="0"/>
      <w:marTop w:val="0"/>
      <w:marBottom w:val="0"/>
      <w:divBdr>
        <w:top w:val="none" w:sz="0" w:space="0" w:color="auto"/>
        <w:left w:val="none" w:sz="0" w:space="0" w:color="auto"/>
        <w:bottom w:val="none" w:sz="0" w:space="0" w:color="auto"/>
        <w:right w:val="none" w:sz="0" w:space="0" w:color="auto"/>
      </w:divBdr>
    </w:div>
    <w:div w:id="448355260">
      <w:bodyDiv w:val="1"/>
      <w:marLeft w:val="0"/>
      <w:marRight w:val="0"/>
      <w:marTop w:val="0"/>
      <w:marBottom w:val="0"/>
      <w:divBdr>
        <w:top w:val="none" w:sz="0" w:space="0" w:color="auto"/>
        <w:left w:val="none" w:sz="0" w:space="0" w:color="auto"/>
        <w:bottom w:val="none" w:sz="0" w:space="0" w:color="auto"/>
        <w:right w:val="none" w:sz="0" w:space="0" w:color="auto"/>
      </w:divBdr>
    </w:div>
    <w:div w:id="450049781">
      <w:bodyDiv w:val="1"/>
      <w:marLeft w:val="0"/>
      <w:marRight w:val="0"/>
      <w:marTop w:val="0"/>
      <w:marBottom w:val="0"/>
      <w:divBdr>
        <w:top w:val="none" w:sz="0" w:space="0" w:color="auto"/>
        <w:left w:val="none" w:sz="0" w:space="0" w:color="auto"/>
        <w:bottom w:val="none" w:sz="0" w:space="0" w:color="auto"/>
        <w:right w:val="none" w:sz="0" w:space="0" w:color="auto"/>
      </w:divBdr>
    </w:div>
    <w:div w:id="451291913">
      <w:bodyDiv w:val="1"/>
      <w:marLeft w:val="0"/>
      <w:marRight w:val="0"/>
      <w:marTop w:val="0"/>
      <w:marBottom w:val="0"/>
      <w:divBdr>
        <w:top w:val="none" w:sz="0" w:space="0" w:color="auto"/>
        <w:left w:val="none" w:sz="0" w:space="0" w:color="auto"/>
        <w:bottom w:val="none" w:sz="0" w:space="0" w:color="auto"/>
        <w:right w:val="none" w:sz="0" w:space="0" w:color="auto"/>
      </w:divBdr>
    </w:div>
    <w:div w:id="452333977">
      <w:bodyDiv w:val="1"/>
      <w:marLeft w:val="0"/>
      <w:marRight w:val="0"/>
      <w:marTop w:val="0"/>
      <w:marBottom w:val="0"/>
      <w:divBdr>
        <w:top w:val="none" w:sz="0" w:space="0" w:color="auto"/>
        <w:left w:val="none" w:sz="0" w:space="0" w:color="auto"/>
        <w:bottom w:val="none" w:sz="0" w:space="0" w:color="auto"/>
        <w:right w:val="none" w:sz="0" w:space="0" w:color="auto"/>
      </w:divBdr>
    </w:div>
    <w:div w:id="452409847">
      <w:bodyDiv w:val="1"/>
      <w:marLeft w:val="0"/>
      <w:marRight w:val="0"/>
      <w:marTop w:val="0"/>
      <w:marBottom w:val="0"/>
      <w:divBdr>
        <w:top w:val="none" w:sz="0" w:space="0" w:color="auto"/>
        <w:left w:val="none" w:sz="0" w:space="0" w:color="auto"/>
        <w:bottom w:val="none" w:sz="0" w:space="0" w:color="auto"/>
        <w:right w:val="none" w:sz="0" w:space="0" w:color="auto"/>
      </w:divBdr>
    </w:div>
    <w:div w:id="456216672">
      <w:bodyDiv w:val="1"/>
      <w:marLeft w:val="0"/>
      <w:marRight w:val="0"/>
      <w:marTop w:val="0"/>
      <w:marBottom w:val="0"/>
      <w:divBdr>
        <w:top w:val="none" w:sz="0" w:space="0" w:color="auto"/>
        <w:left w:val="none" w:sz="0" w:space="0" w:color="auto"/>
        <w:bottom w:val="none" w:sz="0" w:space="0" w:color="auto"/>
        <w:right w:val="none" w:sz="0" w:space="0" w:color="auto"/>
      </w:divBdr>
    </w:div>
    <w:div w:id="462774544">
      <w:bodyDiv w:val="1"/>
      <w:marLeft w:val="0"/>
      <w:marRight w:val="0"/>
      <w:marTop w:val="0"/>
      <w:marBottom w:val="0"/>
      <w:divBdr>
        <w:top w:val="none" w:sz="0" w:space="0" w:color="auto"/>
        <w:left w:val="none" w:sz="0" w:space="0" w:color="auto"/>
        <w:bottom w:val="none" w:sz="0" w:space="0" w:color="auto"/>
        <w:right w:val="none" w:sz="0" w:space="0" w:color="auto"/>
      </w:divBdr>
    </w:div>
    <w:div w:id="464349341">
      <w:bodyDiv w:val="1"/>
      <w:marLeft w:val="0"/>
      <w:marRight w:val="0"/>
      <w:marTop w:val="0"/>
      <w:marBottom w:val="0"/>
      <w:divBdr>
        <w:top w:val="none" w:sz="0" w:space="0" w:color="auto"/>
        <w:left w:val="none" w:sz="0" w:space="0" w:color="auto"/>
        <w:bottom w:val="none" w:sz="0" w:space="0" w:color="auto"/>
        <w:right w:val="none" w:sz="0" w:space="0" w:color="auto"/>
      </w:divBdr>
    </w:div>
    <w:div w:id="476265059">
      <w:bodyDiv w:val="1"/>
      <w:marLeft w:val="0"/>
      <w:marRight w:val="0"/>
      <w:marTop w:val="0"/>
      <w:marBottom w:val="0"/>
      <w:divBdr>
        <w:top w:val="none" w:sz="0" w:space="0" w:color="auto"/>
        <w:left w:val="none" w:sz="0" w:space="0" w:color="auto"/>
        <w:bottom w:val="none" w:sz="0" w:space="0" w:color="auto"/>
        <w:right w:val="none" w:sz="0" w:space="0" w:color="auto"/>
      </w:divBdr>
    </w:div>
    <w:div w:id="486436390">
      <w:bodyDiv w:val="1"/>
      <w:marLeft w:val="0"/>
      <w:marRight w:val="0"/>
      <w:marTop w:val="0"/>
      <w:marBottom w:val="0"/>
      <w:divBdr>
        <w:top w:val="none" w:sz="0" w:space="0" w:color="auto"/>
        <w:left w:val="none" w:sz="0" w:space="0" w:color="auto"/>
        <w:bottom w:val="none" w:sz="0" w:space="0" w:color="auto"/>
        <w:right w:val="none" w:sz="0" w:space="0" w:color="auto"/>
      </w:divBdr>
    </w:div>
    <w:div w:id="494608881">
      <w:bodyDiv w:val="1"/>
      <w:marLeft w:val="0"/>
      <w:marRight w:val="0"/>
      <w:marTop w:val="0"/>
      <w:marBottom w:val="0"/>
      <w:divBdr>
        <w:top w:val="none" w:sz="0" w:space="0" w:color="auto"/>
        <w:left w:val="none" w:sz="0" w:space="0" w:color="auto"/>
        <w:bottom w:val="none" w:sz="0" w:space="0" w:color="auto"/>
        <w:right w:val="none" w:sz="0" w:space="0" w:color="auto"/>
      </w:divBdr>
    </w:div>
    <w:div w:id="517503069">
      <w:bodyDiv w:val="1"/>
      <w:marLeft w:val="0"/>
      <w:marRight w:val="0"/>
      <w:marTop w:val="0"/>
      <w:marBottom w:val="0"/>
      <w:divBdr>
        <w:top w:val="none" w:sz="0" w:space="0" w:color="auto"/>
        <w:left w:val="none" w:sz="0" w:space="0" w:color="auto"/>
        <w:bottom w:val="none" w:sz="0" w:space="0" w:color="auto"/>
        <w:right w:val="none" w:sz="0" w:space="0" w:color="auto"/>
      </w:divBdr>
    </w:div>
    <w:div w:id="519514502">
      <w:bodyDiv w:val="1"/>
      <w:marLeft w:val="0"/>
      <w:marRight w:val="0"/>
      <w:marTop w:val="0"/>
      <w:marBottom w:val="0"/>
      <w:divBdr>
        <w:top w:val="none" w:sz="0" w:space="0" w:color="auto"/>
        <w:left w:val="none" w:sz="0" w:space="0" w:color="auto"/>
        <w:bottom w:val="none" w:sz="0" w:space="0" w:color="auto"/>
        <w:right w:val="none" w:sz="0" w:space="0" w:color="auto"/>
      </w:divBdr>
    </w:div>
    <w:div w:id="520901232">
      <w:bodyDiv w:val="1"/>
      <w:marLeft w:val="0"/>
      <w:marRight w:val="0"/>
      <w:marTop w:val="0"/>
      <w:marBottom w:val="0"/>
      <w:divBdr>
        <w:top w:val="none" w:sz="0" w:space="0" w:color="auto"/>
        <w:left w:val="none" w:sz="0" w:space="0" w:color="auto"/>
        <w:bottom w:val="none" w:sz="0" w:space="0" w:color="auto"/>
        <w:right w:val="none" w:sz="0" w:space="0" w:color="auto"/>
      </w:divBdr>
    </w:div>
    <w:div w:id="524639602">
      <w:bodyDiv w:val="1"/>
      <w:marLeft w:val="0"/>
      <w:marRight w:val="0"/>
      <w:marTop w:val="0"/>
      <w:marBottom w:val="0"/>
      <w:divBdr>
        <w:top w:val="none" w:sz="0" w:space="0" w:color="auto"/>
        <w:left w:val="none" w:sz="0" w:space="0" w:color="auto"/>
        <w:bottom w:val="none" w:sz="0" w:space="0" w:color="auto"/>
        <w:right w:val="none" w:sz="0" w:space="0" w:color="auto"/>
      </w:divBdr>
    </w:div>
    <w:div w:id="567498831">
      <w:bodyDiv w:val="1"/>
      <w:marLeft w:val="0"/>
      <w:marRight w:val="0"/>
      <w:marTop w:val="0"/>
      <w:marBottom w:val="0"/>
      <w:divBdr>
        <w:top w:val="none" w:sz="0" w:space="0" w:color="auto"/>
        <w:left w:val="none" w:sz="0" w:space="0" w:color="auto"/>
        <w:bottom w:val="none" w:sz="0" w:space="0" w:color="auto"/>
        <w:right w:val="none" w:sz="0" w:space="0" w:color="auto"/>
      </w:divBdr>
    </w:div>
    <w:div w:id="587421502">
      <w:bodyDiv w:val="1"/>
      <w:marLeft w:val="0"/>
      <w:marRight w:val="0"/>
      <w:marTop w:val="0"/>
      <w:marBottom w:val="0"/>
      <w:divBdr>
        <w:top w:val="none" w:sz="0" w:space="0" w:color="auto"/>
        <w:left w:val="none" w:sz="0" w:space="0" w:color="auto"/>
        <w:bottom w:val="none" w:sz="0" w:space="0" w:color="auto"/>
        <w:right w:val="none" w:sz="0" w:space="0" w:color="auto"/>
      </w:divBdr>
    </w:div>
    <w:div w:id="591623285">
      <w:bodyDiv w:val="1"/>
      <w:marLeft w:val="0"/>
      <w:marRight w:val="0"/>
      <w:marTop w:val="0"/>
      <w:marBottom w:val="0"/>
      <w:divBdr>
        <w:top w:val="none" w:sz="0" w:space="0" w:color="auto"/>
        <w:left w:val="none" w:sz="0" w:space="0" w:color="auto"/>
        <w:bottom w:val="none" w:sz="0" w:space="0" w:color="auto"/>
        <w:right w:val="none" w:sz="0" w:space="0" w:color="auto"/>
      </w:divBdr>
    </w:div>
    <w:div w:id="658730359">
      <w:bodyDiv w:val="1"/>
      <w:marLeft w:val="0"/>
      <w:marRight w:val="0"/>
      <w:marTop w:val="0"/>
      <w:marBottom w:val="0"/>
      <w:divBdr>
        <w:top w:val="none" w:sz="0" w:space="0" w:color="auto"/>
        <w:left w:val="none" w:sz="0" w:space="0" w:color="auto"/>
        <w:bottom w:val="none" w:sz="0" w:space="0" w:color="auto"/>
        <w:right w:val="none" w:sz="0" w:space="0" w:color="auto"/>
      </w:divBdr>
    </w:div>
    <w:div w:id="664364091">
      <w:bodyDiv w:val="1"/>
      <w:marLeft w:val="0"/>
      <w:marRight w:val="0"/>
      <w:marTop w:val="0"/>
      <w:marBottom w:val="0"/>
      <w:divBdr>
        <w:top w:val="none" w:sz="0" w:space="0" w:color="auto"/>
        <w:left w:val="none" w:sz="0" w:space="0" w:color="auto"/>
        <w:bottom w:val="none" w:sz="0" w:space="0" w:color="auto"/>
        <w:right w:val="none" w:sz="0" w:space="0" w:color="auto"/>
      </w:divBdr>
    </w:div>
    <w:div w:id="673609701">
      <w:bodyDiv w:val="1"/>
      <w:marLeft w:val="0"/>
      <w:marRight w:val="0"/>
      <w:marTop w:val="0"/>
      <w:marBottom w:val="0"/>
      <w:divBdr>
        <w:top w:val="none" w:sz="0" w:space="0" w:color="auto"/>
        <w:left w:val="none" w:sz="0" w:space="0" w:color="auto"/>
        <w:bottom w:val="none" w:sz="0" w:space="0" w:color="auto"/>
        <w:right w:val="none" w:sz="0" w:space="0" w:color="auto"/>
      </w:divBdr>
    </w:div>
    <w:div w:id="687609129">
      <w:bodyDiv w:val="1"/>
      <w:marLeft w:val="0"/>
      <w:marRight w:val="0"/>
      <w:marTop w:val="0"/>
      <w:marBottom w:val="0"/>
      <w:divBdr>
        <w:top w:val="none" w:sz="0" w:space="0" w:color="auto"/>
        <w:left w:val="none" w:sz="0" w:space="0" w:color="auto"/>
        <w:bottom w:val="none" w:sz="0" w:space="0" w:color="auto"/>
        <w:right w:val="none" w:sz="0" w:space="0" w:color="auto"/>
      </w:divBdr>
    </w:div>
    <w:div w:id="703990370">
      <w:bodyDiv w:val="1"/>
      <w:marLeft w:val="0"/>
      <w:marRight w:val="0"/>
      <w:marTop w:val="0"/>
      <w:marBottom w:val="0"/>
      <w:divBdr>
        <w:top w:val="none" w:sz="0" w:space="0" w:color="auto"/>
        <w:left w:val="none" w:sz="0" w:space="0" w:color="auto"/>
        <w:bottom w:val="none" w:sz="0" w:space="0" w:color="auto"/>
        <w:right w:val="none" w:sz="0" w:space="0" w:color="auto"/>
      </w:divBdr>
    </w:div>
    <w:div w:id="719208159">
      <w:bodyDiv w:val="1"/>
      <w:marLeft w:val="0"/>
      <w:marRight w:val="0"/>
      <w:marTop w:val="0"/>
      <w:marBottom w:val="0"/>
      <w:divBdr>
        <w:top w:val="none" w:sz="0" w:space="0" w:color="auto"/>
        <w:left w:val="none" w:sz="0" w:space="0" w:color="auto"/>
        <w:bottom w:val="none" w:sz="0" w:space="0" w:color="auto"/>
        <w:right w:val="none" w:sz="0" w:space="0" w:color="auto"/>
      </w:divBdr>
    </w:div>
    <w:div w:id="726412576">
      <w:bodyDiv w:val="1"/>
      <w:marLeft w:val="0"/>
      <w:marRight w:val="0"/>
      <w:marTop w:val="0"/>
      <w:marBottom w:val="0"/>
      <w:divBdr>
        <w:top w:val="none" w:sz="0" w:space="0" w:color="auto"/>
        <w:left w:val="none" w:sz="0" w:space="0" w:color="auto"/>
        <w:bottom w:val="none" w:sz="0" w:space="0" w:color="auto"/>
        <w:right w:val="none" w:sz="0" w:space="0" w:color="auto"/>
      </w:divBdr>
    </w:div>
    <w:div w:id="768279427">
      <w:bodyDiv w:val="1"/>
      <w:marLeft w:val="0"/>
      <w:marRight w:val="0"/>
      <w:marTop w:val="0"/>
      <w:marBottom w:val="0"/>
      <w:divBdr>
        <w:top w:val="none" w:sz="0" w:space="0" w:color="auto"/>
        <w:left w:val="none" w:sz="0" w:space="0" w:color="auto"/>
        <w:bottom w:val="none" w:sz="0" w:space="0" w:color="auto"/>
        <w:right w:val="none" w:sz="0" w:space="0" w:color="auto"/>
      </w:divBdr>
    </w:div>
    <w:div w:id="769853248">
      <w:bodyDiv w:val="1"/>
      <w:marLeft w:val="0"/>
      <w:marRight w:val="0"/>
      <w:marTop w:val="0"/>
      <w:marBottom w:val="0"/>
      <w:divBdr>
        <w:top w:val="none" w:sz="0" w:space="0" w:color="auto"/>
        <w:left w:val="none" w:sz="0" w:space="0" w:color="auto"/>
        <w:bottom w:val="none" w:sz="0" w:space="0" w:color="auto"/>
        <w:right w:val="none" w:sz="0" w:space="0" w:color="auto"/>
      </w:divBdr>
    </w:div>
    <w:div w:id="811875230">
      <w:bodyDiv w:val="1"/>
      <w:marLeft w:val="0"/>
      <w:marRight w:val="0"/>
      <w:marTop w:val="0"/>
      <w:marBottom w:val="0"/>
      <w:divBdr>
        <w:top w:val="none" w:sz="0" w:space="0" w:color="auto"/>
        <w:left w:val="none" w:sz="0" w:space="0" w:color="auto"/>
        <w:bottom w:val="none" w:sz="0" w:space="0" w:color="auto"/>
        <w:right w:val="none" w:sz="0" w:space="0" w:color="auto"/>
      </w:divBdr>
    </w:div>
    <w:div w:id="823009089">
      <w:bodyDiv w:val="1"/>
      <w:marLeft w:val="0"/>
      <w:marRight w:val="0"/>
      <w:marTop w:val="0"/>
      <w:marBottom w:val="0"/>
      <w:divBdr>
        <w:top w:val="none" w:sz="0" w:space="0" w:color="auto"/>
        <w:left w:val="none" w:sz="0" w:space="0" w:color="auto"/>
        <w:bottom w:val="none" w:sz="0" w:space="0" w:color="auto"/>
        <w:right w:val="none" w:sz="0" w:space="0" w:color="auto"/>
      </w:divBdr>
    </w:div>
    <w:div w:id="843204426">
      <w:bodyDiv w:val="1"/>
      <w:marLeft w:val="0"/>
      <w:marRight w:val="0"/>
      <w:marTop w:val="0"/>
      <w:marBottom w:val="0"/>
      <w:divBdr>
        <w:top w:val="none" w:sz="0" w:space="0" w:color="auto"/>
        <w:left w:val="none" w:sz="0" w:space="0" w:color="auto"/>
        <w:bottom w:val="none" w:sz="0" w:space="0" w:color="auto"/>
        <w:right w:val="none" w:sz="0" w:space="0" w:color="auto"/>
      </w:divBdr>
    </w:div>
    <w:div w:id="856234629">
      <w:bodyDiv w:val="1"/>
      <w:marLeft w:val="0"/>
      <w:marRight w:val="0"/>
      <w:marTop w:val="0"/>
      <w:marBottom w:val="0"/>
      <w:divBdr>
        <w:top w:val="none" w:sz="0" w:space="0" w:color="auto"/>
        <w:left w:val="none" w:sz="0" w:space="0" w:color="auto"/>
        <w:bottom w:val="none" w:sz="0" w:space="0" w:color="auto"/>
        <w:right w:val="none" w:sz="0" w:space="0" w:color="auto"/>
      </w:divBdr>
    </w:div>
    <w:div w:id="871499770">
      <w:bodyDiv w:val="1"/>
      <w:marLeft w:val="0"/>
      <w:marRight w:val="0"/>
      <w:marTop w:val="0"/>
      <w:marBottom w:val="0"/>
      <w:divBdr>
        <w:top w:val="none" w:sz="0" w:space="0" w:color="auto"/>
        <w:left w:val="none" w:sz="0" w:space="0" w:color="auto"/>
        <w:bottom w:val="none" w:sz="0" w:space="0" w:color="auto"/>
        <w:right w:val="none" w:sz="0" w:space="0" w:color="auto"/>
      </w:divBdr>
      <w:divsChild>
        <w:div w:id="972952565">
          <w:marLeft w:val="0"/>
          <w:marRight w:val="0"/>
          <w:marTop w:val="0"/>
          <w:marBottom w:val="0"/>
          <w:divBdr>
            <w:top w:val="none" w:sz="0" w:space="0" w:color="auto"/>
            <w:left w:val="none" w:sz="0" w:space="0" w:color="auto"/>
            <w:bottom w:val="none" w:sz="0" w:space="0" w:color="auto"/>
            <w:right w:val="none" w:sz="0" w:space="0" w:color="auto"/>
          </w:divBdr>
        </w:div>
      </w:divsChild>
    </w:div>
    <w:div w:id="889148287">
      <w:bodyDiv w:val="1"/>
      <w:marLeft w:val="0"/>
      <w:marRight w:val="0"/>
      <w:marTop w:val="0"/>
      <w:marBottom w:val="0"/>
      <w:divBdr>
        <w:top w:val="none" w:sz="0" w:space="0" w:color="auto"/>
        <w:left w:val="none" w:sz="0" w:space="0" w:color="auto"/>
        <w:bottom w:val="none" w:sz="0" w:space="0" w:color="auto"/>
        <w:right w:val="none" w:sz="0" w:space="0" w:color="auto"/>
      </w:divBdr>
    </w:div>
    <w:div w:id="897086866">
      <w:bodyDiv w:val="1"/>
      <w:marLeft w:val="0"/>
      <w:marRight w:val="0"/>
      <w:marTop w:val="0"/>
      <w:marBottom w:val="0"/>
      <w:divBdr>
        <w:top w:val="none" w:sz="0" w:space="0" w:color="auto"/>
        <w:left w:val="none" w:sz="0" w:space="0" w:color="auto"/>
        <w:bottom w:val="none" w:sz="0" w:space="0" w:color="auto"/>
        <w:right w:val="none" w:sz="0" w:space="0" w:color="auto"/>
      </w:divBdr>
    </w:div>
    <w:div w:id="899825926">
      <w:bodyDiv w:val="1"/>
      <w:marLeft w:val="0"/>
      <w:marRight w:val="0"/>
      <w:marTop w:val="0"/>
      <w:marBottom w:val="0"/>
      <w:divBdr>
        <w:top w:val="none" w:sz="0" w:space="0" w:color="auto"/>
        <w:left w:val="none" w:sz="0" w:space="0" w:color="auto"/>
        <w:bottom w:val="none" w:sz="0" w:space="0" w:color="auto"/>
        <w:right w:val="none" w:sz="0" w:space="0" w:color="auto"/>
      </w:divBdr>
    </w:div>
    <w:div w:id="921910243">
      <w:bodyDiv w:val="1"/>
      <w:marLeft w:val="0"/>
      <w:marRight w:val="0"/>
      <w:marTop w:val="0"/>
      <w:marBottom w:val="0"/>
      <w:divBdr>
        <w:top w:val="none" w:sz="0" w:space="0" w:color="auto"/>
        <w:left w:val="none" w:sz="0" w:space="0" w:color="auto"/>
        <w:bottom w:val="none" w:sz="0" w:space="0" w:color="auto"/>
        <w:right w:val="none" w:sz="0" w:space="0" w:color="auto"/>
      </w:divBdr>
    </w:div>
    <w:div w:id="932905414">
      <w:bodyDiv w:val="1"/>
      <w:marLeft w:val="0"/>
      <w:marRight w:val="0"/>
      <w:marTop w:val="0"/>
      <w:marBottom w:val="0"/>
      <w:divBdr>
        <w:top w:val="none" w:sz="0" w:space="0" w:color="auto"/>
        <w:left w:val="none" w:sz="0" w:space="0" w:color="auto"/>
        <w:bottom w:val="none" w:sz="0" w:space="0" w:color="auto"/>
        <w:right w:val="none" w:sz="0" w:space="0" w:color="auto"/>
      </w:divBdr>
    </w:div>
    <w:div w:id="961157791">
      <w:bodyDiv w:val="1"/>
      <w:marLeft w:val="0"/>
      <w:marRight w:val="0"/>
      <w:marTop w:val="0"/>
      <w:marBottom w:val="0"/>
      <w:divBdr>
        <w:top w:val="none" w:sz="0" w:space="0" w:color="auto"/>
        <w:left w:val="none" w:sz="0" w:space="0" w:color="auto"/>
        <w:bottom w:val="none" w:sz="0" w:space="0" w:color="auto"/>
        <w:right w:val="none" w:sz="0" w:space="0" w:color="auto"/>
      </w:divBdr>
    </w:div>
    <w:div w:id="961498133">
      <w:bodyDiv w:val="1"/>
      <w:marLeft w:val="0"/>
      <w:marRight w:val="0"/>
      <w:marTop w:val="0"/>
      <w:marBottom w:val="0"/>
      <w:divBdr>
        <w:top w:val="none" w:sz="0" w:space="0" w:color="auto"/>
        <w:left w:val="none" w:sz="0" w:space="0" w:color="auto"/>
        <w:bottom w:val="none" w:sz="0" w:space="0" w:color="auto"/>
        <w:right w:val="none" w:sz="0" w:space="0" w:color="auto"/>
      </w:divBdr>
    </w:div>
    <w:div w:id="962232034">
      <w:bodyDiv w:val="1"/>
      <w:marLeft w:val="0"/>
      <w:marRight w:val="0"/>
      <w:marTop w:val="0"/>
      <w:marBottom w:val="0"/>
      <w:divBdr>
        <w:top w:val="none" w:sz="0" w:space="0" w:color="auto"/>
        <w:left w:val="none" w:sz="0" w:space="0" w:color="auto"/>
        <w:bottom w:val="none" w:sz="0" w:space="0" w:color="auto"/>
        <w:right w:val="none" w:sz="0" w:space="0" w:color="auto"/>
      </w:divBdr>
    </w:div>
    <w:div w:id="967006908">
      <w:bodyDiv w:val="1"/>
      <w:marLeft w:val="0"/>
      <w:marRight w:val="0"/>
      <w:marTop w:val="0"/>
      <w:marBottom w:val="0"/>
      <w:divBdr>
        <w:top w:val="none" w:sz="0" w:space="0" w:color="auto"/>
        <w:left w:val="none" w:sz="0" w:space="0" w:color="auto"/>
        <w:bottom w:val="none" w:sz="0" w:space="0" w:color="auto"/>
        <w:right w:val="none" w:sz="0" w:space="0" w:color="auto"/>
      </w:divBdr>
    </w:div>
    <w:div w:id="968973634">
      <w:bodyDiv w:val="1"/>
      <w:marLeft w:val="0"/>
      <w:marRight w:val="0"/>
      <w:marTop w:val="0"/>
      <w:marBottom w:val="0"/>
      <w:divBdr>
        <w:top w:val="none" w:sz="0" w:space="0" w:color="auto"/>
        <w:left w:val="none" w:sz="0" w:space="0" w:color="auto"/>
        <w:bottom w:val="none" w:sz="0" w:space="0" w:color="auto"/>
        <w:right w:val="none" w:sz="0" w:space="0" w:color="auto"/>
      </w:divBdr>
    </w:div>
    <w:div w:id="972759480">
      <w:bodyDiv w:val="1"/>
      <w:marLeft w:val="0"/>
      <w:marRight w:val="0"/>
      <w:marTop w:val="0"/>
      <w:marBottom w:val="0"/>
      <w:divBdr>
        <w:top w:val="none" w:sz="0" w:space="0" w:color="auto"/>
        <w:left w:val="none" w:sz="0" w:space="0" w:color="auto"/>
        <w:bottom w:val="none" w:sz="0" w:space="0" w:color="auto"/>
        <w:right w:val="none" w:sz="0" w:space="0" w:color="auto"/>
      </w:divBdr>
    </w:div>
    <w:div w:id="992754713">
      <w:bodyDiv w:val="1"/>
      <w:marLeft w:val="0"/>
      <w:marRight w:val="0"/>
      <w:marTop w:val="0"/>
      <w:marBottom w:val="0"/>
      <w:divBdr>
        <w:top w:val="none" w:sz="0" w:space="0" w:color="auto"/>
        <w:left w:val="none" w:sz="0" w:space="0" w:color="auto"/>
        <w:bottom w:val="none" w:sz="0" w:space="0" w:color="auto"/>
        <w:right w:val="none" w:sz="0" w:space="0" w:color="auto"/>
      </w:divBdr>
    </w:div>
    <w:div w:id="995500116">
      <w:bodyDiv w:val="1"/>
      <w:marLeft w:val="0"/>
      <w:marRight w:val="0"/>
      <w:marTop w:val="0"/>
      <w:marBottom w:val="0"/>
      <w:divBdr>
        <w:top w:val="none" w:sz="0" w:space="0" w:color="auto"/>
        <w:left w:val="none" w:sz="0" w:space="0" w:color="auto"/>
        <w:bottom w:val="none" w:sz="0" w:space="0" w:color="auto"/>
        <w:right w:val="none" w:sz="0" w:space="0" w:color="auto"/>
      </w:divBdr>
    </w:div>
    <w:div w:id="996104804">
      <w:bodyDiv w:val="1"/>
      <w:marLeft w:val="0"/>
      <w:marRight w:val="0"/>
      <w:marTop w:val="0"/>
      <w:marBottom w:val="0"/>
      <w:divBdr>
        <w:top w:val="none" w:sz="0" w:space="0" w:color="auto"/>
        <w:left w:val="none" w:sz="0" w:space="0" w:color="auto"/>
        <w:bottom w:val="none" w:sz="0" w:space="0" w:color="auto"/>
        <w:right w:val="none" w:sz="0" w:space="0" w:color="auto"/>
      </w:divBdr>
    </w:div>
    <w:div w:id="1001128671">
      <w:bodyDiv w:val="1"/>
      <w:marLeft w:val="0"/>
      <w:marRight w:val="0"/>
      <w:marTop w:val="0"/>
      <w:marBottom w:val="0"/>
      <w:divBdr>
        <w:top w:val="none" w:sz="0" w:space="0" w:color="auto"/>
        <w:left w:val="none" w:sz="0" w:space="0" w:color="auto"/>
        <w:bottom w:val="none" w:sz="0" w:space="0" w:color="auto"/>
        <w:right w:val="none" w:sz="0" w:space="0" w:color="auto"/>
      </w:divBdr>
    </w:div>
    <w:div w:id="1005597778">
      <w:bodyDiv w:val="1"/>
      <w:marLeft w:val="0"/>
      <w:marRight w:val="0"/>
      <w:marTop w:val="0"/>
      <w:marBottom w:val="0"/>
      <w:divBdr>
        <w:top w:val="none" w:sz="0" w:space="0" w:color="auto"/>
        <w:left w:val="none" w:sz="0" w:space="0" w:color="auto"/>
        <w:bottom w:val="none" w:sz="0" w:space="0" w:color="auto"/>
        <w:right w:val="none" w:sz="0" w:space="0" w:color="auto"/>
      </w:divBdr>
    </w:div>
    <w:div w:id="1032539022">
      <w:bodyDiv w:val="1"/>
      <w:marLeft w:val="0"/>
      <w:marRight w:val="0"/>
      <w:marTop w:val="0"/>
      <w:marBottom w:val="0"/>
      <w:divBdr>
        <w:top w:val="none" w:sz="0" w:space="0" w:color="auto"/>
        <w:left w:val="none" w:sz="0" w:space="0" w:color="auto"/>
        <w:bottom w:val="none" w:sz="0" w:space="0" w:color="auto"/>
        <w:right w:val="none" w:sz="0" w:space="0" w:color="auto"/>
      </w:divBdr>
    </w:div>
    <w:div w:id="1057435807">
      <w:bodyDiv w:val="1"/>
      <w:marLeft w:val="0"/>
      <w:marRight w:val="0"/>
      <w:marTop w:val="0"/>
      <w:marBottom w:val="0"/>
      <w:divBdr>
        <w:top w:val="none" w:sz="0" w:space="0" w:color="auto"/>
        <w:left w:val="none" w:sz="0" w:space="0" w:color="auto"/>
        <w:bottom w:val="none" w:sz="0" w:space="0" w:color="auto"/>
        <w:right w:val="none" w:sz="0" w:space="0" w:color="auto"/>
      </w:divBdr>
    </w:div>
    <w:div w:id="1063218340">
      <w:bodyDiv w:val="1"/>
      <w:marLeft w:val="0"/>
      <w:marRight w:val="0"/>
      <w:marTop w:val="0"/>
      <w:marBottom w:val="0"/>
      <w:divBdr>
        <w:top w:val="none" w:sz="0" w:space="0" w:color="auto"/>
        <w:left w:val="none" w:sz="0" w:space="0" w:color="auto"/>
        <w:bottom w:val="none" w:sz="0" w:space="0" w:color="auto"/>
        <w:right w:val="none" w:sz="0" w:space="0" w:color="auto"/>
      </w:divBdr>
    </w:div>
    <w:div w:id="1069112071">
      <w:bodyDiv w:val="1"/>
      <w:marLeft w:val="0"/>
      <w:marRight w:val="0"/>
      <w:marTop w:val="0"/>
      <w:marBottom w:val="0"/>
      <w:divBdr>
        <w:top w:val="none" w:sz="0" w:space="0" w:color="auto"/>
        <w:left w:val="none" w:sz="0" w:space="0" w:color="auto"/>
        <w:bottom w:val="none" w:sz="0" w:space="0" w:color="auto"/>
        <w:right w:val="none" w:sz="0" w:space="0" w:color="auto"/>
      </w:divBdr>
    </w:div>
    <w:div w:id="1076049653">
      <w:bodyDiv w:val="1"/>
      <w:marLeft w:val="0"/>
      <w:marRight w:val="0"/>
      <w:marTop w:val="0"/>
      <w:marBottom w:val="0"/>
      <w:divBdr>
        <w:top w:val="none" w:sz="0" w:space="0" w:color="auto"/>
        <w:left w:val="none" w:sz="0" w:space="0" w:color="auto"/>
        <w:bottom w:val="none" w:sz="0" w:space="0" w:color="auto"/>
        <w:right w:val="none" w:sz="0" w:space="0" w:color="auto"/>
      </w:divBdr>
    </w:div>
    <w:div w:id="1113553861">
      <w:bodyDiv w:val="1"/>
      <w:marLeft w:val="0"/>
      <w:marRight w:val="0"/>
      <w:marTop w:val="0"/>
      <w:marBottom w:val="0"/>
      <w:divBdr>
        <w:top w:val="none" w:sz="0" w:space="0" w:color="auto"/>
        <w:left w:val="none" w:sz="0" w:space="0" w:color="auto"/>
        <w:bottom w:val="none" w:sz="0" w:space="0" w:color="auto"/>
        <w:right w:val="none" w:sz="0" w:space="0" w:color="auto"/>
      </w:divBdr>
    </w:div>
    <w:div w:id="1117063006">
      <w:bodyDiv w:val="1"/>
      <w:marLeft w:val="0"/>
      <w:marRight w:val="0"/>
      <w:marTop w:val="0"/>
      <w:marBottom w:val="0"/>
      <w:divBdr>
        <w:top w:val="none" w:sz="0" w:space="0" w:color="auto"/>
        <w:left w:val="none" w:sz="0" w:space="0" w:color="auto"/>
        <w:bottom w:val="none" w:sz="0" w:space="0" w:color="auto"/>
        <w:right w:val="none" w:sz="0" w:space="0" w:color="auto"/>
      </w:divBdr>
    </w:div>
    <w:div w:id="1138573357">
      <w:bodyDiv w:val="1"/>
      <w:marLeft w:val="0"/>
      <w:marRight w:val="0"/>
      <w:marTop w:val="0"/>
      <w:marBottom w:val="0"/>
      <w:divBdr>
        <w:top w:val="none" w:sz="0" w:space="0" w:color="auto"/>
        <w:left w:val="none" w:sz="0" w:space="0" w:color="auto"/>
        <w:bottom w:val="none" w:sz="0" w:space="0" w:color="auto"/>
        <w:right w:val="none" w:sz="0" w:space="0" w:color="auto"/>
      </w:divBdr>
    </w:div>
    <w:div w:id="1153913904">
      <w:bodyDiv w:val="1"/>
      <w:marLeft w:val="0"/>
      <w:marRight w:val="0"/>
      <w:marTop w:val="0"/>
      <w:marBottom w:val="0"/>
      <w:divBdr>
        <w:top w:val="none" w:sz="0" w:space="0" w:color="auto"/>
        <w:left w:val="none" w:sz="0" w:space="0" w:color="auto"/>
        <w:bottom w:val="none" w:sz="0" w:space="0" w:color="auto"/>
        <w:right w:val="none" w:sz="0" w:space="0" w:color="auto"/>
      </w:divBdr>
    </w:div>
    <w:div w:id="1155410994">
      <w:bodyDiv w:val="1"/>
      <w:marLeft w:val="0"/>
      <w:marRight w:val="0"/>
      <w:marTop w:val="0"/>
      <w:marBottom w:val="0"/>
      <w:divBdr>
        <w:top w:val="none" w:sz="0" w:space="0" w:color="auto"/>
        <w:left w:val="none" w:sz="0" w:space="0" w:color="auto"/>
        <w:bottom w:val="none" w:sz="0" w:space="0" w:color="auto"/>
        <w:right w:val="none" w:sz="0" w:space="0" w:color="auto"/>
      </w:divBdr>
    </w:div>
    <w:div w:id="1160463713">
      <w:bodyDiv w:val="1"/>
      <w:marLeft w:val="0"/>
      <w:marRight w:val="0"/>
      <w:marTop w:val="0"/>
      <w:marBottom w:val="0"/>
      <w:divBdr>
        <w:top w:val="none" w:sz="0" w:space="0" w:color="auto"/>
        <w:left w:val="none" w:sz="0" w:space="0" w:color="auto"/>
        <w:bottom w:val="none" w:sz="0" w:space="0" w:color="auto"/>
        <w:right w:val="none" w:sz="0" w:space="0" w:color="auto"/>
      </w:divBdr>
    </w:div>
    <w:div w:id="1161658040">
      <w:bodyDiv w:val="1"/>
      <w:marLeft w:val="0"/>
      <w:marRight w:val="0"/>
      <w:marTop w:val="0"/>
      <w:marBottom w:val="0"/>
      <w:divBdr>
        <w:top w:val="none" w:sz="0" w:space="0" w:color="auto"/>
        <w:left w:val="none" w:sz="0" w:space="0" w:color="auto"/>
        <w:bottom w:val="none" w:sz="0" w:space="0" w:color="auto"/>
        <w:right w:val="none" w:sz="0" w:space="0" w:color="auto"/>
      </w:divBdr>
    </w:div>
    <w:div w:id="1170484122">
      <w:bodyDiv w:val="1"/>
      <w:marLeft w:val="0"/>
      <w:marRight w:val="0"/>
      <w:marTop w:val="0"/>
      <w:marBottom w:val="0"/>
      <w:divBdr>
        <w:top w:val="none" w:sz="0" w:space="0" w:color="auto"/>
        <w:left w:val="none" w:sz="0" w:space="0" w:color="auto"/>
        <w:bottom w:val="none" w:sz="0" w:space="0" w:color="auto"/>
        <w:right w:val="none" w:sz="0" w:space="0" w:color="auto"/>
      </w:divBdr>
    </w:div>
    <w:div w:id="1199733975">
      <w:bodyDiv w:val="1"/>
      <w:marLeft w:val="0"/>
      <w:marRight w:val="0"/>
      <w:marTop w:val="0"/>
      <w:marBottom w:val="0"/>
      <w:divBdr>
        <w:top w:val="none" w:sz="0" w:space="0" w:color="auto"/>
        <w:left w:val="none" w:sz="0" w:space="0" w:color="auto"/>
        <w:bottom w:val="none" w:sz="0" w:space="0" w:color="auto"/>
        <w:right w:val="none" w:sz="0" w:space="0" w:color="auto"/>
      </w:divBdr>
    </w:div>
    <w:div w:id="1228151184">
      <w:bodyDiv w:val="1"/>
      <w:marLeft w:val="0"/>
      <w:marRight w:val="0"/>
      <w:marTop w:val="0"/>
      <w:marBottom w:val="0"/>
      <w:divBdr>
        <w:top w:val="none" w:sz="0" w:space="0" w:color="auto"/>
        <w:left w:val="none" w:sz="0" w:space="0" w:color="auto"/>
        <w:bottom w:val="none" w:sz="0" w:space="0" w:color="auto"/>
        <w:right w:val="none" w:sz="0" w:space="0" w:color="auto"/>
      </w:divBdr>
    </w:div>
    <w:div w:id="1248727090">
      <w:bodyDiv w:val="1"/>
      <w:marLeft w:val="0"/>
      <w:marRight w:val="0"/>
      <w:marTop w:val="0"/>
      <w:marBottom w:val="0"/>
      <w:divBdr>
        <w:top w:val="none" w:sz="0" w:space="0" w:color="auto"/>
        <w:left w:val="none" w:sz="0" w:space="0" w:color="auto"/>
        <w:bottom w:val="none" w:sz="0" w:space="0" w:color="auto"/>
        <w:right w:val="none" w:sz="0" w:space="0" w:color="auto"/>
      </w:divBdr>
    </w:div>
    <w:div w:id="1261986337">
      <w:bodyDiv w:val="1"/>
      <w:marLeft w:val="0"/>
      <w:marRight w:val="0"/>
      <w:marTop w:val="0"/>
      <w:marBottom w:val="0"/>
      <w:divBdr>
        <w:top w:val="none" w:sz="0" w:space="0" w:color="auto"/>
        <w:left w:val="none" w:sz="0" w:space="0" w:color="auto"/>
        <w:bottom w:val="none" w:sz="0" w:space="0" w:color="auto"/>
        <w:right w:val="none" w:sz="0" w:space="0" w:color="auto"/>
      </w:divBdr>
    </w:div>
    <w:div w:id="1264071877">
      <w:bodyDiv w:val="1"/>
      <w:marLeft w:val="0"/>
      <w:marRight w:val="0"/>
      <w:marTop w:val="0"/>
      <w:marBottom w:val="0"/>
      <w:divBdr>
        <w:top w:val="none" w:sz="0" w:space="0" w:color="auto"/>
        <w:left w:val="none" w:sz="0" w:space="0" w:color="auto"/>
        <w:bottom w:val="none" w:sz="0" w:space="0" w:color="auto"/>
        <w:right w:val="none" w:sz="0" w:space="0" w:color="auto"/>
      </w:divBdr>
    </w:div>
    <w:div w:id="1280530727">
      <w:bodyDiv w:val="1"/>
      <w:marLeft w:val="0"/>
      <w:marRight w:val="0"/>
      <w:marTop w:val="0"/>
      <w:marBottom w:val="0"/>
      <w:divBdr>
        <w:top w:val="none" w:sz="0" w:space="0" w:color="auto"/>
        <w:left w:val="none" w:sz="0" w:space="0" w:color="auto"/>
        <w:bottom w:val="none" w:sz="0" w:space="0" w:color="auto"/>
        <w:right w:val="none" w:sz="0" w:space="0" w:color="auto"/>
      </w:divBdr>
    </w:div>
    <w:div w:id="1283656024">
      <w:bodyDiv w:val="1"/>
      <w:marLeft w:val="0"/>
      <w:marRight w:val="0"/>
      <w:marTop w:val="0"/>
      <w:marBottom w:val="0"/>
      <w:divBdr>
        <w:top w:val="none" w:sz="0" w:space="0" w:color="auto"/>
        <w:left w:val="none" w:sz="0" w:space="0" w:color="auto"/>
        <w:bottom w:val="none" w:sz="0" w:space="0" w:color="auto"/>
        <w:right w:val="none" w:sz="0" w:space="0" w:color="auto"/>
      </w:divBdr>
    </w:div>
    <w:div w:id="1291396125">
      <w:bodyDiv w:val="1"/>
      <w:marLeft w:val="0"/>
      <w:marRight w:val="0"/>
      <w:marTop w:val="0"/>
      <w:marBottom w:val="0"/>
      <w:divBdr>
        <w:top w:val="none" w:sz="0" w:space="0" w:color="auto"/>
        <w:left w:val="none" w:sz="0" w:space="0" w:color="auto"/>
        <w:bottom w:val="none" w:sz="0" w:space="0" w:color="auto"/>
        <w:right w:val="none" w:sz="0" w:space="0" w:color="auto"/>
      </w:divBdr>
    </w:div>
    <w:div w:id="1292858197">
      <w:bodyDiv w:val="1"/>
      <w:marLeft w:val="0"/>
      <w:marRight w:val="0"/>
      <w:marTop w:val="0"/>
      <w:marBottom w:val="0"/>
      <w:divBdr>
        <w:top w:val="none" w:sz="0" w:space="0" w:color="auto"/>
        <w:left w:val="none" w:sz="0" w:space="0" w:color="auto"/>
        <w:bottom w:val="none" w:sz="0" w:space="0" w:color="auto"/>
        <w:right w:val="none" w:sz="0" w:space="0" w:color="auto"/>
      </w:divBdr>
    </w:div>
    <w:div w:id="1303727177">
      <w:bodyDiv w:val="1"/>
      <w:marLeft w:val="0"/>
      <w:marRight w:val="0"/>
      <w:marTop w:val="0"/>
      <w:marBottom w:val="0"/>
      <w:divBdr>
        <w:top w:val="none" w:sz="0" w:space="0" w:color="auto"/>
        <w:left w:val="none" w:sz="0" w:space="0" w:color="auto"/>
        <w:bottom w:val="none" w:sz="0" w:space="0" w:color="auto"/>
        <w:right w:val="none" w:sz="0" w:space="0" w:color="auto"/>
      </w:divBdr>
    </w:div>
    <w:div w:id="1314212738">
      <w:bodyDiv w:val="1"/>
      <w:marLeft w:val="0"/>
      <w:marRight w:val="0"/>
      <w:marTop w:val="0"/>
      <w:marBottom w:val="0"/>
      <w:divBdr>
        <w:top w:val="none" w:sz="0" w:space="0" w:color="auto"/>
        <w:left w:val="none" w:sz="0" w:space="0" w:color="auto"/>
        <w:bottom w:val="none" w:sz="0" w:space="0" w:color="auto"/>
        <w:right w:val="none" w:sz="0" w:space="0" w:color="auto"/>
      </w:divBdr>
    </w:div>
    <w:div w:id="1322852176">
      <w:bodyDiv w:val="1"/>
      <w:marLeft w:val="0"/>
      <w:marRight w:val="0"/>
      <w:marTop w:val="0"/>
      <w:marBottom w:val="0"/>
      <w:divBdr>
        <w:top w:val="none" w:sz="0" w:space="0" w:color="auto"/>
        <w:left w:val="none" w:sz="0" w:space="0" w:color="auto"/>
        <w:bottom w:val="none" w:sz="0" w:space="0" w:color="auto"/>
        <w:right w:val="none" w:sz="0" w:space="0" w:color="auto"/>
      </w:divBdr>
    </w:div>
    <w:div w:id="1323385653">
      <w:bodyDiv w:val="1"/>
      <w:marLeft w:val="0"/>
      <w:marRight w:val="0"/>
      <w:marTop w:val="0"/>
      <w:marBottom w:val="0"/>
      <w:divBdr>
        <w:top w:val="none" w:sz="0" w:space="0" w:color="auto"/>
        <w:left w:val="none" w:sz="0" w:space="0" w:color="auto"/>
        <w:bottom w:val="none" w:sz="0" w:space="0" w:color="auto"/>
        <w:right w:val="none" w:sz="0" w:space="0" w:color="auto"/>
      </w:divBdr>
    </w:div>
    <w:div w:id="1331175614">
      <w:bodyDiv w:val="1"/>
      <w:marLeft w:val="0"/>
      <w:marRight w:val="0"/>
      <w:marTop w:val="0"/>
      <w:marBottom w:val="0"/>
      <w:divBdr>
        <w:top w:val="none" w:sz="0" w:space="0" w:color="auto"/>
        <w:left w:val="none" w:sz="0" w:space="0" w:color="auto"/>
        <w:bottom w:val="none" w:sz="0" w:space="0" w:color="auto"/>
        <w:right w:val="none" w:sz="0" w:space="0" w:color="auto"/>
      </w:divBdr>
    </w:div>
    <w:div w:id="1338269802">
      <w:bodyDiv w:val="1"/>
      <w:marLeft w:val="0"/>
      <w:marRight w:val="0"/>
      <w:marTop w:val="0"/>
      <w:marBottom w:val="0"/>
      <w:divBdr>
        <w:top w:val="none" w:sz="0" w:space="0" w:color="auto"/>
        <w:left w:val="none" w:sz="0" w:space="0" w:color="auto"/>
        <w:bottom w:val="none" w:sz="0" w:space="0" w:color="auto"/>
        <w:right w:val="none" w:sz="0" w:space="0" w:color="auto"/>
      </w:divBdr>
    </w:div>
    <w:div w:id="1346403441">
      <w:bodyDiv w:val="1"/>
      <w:marLeft w:val="0"/>
      <w:marRight w:val="0"/>
      <w:marTop w:val="0"/>
      <w:marBottom w:val="0"/>
      <w:divBdr>
        <w:top w:val="none" w:sz="0" w:space="0" w:color="auto"/>
        <w:left w:val="none" w:sz="0" w:space="0" w:color="auto"/>
        <w:bottom w:val="none" w:sz="0" w:space="0" w:color="auto"/>
        <w:right w:val="none" w:sz="0" w:space="0" w:color="auto"/>
      </w:divBdr>
    </w:div>
    <w:div w:id="1349987863">
      <w:bodyDiv w:val="1"/>
      <w:marLeft w:val="0"/>
      <w:marRight w:val="0"/>
      <w:marTop w:val="0"/>
      <w:marBottom w:val="0"/>
      <w:divBdr>
        <w:top w:val="none" w:sz="0" w:space="0" w:color="auto"/>
        <w:left w:val="none" w:sz="0" w:space="0" w:color="auto"/>
        <w:bottom w:val="none" w:sz="0" w:space="0" w:color="auto"/>
        <w:right w:val="none" w:sz="0" w:space="0" w:color="auto"/>
      </w:divBdr>
    </w:div>
    <w:div w:id="1369986909">
      <w:bodyDiv w:val="1"/>
      <w:marLeft w:val="0"/>
      <w:marRight w:val="0"/>
      <w:marTop w:val="0"/>
      <w:marBottom w:val="0"/>
      <w:divBdr>
        <w:top w:val="none" w:sz="0" w:space="0" w:color="auto"/>
        <w:left w:val="none" w:sz="0" w:space="0" w:color="auto"/>
        <w:bottom w:val="none" w:sz="0" w:space="0" w:color="auto"/>
        <w:right w:val="none" w:sz="0" w:space="0" w:color="auto"/>
      </w:divBdr>
    </w:div>
    <w:div w:id="1389376047">
      <w:bodyDiv w:val="1"/>
      <w:marLeft w:val="0"/>
      <w:marRight w:val="0"/>
      <w:marTop w:val="0"/>
      <w:marBottom w:val="0"/>
      <w:divBdr>
        <w:top w:val="none" w:sz="0" w:space="0" w:color="auto"/>
        <w:left w:val="none" w:sz="0" w:space="0" w:color="auto"/>
        <w:bottom w:val="none" w:sz="0" w:space="0" w:color="auto"/>
        <w:right w:val="none" w:sz="0" w:space="0" w:color="auto"/>
      </w:divBdr>
    </w:div>
    <w:div w:id="1389525100">
      <w:bodyDiv w:val="1"/>
      <w:marLeft w:val="0"/>
      <w:marRight w:val="0"/>
      <w:marTop w:val="0"/>
      <w:marBottom w:val="0"/>
      <w:divBdr>
        <w:top w:val="none" w:sz="0" w:space="0" w:color="auto"/>
        <w:left w:val="none" w:sz="0" w:space="0" w:color="auto"/>
        <w:bottom w:val="none" w:sz="0" w:space="0" w:color="auto"/>
        <w:right w:val="none" w:sz="0" w:space="0" w:color="auto"/>
      </w:divBdr>
    </w:div>
    <w:div w:id="1396665009">
      <w:bodyDiv w:val="1"/>
      <w:marLeft w:val="0"/>
      <w:marRight w:val="0"/>
      <w:marTop w:val="0"/>
      <w:marBottom w:val="0"/>
      <w:divBdr>
        <w:top w:val="none" w:sz="0" w:space="0" w:color="auto"/>
        <w:left w:val="none" w:sz="0" w:space="0" w:color="auto"/>
        <w:bottom w:val="none" w:sz="0" w:space="0" w:color="auto"/>
        <w:right w:val="none" w:sz="0" w:space="0" w:color="auto"/>
      </w:divBdr>
    </w:div>
    <w:div w:id="1406420395">
      <w:bodyDiv w:val="1"/>
      <w:marLeft w:val="0"/>
      <w:marRight w:val="0"/>
      <w:marTop w:val="0"/>
      <w:marBottom w:val="0"/>
      <w:divBdr>
        <w:top w:val="none" w:sz="0" w:space="0" w:color="auto"/>
        <w:left w:val="none" w:sz="0" w:space="0" w:color="auto"/>
        <w:bottom w:val="none" w:sz="0" w:space="0" w:color="auto"/>
        <w:right w:val="none" w:sz="0" w:space="0" w:color="auto"/>
      </w:divBdr>
    </w:div>
    <w:div w:id="1418790405">
      <w:bodyDiv w:val="1"/>
      <w:marLeft w:val="0"/>
      <w:marRight w:val="0"/>
      <w:marTop w:val="0"/>
      <w:marBottom w:val="0"/>
      <w:divBdr>
        <w:top w:val="none" w:sz="0" w:space="0" w:color="auto"/>
        <w:left w:val="none" w:sz="0" w:space="0" w:color="auto"/>
        <w:bottom w:val="none" w:sz="0" w:space="0" w:color="auto"/>
        <w:right w:val="none" w:sz="0" w:space="0" w:color="auto"/>
      </w:divBdr>
    </w:div>
    <w:div w:id="1433404587">
      <w:bodyDiv w:val="1"/>
      <w:marLeft w:val="0"/>
      <w:marRight w:val="0"/>
      <w:marTop w:val="0"/>
      <w:marBottom w:val="0"/>
      <w:divBdr>
        <w:top w:val="none" w:sz="0" w:space="0" w:color="auto"/>
        <w:left w:val="none" w:sz="0" w:space="0" w:color="auto"/>
        <w:bottom w:val="none" w:sz="0" w:space="0" w:color="auto"/>
        <w:right w:val="none" w:sz="0" w:space="0" w:color="auto"/>
      </w:divBdr>
    </w:div>
    <w:div w:id="1451826429">
      <w:bodyDiv w:val="1"/>
      <w:marLeft w:val="0"/>
      <w:marRight w:val="0"/>
      <w:marTop w:val="0"/>
      <w:marBottom w:val="0"/>
      <w:divBdr>
        <w:top w:val="none" w:sz="0" w:space="0" w:color="auto"/>
        <w:left w:val="none" w:sz="0" w:space="0" w:color="auto"/>
        <w:bottom w:val="none" w:sz="0" w:space="0" w:color="auto"/>
        <w:right w:val="none" w:sz="0" w:space="0" w:color="auto"/>
      </w:divBdr>
    </w:div>
    <w:div w:id="1483542927">
      <w:bodyDiv w:val="1"/>
      <w:marLeft w:val="0"/>
      <w:marRight w:val="0"/>
      <w:marTop w:val="0"/>
      <w:marBottom w:val="0"/>
      <w:divBdr>
        <w:top w:val="none" w:sz="0" w:space="0" w:color="auto"/>
        <w:left w:val="none" w:sz="0" w:space="0" w:color="auto"/>
        <w:bottom w:val="none" w:sz="0" w:space="0" w:color="auto"/>
        <w:right w:val="none" w:sz="0" w:space="0" w:color="auto"/>
      </w:divBdr>
      <w:divsChild>
        <w:div w:id="67921928">
          <w:marLeft w:val="0"/>
          <w:marRight w:val="0"/>
          <w:marTop w:val="0"/>
          <w:marBottom w:val="0"/>
          <w:divBdr>
            <w:top w:val="none" w:sz="0" w:space="0" w:color="auto"/>
            <w:left w:val="none" w:sz="0" w:space="0" w:color="auto"/>
            <w:bottom w:val="none" w:sz="0" w:space="0" w:color="auto"/>
            <w:right w:val="none" w:sz="0" w:space="0" w:color="auto"/>
          </w:divBdr>
        </w:div>
        <w:div w:id="201479618">
          <w:marLeft w:val="0"/>
          <w:marRight w:val="0"/>
          <w:marTop w:val="0"/>
          <w:marBottom w:val="0"/>
          <w:divBdr>
            <w:top w:val="none" w:sz="0" w:space="0" w:color="auto"/>
            <w:left w:val="none" w:sz="0" w:space="0" w:color="auto"/>
            <w:bottom w:val="none" w:sz="0" w:space="0" w:color="auto"/>
            <w:right w:val="none" w:sz="0" w:space="0" w:color="auto"/>
          </w:divBdr>
        </w:div>
        <w:div w:id="267465745">
          <w:marLeft w:val="0"/>
          <w:marRight w:val="0"/>
          <w:marTop w:val="0"/>
          <w:marBottom w:val="0"/>
          <w:divBdr>
            <w:top w:val="none" w:sz="0" w:space="0" w:color="auto"/>
            <w:left w:val="none" w:sz="0" w:space="0" w:color="auto"/>
            <w:bottom w:val="none" w:sz="0" w:space="0" w:color="auto"/>
            <w:right w:val="none" w:sz="0" w:space="0" w:color="auto"/>
          </w:divBdr>
        </w:div>
        <w:div w:id="310796817">
          <w:marLeft w:val="0"/>
          <w:marRight w:val="0"/>
          <w:marTop w:val="0"/>
          <w:marBottom w:val="0"/>
          <w:divBdr>
            <w:top w:val="none" w:sz="0" w:space="0" w:color="auto"/>
            <w:left w:val="none" w:sz="0" w:space="0" w:color="auto"/>
            <w:bottom w:val="none" w:sz="0" w:space="0" w:color="auto"/>
            <w:right w:val="none" w:sz="0" w:space="0" w:color="auto"/>
          </w:divBdr>
        </w:div>
        <w:div w:id="480585524">
          <w:marLeft w:val="0"/>
          <w:marRight w:val="0"/>
          <w:marTop w:val="0"/>
          <w:marBottom w:val="0"/>
          <w:divBdr>
            <w:top w:val="none" w:sz="0" w:space="0" w:color="auto"/>
            <w:left w:val="none" w:sz="0" w:space="0" w:color="auto"/>
            <w:bottom w:val="none" w:sz="0" w:space="0" w:color="auto"/>
            <w:right w:val="none" w:sz="0" w:space="0" w:color="auto"/>
          </w:divBdr>
        </w:div>
        <w:div w:id="699935477">
          <w:marLeft w:val="0"/>
          <w:marRight w:val="0"/>
          <w:marTop w:val="0"/>
          <w:marBottom w:val="0"/>
          <w:divBdr>
            <w:top w:val="none" w:sz="0" w:space="0" w:color="auto"/>
            <w:left w:val="none" w:sz="0" w:space="0" w:color="auto"/>
            <w:bottom w:val="none" w:sz="0" w:space="0" w:color="auto"/>
            <w:right w:val="none" w:sz="0" w:space="0" w:color="auto"/>
          </w:divBdr>
        </w:div>
        <w:div w:id="1888030795">
          <w:marLeft w:val="0"/>
          <w:marRight w:val="0"/>
          <w:marTop w:val="0"/>
          <w:marBottom w:val="0"/>
          <w:divBdr>
            <w:top w:val="none" w:sz="0" w:space="0" w:color="auto"/>
            <w:left w:val="none" w:sz="0" w:space="0" w:color="auto"/>
            <w:bottom w:val="none" w:sz="0" w:space="0" w:color="auto"/>
            <w:right w:val="none" w:sz="0" w:space="0" w:color="auto"/>
          </w:divBdr>
        </w:div>
        <w:div w:id="2103262710">
          <w:marLeft w:val="0"/>
          <w:marRight w:val="0"/>
          <w:marTop w:val="0"/>
          <w:marBottom w:val="0"/>
          <w:divBdr>
            <w:top w:val="none" w:sz="0" w:space="0" w:color="auto"/>
            <w:left w:val="none" w:sz="0" w:space="0" w:color="auto"/>
            <w:bottom w:val="none" w:sz="0" w:space="0" w:color="auto"/>
            <w:right w:val="none" w:sz="0" w:space="0" w:color="auto"/>
          </w:divBdr>
        </w:div>
      </w:divsChild>
    </w:div>
    <w:div w:id="1489248770">
      <w:bodyDiv w:val="1"/>
      <w:marLeft w:val="0"/>
      <w:marRight w:val="0"/>
      <w:marTop w:val="0"/>
      <w:marBottom w:val="0"/>
      <w:divBdr>
        <w:top w:val="none" w:sz="0" w:space="0" w:color="auto"/>
        <w:left w:val="none" w:sz="0" w:space="0" w:color="auto"/>
        <w:bottom w:val="none" w:sz="0" w:space="0" w:color="auto"/>
        <w:right w:val="none" w:sz="0" w:space="0" w:color="auto"/>
      </w:divBdr>
    </w:div>
    <w:div w:id="1494178269">
      <w:bodyDiv w:val="1"/>
      <w:marLeft w:val="0"/>
      <w:marRight w:val="0"/>
      <w:marTop w:val="0"/>
      <w:marBottom w:val="0"/>
      <w:divBdr>
        <w:top w:val="none" w:sz="0" w:space="0" w:color="auto"/>
        <w:left w:val="none" w:sz="0" w:space="0" w:color="auto"/>
        <w:bottom w:val="none" w:sz="0" w:space="0" w:color="auto"/>
        <w:right w:val="none" w:sz="0" w:space="0" w:color="auto"/>
      </w:divBdr>
    </w:div>
    <w:div w:id="1501577993">
      <w:bodyDiv w:val="1"/>
      <w:marLeft w:val="0"/>
      <w:marRight w:val="0"/>
      <w:marTop w:val="0"/>
      <w:marBottom w:val="0"/>
      <w:divBdr>
        <w:top w:val="none" w:sz="0" w:space="0" w:color="auto"/>
        <w:left w:val="none" w:sz="0" w:space="0" w:color="auto"/>
        <w:bottom w:val="none" w:sz="0" w:space="0" w:color="auto"/>
        <w:right w:val="none" w:sz="0" w:space="0" w:color="auto"/>
      </w:divBdr>
    </w:div>
    <w:div w:id="1505244771">
      <w:bodyDiv w:val="1"/>
      <w:marLeft w:val="0"/>
      <w:marRight w:val="0"/>
      <w:marTop w:val="0"/>
      <w:marBottom w:val="0"/>
      <w:divBdr>
        <w:top w:val="none" w:sz="0" w:space="0" w:color="auto"/>
        <w:left w:val="none" w:sz="0" w:space="0" w:color="auto"/>
        <w:bottom w:val="none" w:sz="0" w:space="0" w:color="auto"/>
        <w:right w:val="none" w:sz="0" w:space="0" w:color="auto"/>
      </w:divBdr>
    </w:div>
    <w:div w:id="1517576793">
      <w:bodyDiv w:val="1"/>
      <w:marLeft w:val="0"/>
      <w:marRight w:val="0"/>
      <w:marTop w:val="0"/>
      <w:marBottom w:val="0"/>
      <w:divBdr>
        <w:top w:val="none" w:sz="0" w:space="0" w:color="auto"/>
        <w:left w:val="none" w:sz="0" w:space="0" w:color="auto"/>
        <w:bottom w:val="none" w:sz="0" w:space="0" w:color="auto"/>
        <w:right w:val="none" w:sz="0" w:space="0" w:color="auto"/>
      </w:divBdr>
    </w:div>
    <w:div w:id="1518428261">
      <w:bodyDiv w:val="1"/>
      <w:marLeft w:val="0"/>
      <w:marRight w:val="0"/>
      <w:marTop w:val="0"/>
      <w:marBottom w:val="0"/>
      <w:divBdr>
        <w:top w:val="none" w:sz="0" w:space="0" w:color="auto"/>
        <w:left w:val="none" w:sz="0" w:space="0" w:color="auto"/>
        <w:bottom w:val="none" w:sz="0" w:space="0" w:color="auto"/>
        <w:right w:val="none" w:sz="0" w:space="0" w:color="auto"/>
      </w:divBdr>
    </w:div>
    <w:div w:id="1558054227">
      <w:bodyDiv w:val="1"/>
      <w:marLeft w:val="0"/>
      <w:marRight w:val="0"/>
      <w:marTop w:val="0"/>
      <w:marBottom w:val="0"/>
      <w:divBdr>
        <w:top w:val="none" w:sz="0" w:space="0" w:color="auto"/>
        <w:left w:val="none" w:sz="0" w:space="0" w:color="auto"/>
        <w:bottom w:val="none" w:sz="0" w:space="0" w:color="auto"/>
        <w:right w:val="none" w:sz="0" w:space="0" w:color="auto"/>
      </w:divBdr>
    </w:div>
    <w:div w:id="1573850244">
      <w:bodyDiv w:val="1"/>
      <w:marLeft w:val="0"/>
      <w:marRight w:val="0"/>
      <w:marTop w:val="0"/>
      <w:marBottom w:val="0"/>
      <w:divBdr>
        <w:top w:val="none" w:sz="0" w:space="0" w:color="auto"/>
        <w:left w:val="none" w:sz="0" w:space="0" w:color="auto"/>
        <w:bottom w:val="none" w:sz="0" w:space="0" w:color="auto"/>
        <w:right w:val="none" w:sz="0" w:space="0" w:color="auto"/>
      </w:divBdr>
    </w:div>
    <w:div w:id="1577932603">
      <w:bodyDiv w:val="1"/>
      <w:marLeft w:val="0"/>
      <w:marRight w:val="0"/>
      <w:marTop w:val="0"/>
      <w:marBottom w:val="0"/>
      <w:divBdr>
        <w:top w:val="none" w:sz="0" w:space="0" w:color="auto"/>
        <w:left w:val="none" w:sz="0" w:space="0" w:color="auto"/>
        <w:bottom w:val="none" w:sz="0" w:space="0" w:color="auto"/>
        <w:right w:val="none" w:sz="0" w:space="0" w:color="auto"/>
      </w:divBdr>
    </w:div>
    <w:div w:id="1578369054">
      <w:bodyDiv w:val="1"/>
      <w:marLeft w:val="0"/>
      <w:marRight w:val="0"/>
      <w:marTop w:val="0"/>
      <w:marBottom w:val="0"/>
      <w:divBdr>
        <w:top w:val="none" w:sz="0" w:space="0" w:color="auto"/>
        <w:left w:val="none" w:sz="0" w:space="0" w:color="auto"/>
        <w:bottom w:val="none" w:sz="0" w:space="0" w:color="auto"/>
        <w:right w:val="none" w:sz="0" w:space="0" w:color="auto"/>
      </w:divBdr>
    </w:div>
    <w:div w:id="1591697589">
      <w:bodyDiv w:val="1"/>
      <w:marLeft w:val="0"/>
      <w:marRight w:val="0"/>
      <w:marTop w:val="0"/>
      <w:marBottom w:val="0"/>
      <w:divBdr>
        <w:top w:val="none" w:sz="0" w:space="0" w:color="auto"/>
        <w:left w:val="none" w:sz="0" w:space="0" w:color="auto"/>
        <w:bottom w:val="none" w:sz="0" w:space="0" w:color="auto"/>
        <w:right w:val="none" w:sz="0" w:space="0" w:color="auto"/>
      </w:divBdr>
    </w:div>
    <w:div w:id="1605263602">
      <w:bodyDiv w:val="1"/>
      <w:marLeft w:val="0"/>
      <w:marRight w:val="0"/>
      <w:marTop w:val="0"/>
      <w:marBottom w:val="0"/>
      <w:divBdr>
        <w:top w:val="none" w:sz="0" w:space="0" w:color="auto"/>
        <w:left w:val="none" w:sz="0" w:space="0" w:color="auto"/>
        <w:bottom w:val="none" w:sz="0" w:space="0" w:color="auto"/>
        <w:right w:val="none" w:sz="0" w:space="0" w:color="auto"/>
      </w:divBdr>
    </w:div>
    <w:div w:id="1621300550">
      <w:bodyDiv w:val="1"/>
      <w:marLeft w:val="0"/>
      <w:marRight w:val="0"/>
      <w:marTop w:val="0"/>
      <w:marBottom w:val="0"/>
      <w:divBdr>
        <w:top w:val="none" w:sz="0" w:space="0" w:color="auto"/>
        <w:left w:val="none" w:sz="0" w:space="0" w:color="auto"/>
        <w:bottom w:val="none" w:sz="0" w:space="0" w:color="auto"/>
        <w:right w:val="none" w:sz="0" w:space="0" w:color="auto"/>
      </w:divBdr>
    </w:div>
    <w:div w:id="1622688975">
      <w:bodyDiv w:val="1"/>
      <w:marLeft w:val="0"/>
      <w:marRight w:val="0"/>
      <w:marTop w:val="0"/>
      <w:marBottom w:val="0"/>
      <w:divBdr>
        <w:top w:val="none" w:sz="0" w:space="0" w:color="auto"/>
        <w:left w:val="none" w:sz="0" w:space="0" w:color="auto"/>
        <w:bottom w:val="none" w:sz="0" w:space="0" w:color="auto"/>
        <w:right w:val="none" w:sz="0" w:space="0" w:color="auto"/>
      </w:divBdr>
    </w:div>
    <w:div w:id="1645617787">
      <w:bodyDiv w:val="1"/>
      <w:marLeft w:val="0"/>
      <w:marRight w:val="0"/>
      <w:marTop w:val="0"/>
      <w:marBottom w:val="0"/>
      <w:divBdr>
        <w:top w:val="none" w:sz="0" w:space="0" w:color="auto"/>
        <w:left w:val="none" w:sz="0" w:space="0" w:color="auto"/>
        <w:bottom w:val="none" w:sz="0" w:space="0" w:color="auto"/>
        <w:right w:val="none" w:sz="0" w:space="0" w:color="auto"/>
      </w:divBdr>
    </w:div>
    <w:div w:id="1646861181">
      <w:bodyDiv w:val="1"/>
      <w:marLeft w:val="0"/>
      <w:marRight w:val="0"/>
      <w:marTop w:val="0"/>
      <w:marBottom w:val="0"/>
      <w:divBdr>
        <w:top w:val="none" w:sz="0" w:space="0" w:color="auto"/>
        <w:left w:val="none" w:sz="0" w:space="0" w:color="auto"/>
        <w:bottom w:val="none" w:sz="0" w:space="0" w:color="auto"/>
        <w:right w:val="none" w:sz="0" w:space="0" w:color="auto"/>
      </w:divBdr>
    </w:div>
    <w:div w:id="1648588513">
      <w:bodyDiv w:val="1"/>
      <w:marLeft w:val="0"/>
      <w:marRight w:val="0"/>
      <w:marTop w:val="0"/>
      <w:marBottom w:val="0"/>
      <w:divBdr>
        <w:top w:val="none" w:sz="0" w:space="0" w:color="auto"/>
        <w:left w:val="none" w:sz="0" w:space="0" w:color="auto"/>
        <w:bottom w:val="none" w:sz="0" w:space="0" w:color="auto"/>
        <w:right w:val="none" w:sz="0" w:space="0" w:color="auto"/>
      </w:divBdr>
    </w:div>
    <w:div w:id="1671566608">
      <w:bodyDiv w:val="1"/>
      <w:marLeft w:val="0"/>
      <w:marRight w:val="0"/>
      <w:marTop w:val="0"/>
      <w:marBottom w:val="0"/>
      <w:divBdr>
        <w:top w:val="none" w:sz="0" w:space="0" w:color="auto"/>
        <w:left w:val="none" w:sz="0" w:space="0" w:color="auto"/>
        <w:bottom w:val="none" w:sz="0" w:space="0" w:color="auto"/>
        <w:right w:val="none" w:sz="0" w:space="0" w:color="auto"/>
      </w:divBdr>
    </w:div>
    <w:div w:id="1674799157">
      <w:bodyDiv w:val="1"/>
      <w:marLeft w:val="0"/>
      <w:marRight w:val="0"/>
      <w:marTop w:val="0"/>
      <w:marBottom w:val="0"/>
      <w:divBdr>
        <w:top w:val="none" w:sz="0" w:space="0" w:color="auto"/>
        <w:left w:val="none" w:sz="0" w:space="0" w:color="auto"/>
        <w:bottom w:val="none" w:sz="0" w:space="0" w:color="auto"/>
        <w:right w:val="none" w:sz="0" w:space="0" w:color="auto"/>
      </w:divBdr>
    </w:div>
    <w:div w:id="1678851605">
      <w:bodyDiv w:val="1"/>
      <w:marLeft w:val="0"/>
      <w:marRight w:val="0"/>
      <w:marTop w:val="0"/>
      <w:marBottom w:val="0"/>
      <w:divBdr>
        <w:top w:val="none" w:sz="0" w:space="0" w:color="auto"/>
        <w:left w:val="none" w:sz="0" w:space="0" w:color="auto"/>
        <w:bottom w:val="none" w:sz="0" w:space="0" w:color="auto"/>
        <w:right w:val="none" w:sz="0" w:space="0" w:color="auto"/>
      </w:divBdr>
    </w:div>
    <w:div w:id="1679112905">
      <w:bodyDiv w:val="1"/>
      <w:marLeft w:val="0"/>
      <w:marRight w:val="0"/>
      <w:marTop w:val="0"/>
      <w:marBottom w:val="0"/>
      <w:divBdr>
        <w:top w:val="none" w:sz="0" w:space="0" w:color="auto"/>
        <w:left w:val="none" w:sz="0" w:space="0" w:color="auto"/>
        <w:bottom w:val="none" w:sz="0" w:space="0" w:color="auto"/>
        <w:right w:val="none" w:sz="0" w:space="0" w:color="auto"/>
      </w:divBdr>
    </w:div>
    <w:div w:id="1680159904">
      <w:bodyDiv w:val="1"/>
      <w:marLeft w:val="0"/>
      <w:marRight w:val="0"/>
      <w:marTop w:val="0"/>
      <w:marBottom w:val="0"/>
      <w:divBdr>
        <w:top w:val="none" w:sz="0" w:space="0" w:color="auto"/>
        <w:left w:val="none" w:sz="0" w:space="0" w:color="auto"/>
        <w:bottom w:val="none" w:sz="0" w:space="0" w:color="auto"/>
        <w:right w:val="none" w:sz="0" w:space="0" w:color="auto"/>
      </w:divBdr>
    </w:div>
    <w:div w:id="1682511070">
      <w:bodyDiv w:val="1"/>
      <w:marLeft w:val="0"/>
      <w:marRight w:val="0"/>
      <w:marTop w:val="0"/>
      <w:marBottom w:val="0"/>
      <w:divBdr>
        <w:top w:val="none" w:sz="0" w:space="0" w:color="auto"/>
        <w:left w:val="none" w:sz="0" w:space="0" w:color="auto"/>
        <w:bottom w:val="none" w:sz="0" w:space="0" w:color="auto"/>
        <w:right w:val="none" w:sz="0" w:space="0" w:color="auto"/>
      </w:divBdr>
    </w:div>
    <w:div w:id="1701660666">
      <w:bodyDiv w:val="1"/>
      <w:marLeft w:val="0"/>
      <w:marRight w:val="0"/>
      <w:marTop w:val="0"/>
      <w:marBottom w:val="0"/>
      <w:divBdr>
        <w:top w:val="none" w:sz="0" w:space="0" w:color="auto"/>
        <w:left w:val="none" w:sz="0" w:space="0" w:color="auto"/>
        <w:bottom w:val="none" w:sz="0" w:space="0" w:color="auto"/>
        <w:right w:val="none" w:sz="0" w:space="0" w:color="auto"/>
      </w:divBdr>
    </w:div>
    <w:div w:id="1702510203">
      <w:bodyDiv w:val="1"/>
      <w:marLeft w:val="0"/>
      <w:marRight w:val="0"/>
      <w:marTop w:val="0"/>
      <w:marBottom w:val="0"/>
      <w:divBdr>
        <w:top w:val="none" w:sz="0" w:space="0" w:color="auto"/>
        <w:left w:val="none" w:sz="0" w:space="0" w:color="auto"/>
        <w:bottom w:val="none" w:sz="0" w:space="0" w:color="auto"/>
        <w:right w:val="none" w:sz="0" w:space="0" w:color="auto"/>
      </w:divBdr>
    </w:div>
    <w:div w:id="1711684081">
      <w:bodyDiv w:val="1"/>
      <w:marLeft w:val="0"/>
      <w:marRight w:val="0"/>
      <w:marTop w:val="0"/>
      <w:marBottom w:val="0"/>
      <w:divBdr>
        <w:top w:val="none" w:sz="0" w:space="0" w:color="auto"/>
        <w:left w:val="none" w:sz="0" w:space="0" w:color="auto"/>
        <w:bottom w:val="none" w:sz="0" w:space="0" w:color="auto"/>
        <w:right w:val="none" w:sz="0" w:space="0" w:color="auto"/>
      </w:divBdr>
    </w:div>
    <w:div w:id="1715546523">
      <w:bodyDiv w:val="1"/>
      <w:marLeft w:val="0"/>
      <w:marRight w:val="0"/>
      <w:marTop w:val="0"/>
      <w:marBottom w:val="0"/>
      <w:divBdr>
        <w:top w:val="none" w:sz="0" w:space="0" w:color="auto"/>
        <w:left w:val="none" w:sz="0" w:space="0" w:color="auto"/>
        <w:bottom w:val="none" w:sz="0" w:space="0" w:color="auto"/>
        <w:right w:val="none" w:sz="0" w:space="0" w:color="auto"/>
      </w:divBdr>
    </w:div>
    <w:div w:id="1725104990">
      <w:bodyDiv w:val="1"/>
      <w:marLeft w:val="0"/>
      <w:marRight w:val="0"/>
      <w:marTop w:val="0"/>
      <w:marBottom w:val="0"/>
      <w:divBdr>
        <w:top w:val="none" w:sz="0" w:space="0" w:color="auto"/>
        <w:left w:val="none" w:sz="0" w:space="0" w:color="auto"/>
        <w:bottom w:val="none" w:sz="0" w:space="0" w:color="auto"/>
        <w:right w:val="none" w:sz="0" w:space="0" w:color="auto"/>
      </w:divBdr>
    </w:div>
    <w:div w:id="1734158967">
      <w:bodyDiv w:val="1"/>
      <w:marLeft w:val="0"/>
      <w:marRight w:val="0"/>
      <w:marTop w:val="0"/>
      <w:marBottom w:val="0"/>
      <w:divBdr>
        <w:top w:val="none" w:sz="0" w:space="0" w:color="auto"/>
        <w:left w:val="none" w:sz="0" w:space="0" w:color="auto"/>
        <w:bottom w:val="none" w:sz="0" w:space="0" w:color="auto"/>
        <w:right w:val="none" w:sz="0" w:space="0" w:color="auto"/>
      </w:divBdr>
    </w:div>
    <w:div w:id="1742944487">
      <w:bodyDiv w:val="1"/>
      <w:marLeft w:val="0"/>
      <w:marRight w:val="0"/>
      <w:marTop w:val="0"/>
      <w:marBottom w:val="0"/>
      <w:divBdr>
        <w:top w:val="none" w:sz="0" w:space="0" w:color="auto"/>
        <w:left w:val="none" w:sz="0" w:space="0" w:color="auto"/>
        <w:bottom w:val="none" w:sz="0" w:space="0" w:color="auto"/>
        <w:right w:val="none" w:sz="0" w:space="0" w:color="auto"/>
      </w:divBdr>
    </w:div>
    <w:div w:id="1790005637">
      <w:bodyDiv w:val="1"/>
      <w:marLeft w:val="0"/>
      <w:marRight w:val="0"/>
      <w:marTop w:val="0"/>
      <w:marBottom w:val="0"/>
      <w:divBdr>
        <w:top w:val="none" w:sz="0" w:space="0" w:color="auto"/>
        <w:left w:val="none" w:sz="0" w:space="0" w:color="auto"/>
        <w:bottom w:val="none" w:sz="0" w:space="0" w:color="auto"/>
        <w:right w:val="none" w:sz="0" w:space="0" w:color="auto"/>
      </w:divBdr>
    </w:div>
    <w:div w:id="1793673541">
      <w:bodyDiv w:val="1"/>
      <w:marLeft w:val="0"/>
      <w:marRight w:val="0"/>
      <w:marTop w:val="0"/>
      <w:marBottom w:val="0"/>
      <w:divBdr>
        <w:top w:val="none" w:sz="0" w:space="0" w:color="auto"/>
        <w:left w:val="none" w:sz="0" w:space="0" w:color="auto"/>
        <w:bottom w:val="none" w:sz="0" w:space="0" w:color="auto"/>
        <w:right w:val="none" w:sz="0" w:space="0" w:color="auto"/>
      </w:divBdr>
    </w:div>
    <w:div w:id="1802380036">
      <w:bodyDiv w:val="1"/>
      <w:marLeft w:val="0"/>
      <w:marRight w:val="0"/>
      <w:marTop w:val="0"/>
      <w:marBottom w:val="0"/>
      <w:divBdr>
        <w:top w:val="none" w:sz="0" w:space="0" w:color="auto"/>
        <w:left w:val="none" w:sz="0" w:space="0" w:color="auto"/>
        <w:bottom w:val="none" w:sz="0" w:space="0" w:color="auto"/>
        <w:right w:val="none" w:sz="0" w:space="0" w:color="auto"/>
      </w:divBdr>
    </w:div>
    <w:div w:id="1814984905">
      <w:bodyDiv w:val="1"/>
      <w:marLeft w:val="0"/>
      <w:marRight w:val="0"/>
      <w:marTop w:val="0"/>
      <w:marBottom w:val="0"/>
      <w:divBdr>
        <w:top w:val="none" w:sz="0" w:space="0" w:color="auto"/>
        <w:left w:val="none" w:sz="0" w:space="0" w:color="auto"/>
        <w:bottom w:val="none" w:sz="0" w:space="0" w:color="auto"/>
        <w:right w:val="none" w:sz="0" w:space="0" w:color="auto"/>
      </w:divBdr>
    </w:div>
    <w:div w:id="1840535214">
      <w:bodyDiv w:val="1"/>
      <w:marLeft w:val="0"/>
      <w:marRight w:val="0"/>
      <w:marTop w:val="0"/>
      <w:marBottom w:val="0"/>
      <w:divBdr>
        <w:top w:val="none" w:sz="0" w:space="0" w:color="auto"/>
        <w:left w:val="none" w:sz="0" w:space="0" w:color="auto"/>
        <w:bottom w:val="none" w:sz="0" w:space="0" w:color="auto"/>
        <w:right w:val="none" w:sz="0" w:space="0" w:color="auto"/>
      </w:divBdr>
    </w:div>
    <w:div w:id="1881629948">
      <w:bodyDiv w:val="1"/>
      <w:marLeft w:val="0"/>
      <w:marRight w:val="0"/>
      <w:marTop w:val="0"/>
      <w:marBottom w:val="0"/>
      <w:divBdr>
        <w:top w:val="none" w:sz="0" w:space="0" w:color="auto"/>
        <w:left w:val="none" w:sz="0" w:space="0" w:color="auto"/>
        <w:bottom w:val="none" w:sz="0" w:space="0" w:color="auto"/>
        <w:right w:val="none" w:sz="0" w:space="0" w:color="auto"/>
      </w:divBdr>
    </w:div>
    <w:div w:id="1893030783">
      <w:bodyDiv w:val="1"/>
      <w:marLeft w:val="0"/>
      <w:marRight w:val="0"/>
      <w:marTop w:val="0"/>
      <w:marBottom w:val="0"/>
      <w:divBdr>
        <w:top w:val="none" w:sz="0" w:space="0" w:color="auto"/>
        <w:left w:val="none" w:sz="0" w:space="0" w:color="auto"/>
        <w:bottom w:val="none" w:sz="0" w:space="0" w:color="auto"/>
        <w:right w:val="none" w:sz="0" w:space="0" w:color="auto"/>
      </w:divBdr>
    </w:div>
    <w:div w:id="1908612473">
      <w:bodyDiv w:val="1"/>
      <w:marLeft w:val="0"/>
      <w:marRight w:val="0"/>
      <w:marTop w:val="0"/>
      <w:marBottom w:val="0"/>
      <w:divBdr>
        <w:top w:val="none" w:sz="0" w:space="0" w:color="auto"/>
        <w:left w:val="none" w:sz="0" w:space="0" w:color="auto"/>
        <w:bottom w:val="none" w:sz="0" w:space="0" w:color="auto"/>
        <w:right w:val="none" w:sz="0" w:space="0" w:color="auto"/>
      </w:divBdr>
    </w:div>
    <w:div w:id="1909270527">
      <w:bodyDiv w:val="1"/>
      <w:marLeft w:val="0"/>
      <w:marRight w:val="0"/>
      <w:marTop w:val="0"/>
      <w:marBottom w:val="0"/>
      <w:divBdr>
        <w:top w:val="none" w:sz="0" w:space="0" w:color="auto"/>
        <w:left w:val="none" w:sz="0" w:space="0" w:color="auto"/>
        <w:bottom w:val="none" w:sz="0" w:space="0" w:color="auto"/>
        <w:right w:val="none" w:sz="0" w:space="0" w:color="auto"/>
      </w:divBdr>
    </w:div>
    <w:div w:id="1917861676">
      <w:bodyDiv w:val="1"/>
      <w:marLeft w:val="0"/>
      <w:marRight w:val="0"/>
      <w:marTop w:val="0"/>
      <w:marBottom w:val="0"/>
      <w:divBdr>
        <w:top w:val="none" w:sz="0" w:space="0" w:color="auto"/>
        <w:left w:val="none" w:sz="0" w:space="0" w:color="auto"/>
        <w:bottom w:val="none" w:sz="0" w:space="0" w:color="auto"/>
        <w:right w:val="none" w:sz="0" w:space="0" w:color="auto"/>
      </w:divBdr>
    </w:div>
    <w:div w:id="1937399505">
      <w:bodyDiv w:val="1"/>
      <w:marLeft w:val="0"/>
      <w:marRight w:val="0"/>
      <w:marTop w:val="0"/>
      <w:marBottom w:val="0"/>
      <w:divBdr>
        <w:top w:val="none" w:sz="0" w:space="0" w:color="auto"/>
        <w:left w:val="none" w:sz="0" w:space="0" w:color="auto"/>
        <w:bottom w:val="none" w:sz="0" w:space="0" w:color="auto"/>
        <w:right w:val="none" w:sz="0" w:space="0" w:color="auto"/>
      </w:divBdr>
    </w:div>
    <w:div w:id="1938516190">
      <w:bodyDiv w:val="1"/>
      <w:marLeft w:val="0"/>
      <w:marRight w:val="0"/>
      <w:marTop w:val="0"/>
      <w:marBottom w:val="0"/>
      <w:divBdr>
        <w:top w:val="none" w:sz="0" w:space="0" w:color="auto"/>
        <w:left w:val="none" w:sz="0" w:space="0" w:color="auto"/>
        <w:bottom w:val="none" w:sz="0" w:space="0" w:color="auto"/>
        <w:right w:val="none" w:sz="0" w:space="0" w:color="auto"/>
      </w:divBdr>
      <w:divsChild>
        <w:div w:id="1030106348">
          <w:marLeft w:val="0"/>
          <w:marRight w:val="0"/>
          <w:marTop w:val="0"/>
          <w:marBottom w:val="0"/>
          <w:divBdr>
            <w:top w:val="none" w:sz="0" w:space="0" w:color="auto"/>
            <w:left w:val="none" w:sz="0" w:space="0" w:color="auto"/>
            <w:bottom w:val="none" w:sz="0" w:space="0" w:color="auto"/>
            <w:right w:val="none" w:sz="0" w:space="0" w:color="auto"/>
          </w:divBdr>
        </w:div>
      </w:divsChild>
    </w:div>
    <w:div w:id="1938901606">
      <w:bodyDiv w:val="1"/>
      <w:marLeft w:val="0"/>
      <w:marRight w:val="0"/>
      <w:marTop w:val="0"/>
      <w:marBottom w:val="0"/>
      <w:divBdr>
        <w:top w:val="none" w:sz="0" w:space="0" w:color="auto"/>
        <w:left w:val="none" w:sz="0" w:space="0" w:color="auto"/>
        <w:bottom w:val="none" w:sz="0" w:space="0" w:color="auto"/>
        <w:right w:val="none" w:sz="0" w:space="0" w:color="auto"/>
      </w:divBdr>
    </w:div>
    <w:div w:id="1942445268">
      <w:bodyDiv w:val="1"/>
      <w:marLeft w:val="0"/>
      <w:marRight w:val="0"/>
      <w:marTop w:val="0"/>
      <w:marBottom w:val="0"/>
      <w:divBdr>
        <w:top w:val="none" w:sz="0" w:space="0" w:color="auto"/>
        <w:left w:val="none" w:sz="0" w:space="0" w:color="auto"/>
        <w:bottom w:val="none" w:sz="0" w:space="0" w:color="auto"/>
        <w:right w:val="none" w:sz="0" w:space="0" w:color="auto"/>
      </w:divBdr>
    </w:div>
    <w:div w:id="1950235533">
      <w:bodyDiv w:val="1"/>
      <w:marLeft w:val="0"/>
      <w:marRight w:val="0"/>
      <w:marTop w:val="0"/>
      <w:marBottom w:val="0"/>
      <w:divBdr>
        <w:top w:val="none" w:sz="0" w:space="0" w:color="auto"/>
        <w:left w:val="none" w:sz="0" w:space="0" w:color="auto"/>
        <w:bottom w:val="none" w:sz="0" w:space="0" w:color="auto"/>
        <w:right w:val="none" w:sz="0" w:space="0" w:color="auto"/>
      </w:divBdr>
    </w:div>
    <w:div w:id="1963876570">
      <w:bodyDiv w:val="1"/>
      <w:marLeft w:val="0"/>
      <w:marRight w:val="0"/>
      <w:marTop w:val="0"/>
      <w:marBottom w:val="0"/>
      <w:divBdr>
        <w:top w:val="none" w:sz="0" w:space="0" w:color="auto"/>
        <w:left w:val="none" w:sz="0" w:space="0" w:color="auto"/>
        <w:bottom w:val="none" w:sz="0" w:space="0" w:color="auto"/>
        <w:right w:val="none" w:sz="0" w:space="0" w:color="auto"/>
      </w:divBdr>
    </w:div>
    <w:div w:id="1973899846">
      <w:bodyDiv w:val="1"/>
      <w:marLeft w:val="0"/>
      <w:marRight w:val="0"/>
      <w:marTop w:val="0"/>
      <w:marBottom w:val="0"/>
      <w:divBdr>
        <w:top w:val="none" w:sz="0" w:space="0" w:color="auto"/>
        <w:left w:val="none" w:sz="0" w:space="0" w:color="auto"/>
        <w:bottom w:val="none" w:sz="0" w:space="0" w:color="auto"/>
        <w:right w:val="none" w:sz="0" w:space="0" w:color="auto"/>
      </w:divBdr>
    </w:div>
    <w:div w:id="1977908140">
      <w:bodyDiv w:val="1"/>
      <w:marLeft w:val="0"/>
      <w:marRight w:val="0"/>
      <w:marTop w:val="0"/>
      <w:marBottom w:val="0"/>
      <w:divBdr>
        <w:top w:val="none" w:sz="0" w:space="0" w:color="auto"/>
        <w:left w:val="none" w:sz="0" w:space="0" w:color="auto"/>
        <w:bottom w:val="none" w:sz="0" w:space="0" w:color="auto"/>
        <w:right w:val="none" w:sz="0" w:space="0" w:color="auto"/>
      </w:divBdr>
    </w:div>
    <w:div w:id="1982731993">
      <w:bodyDiv w:val="1"/>
      <w:marLeft w:val="0"/>
      <w:marRight w:val="0"/>
      <w:marTop w:val="0"/>
      <w:marBottom w:val="0"/>
      <w:divBdr>
        <w:top w:val="none" w:sz="0" w:space="0" w:color="auto"/>
        <w:left w:val="none" w:sz="0" w:space="0" w:color="auto"/>
        <w:bottom w:val="none" w:sz="0" w:space="0" w:color="auto"/>
        <w:right w:val="none" w:sz="0" w:space="0" w:color="auto"/>
      </w:divBdr>
    </w:div>
    <w:div w:id="1983198105">
      <w:bodyDiv w:val="1"/>
      <w:marLeft w:val="0"/>
      <w:marRight w:val="0"/>
      <w:marTop w:val="0"/>
      <w:marBottom w:val="0"/>
      <w:divBdr>
        <w:top w:val="none" w:sz="0" w:space="0" w:color="auto"/>
        <w:left w:val="none" w:sz="0" w:space="0" w:color="auto"/>
        <w:bottom w:val="none" w:sz="0" w:space="0" w:color="auto"/>
        <w:right w:val="none" w:sz="0" w:space="0" w:color="auto"/>
      </w:divBdr>
    </w:div>
    <w:div w:id="1986353080">
      <w:bodyDiv w:val="1"/>
      <w:marLeft w:val="0"/>
      <w:marRight w:val="0"/>
      <w:marTop w:val="0"/>
      <w:marBottom w:val="0"/>
      <w:divBdr>
        <w:top w:val="none" w:sz="0" w:space="0" w:color="auto"/>
        <w:left w:val="none" w:sz="0" w:space="0" w:color="auto"/>
        <w:bottom w:val="none" w:sz="0" w:space="0" w:color="auto"/>
        <w:right w:val="none" w:sz="0" w:space="0" w:color="auto"/>
      </w:divBdr>
    </w:div>
    <w:div w:id="2004963639">
      <w:bodyDiv w:val="1"/>
      <w:marLeft w:val="0"/>
      <w:marRight w:val="0"/>
      <w:marTop w:val="0"/>
      <w:marBottom w:val="0"/>
      <w:divBdr>
        <w:top w:val="none" w:sz="0" w:space="0" w:color="auto"/>
        <w:left w:val="none" w:sz="0" w:space="0" w:color="auto"/>
        <w:bottom w:val="none" w:sz="0" w:space="0" w:color="auto"/>
        <w:right w:val="none" w:sz="0" w:space="0" w:color="auto"/>
      </w:divBdr>
    </w:div>
    <w:div w:id="2007319239">
      <w:bodyDiv w:val="1"/>
      <w:marLeft w:val="0"/>
      <w:marRight w:val="0"/>
      <w:marTop w:val="0"/>
      <w:marBottom w:val="0"/>
      <w:divBdr>
        <w:top w:val="none" w:sz="0" w:space="0" w:color="auto"/>
        <w:left w:val="none" w:sz="0" w:space="0" w:color="auto"/>
        <w:bottom w:val="none" w:sz="0" w:space="0" w:color="auto"/>
        <w:right w:val="none" w:sz="0" w:space="0" w:color="auto"/>
      </w:divBdr>
    </w:div>
    <w:div w:id="2014911185">
      <w:bodyDiv w:val="1"/>
      <w:marLeft w:val="0"/>
      <w:marRight w:val="0"/>
      <w:marTop w:val="0"/>
      <w:marBottom w:val="0"/>
      <w:divBdr>
        <w:top w:val="none" w:sz="0" w:space="0" w:color="auto"/>
        <w:left w:val="none" w:sz="0" w:space="0" w:color="auto"/>
        <w:bottom w:val="none" w:sz="0" w:space="0" w:color="auto"/>
        <w:right w:val="none" w:sz="0" w:space="0" w:color="auto"/>
      </w:divBdr>
    </w:div>
    <w:div w:id="2019112868">
      <w:bodyDiv w:val="1"/>
      <w:marLeft w:val="0"/>
      <w:marRight w:val="0"/>
      <w:marTop w:val="0"/>
      <w:marBottom w:val="0"/>
      <w:divBdr>
        <w:top w:val="none" w:sz="0" w:space="0" w:color="auto"/>
        <w:left w:val="none" w:sz="0" w:space="0" w:color="auto"/>
        <w:bottom w:val="none" w:sz="0" w:space="0" w:color="auto"/>
        <w:right w:val="none" w:sz="0" w:space="0" w:color="auto"/>
      </w:divBdr>
    </w:div>
    <w:div w:id="2020540642">
      <w:bodyDiv w:val="1"/>
      <w:marLeft w:val="0"/>
      <w:marRight w:val="0"/>
      <w:marTop w:val="0"/>
      <w:marBottom w:val="0"/>
      <w:divBdr>
        <w:top w:val="none" w:sz="0" w:space="0" w:color="auto"/>
        <w:left w:val="none" w:sz="0" w:space="0" w:color="auto"/>
        <w:bottom w:val="none" w:sz="0" w:space="0" w:color="auto"/>
        <w:right w:val="none" w:sz="0" w:space="0" w:color="auto"/>
      </w:divBdr>
    </w:div>
    <w:div w:id="2027754688">
      <w:bodyDiv w:val="1"/>
      <w:marLeft w:val="0"/>
      <w:marRight w:val="0"/>
      <w:marTop w:val="0"/>
      <w:marBottom w:val="0"/>
      <w:divBdr>
        <w:top w:val="none" w:sz="0" w:space="0" w:color="auto"/>
        <w:left w:val="none" w:sz="0" w:space="0" w:color="auto"/>
        <w:bottom w:val="none" w:sz="0" w:space="0" w:color="auto"/>
        <w:right w:val="none" w:sz="0" w:space="0" w:color="auto"/>
      </w:divBdr>
    </w:div>
    <w:div w:id="2030637497">
      <w:bodyDiv w:val="1"/>
      <w:marLeft w:val="0"/>
      <w:marRight w:val="0"/>
      <w:marTop w:val="0"/>
      <w:marBottom w:val="0"/>
      <w:divBdr>
        <w:top w:val="none" w:sz="0" w:space="0" w:color="auto"/>
        <w:left w:val="none" w:sz="0" w:space="0" w:color="auto"/>
        <w:bottom w:val="none" w:sz="0" w:space="0" w:color="auto"/>
        <w:right w:val="none" w:sz="0" w:space="0" w:color="auto"/>
      </w:divBdr>
    </w:div>
    <w:div w:id="2034334991">
      <w:bodyDiv w:val="1"/>
      <w:marLeft w:val="0"/>
      <w:marRight w:val="0"/>
      <w:marTop w:val="0"/>
      <w:marBottom w:val="0"/>
      <w:divBdr>
        <w:top w:val="none" w:sz="0" w:space="0" w:color="auto"/>
        <w:left w:val="none" w:sz="0" w:space="0" w:color="auto"/>
        <w:bottom w:val="none" w:sz="0" w:space="0" w:color="auto"/>
        <w:right w:val="none" w:sz="0" w:space="0" w:color="auto"/>
      </w:divBdr>
    </w:div>
    <w:div w:id="2056343629">
      <w:bodyDiv w:val="1"/>
      <w:marLeft w:val="0"/>
      <w:marRight w:val="0"/>
      <w:marTop w:val="0"/>
      <w:marBottom w:val="0"/>
      <w:divBdr>
        <w:top w:val="none" w:sz="0" w:space="0" w:color="auto"/>
        <w:left w:val="none" w:sz="0" w:space="0" w:color="auto"/>
        <w:bottom w:val="none" w:sz="0" w:space="0" w:color="auto"/>
        <w:right w:val="none" w:sz="0" w:space="0" w:color="auto"/>
      </w:divBdr>
    </w:div>
    <w:div w:id="2057390330">
      <w:bodyDiv w:val="1"/>
      <w:marLeft w:val="0"/>
      <w:marRight w:val="0"/>
      <w:marTop w:val="0"/>
      <w:marBottom w:val="0"/>
      <w:divBdr>
        <w:top w:val="none" w:sz="0" w:space="0" w:color="auto"/>
        <w:left w:val="none" w:sz="0" w:space="0" w:color="auto"/>
        <w:bottom w:val="none" w:sz="0" w:space="0" w:color="auto"/>
        <w:right w:val="none" w:sz="0" w:space="0" w:color="auto"/>
      </w:divBdr>
    </w:div>
    <w:div w:id="2064714852">
      <w:bodyDiv w:val="1"/>
      <w:marLeft w:val="0"/>
      <w:marRight w:val="0"/>
      <w:marTop w:val="0"/>
      <w:marBottom w:val="0"/>
      <w:divBdr>
        <w:top w:val="none" w:sz="0" w:space="0" w:color="auto"/>
        <w:left w:val="none" w:sz="0" w:space="0" w:color="auto"/>
        <w:bottom w:val="none" w:sz="0" w:space="0" w:color="auto"/>
        <w:right w:val="none" w:sz="0" w:space="0" w:color="auto"/>
      </w:divBdr>
    </w:div>
    <w:div w:id="2104258856">
      <w:bodyDiv w:val="1"/>
      <w:marLeft w:val="0"/>
      <w:marRight w:val="0"/>
      <w:marTop w:val="0"/>
      <w:marBottom w:val="0"/>
      <w:divBdr>
        <w:top w:val="none" w:sz="0" w:space="0" w:color="auto"/>
        <w:left w:val="none" w:sz="0" w:space="0" w:color="auto"/>
        <w:bottom w:val="none" w:sz="0" w:space="0" w:color="auto"/>
        <w:right w:val="none" w:sz="0" w:space="0" w:color="auto"/>
      </w:divBdr>
    </w:div>
    <w:div w:id="2114478023">
      <w:bodyDiv w:val="1"/>
      <w:marLeft w:val="0"/>
      <w:marRight w:val="0"/>
      <w:marTop w:val="0"/>
      <w:marBottom w:val="0"/>
      <w:divBdr>
        <w:top w:val="none" w:sz="0" w:space="0" w:color="auto"/>
        <w:left w:val="none" w:sz="0" w:space="0" w:color="auto"/>
        <w:bottom w:val="none" w:sz="0" w:space="0" w:color="auto"/>
        <w:right w:val="none" w:sz="0" w:space="0" w:color="auto"/>
      </w:divBdr>
    </w:div>
    <w:div w:id="2123376476">
      <w:bodyDiv w:val="1"/>
      <w:marLeft w:val="0"/>
      <w:marRight w:val="0"/>
      <w:marTop w:val="0"/>
      <w:marBottom w:val="0"/>
      <w:divBdr>
        <w:top w:val="none" w:sz="0" w:space="0" w:color="auto"/>
        <w:left w:val="none" w:sz="0" w:space="0" w:color="auto"/>
        <w:bottom w:val="none" w:sz="0" w:space="0" w:color="auto"/>
        <w:right w:val="none" w:sz="0" w:space="0" w:color="auto"/>
      </w:divBdr>
    </w:div>
    <w:div w:id="213675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trwiki.ledovskiy.com/index.php?title=%D0%93%D0%9E%D0%A1%D0%A2_19.201-78&amp;action=edit&amp;redlink=1" TargetMode="External"/><Relationship Id="rId18" Type="http://schemas.openxmlformats.org/officeDocument/2006/relationships/hyperlink" Target="http://trwiki.ledovskiy.com/index.php?title=%D0%93%D0%9E%D0%A1%D0%A2_19.503-79&amp;action=edit&amp;redlink=1" TargetMode="External"/><Relationship Id="rId26" Type="http://schemas.openxmlformats.org/officeDocument/2006/relationships/hyperlink" Target="http://trwiki.ledovskiy.com/index.php?title=%D0%90%D0%A1%D0%A3&amp;action=edit&amp;redlink=1" TargetMode="External"/><Relationship Id="rId39" Type="http://schemas.openxmlformats.org/officeDocument/2006/relationships/hyperlink" Target="http://trwiki.ledovskiy.com/index.php?title=%D0%93%D0%9E%D0%A1%D0%A2_24.702-85&amp;action=edit&amp;redlink=1" TargetMode="External"/><Relationship Id="rId3" Type="http://schemas.openxmlformats.org/officeDocument/2006/relationships/styles" Target="styles.xml"/><Relationship Id="rId21" Type="http://schemas.openxmlformats.org/officeDocument/2006/relationships/hyperlink" Target="http://trwiki.ledovskiy.com/index.php?title=%D0%93%D0%9E%D0%A1%D0%A2_19.506-79&amp;action=edit&amp;redlink=1" TargetMode="External"/><Relationship Id="rId34" Type="http://schemas.openxmlformats.org/officeDocument/2006/relationships/hyperlink" Target="https://docs.cntd.ru/document/1200181803" TargetMode="External"/><Relationship Id="rId42" Type="http://schemas.openxmlformats.org/officeDocument/2006/relationships/hyperlink" Target="consultantplus://offline/ref=B8B9065EAD497D28B2594BDAE4EC656AC3CAA63AC42EAF114634F40DE4o8L"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trwiki.ledovskiy.com/index.php?title=%D0%93%D0%9E%D0%A1%D0%A2_19.701-90&amp;action=edit&amp;redlink=1" TargetMode="External"/><Relationship Id="rId17" Type="http://schemas.openxmlformats.org/officeDocument/2006/relationships/hyperlink" Target="http://trwiki.ledovskiy.com/index.php?title=%D0%93%D0%9E%D0%A1%D0%A2_19.502-78&amp;action=edit&amp;redlink=1" TargetMode="External"/><Relationship Id="rId25" Type="http://schemas.openxmlformats.org/officeDocument/2006/relationships/hyperlink" Target="http://trwiki.ledovskiy.com/index.php?title=%D0%93%D0%9E%D0%A1%D0%A2_24.301-80" TargetMode="External"/><Relationship Id="rId33" Type="http://schemas.openxmlformats.org/officeDocument/2006/relationships/hyperlink" Target="https://docs.cntd.ru/document/1200181819" TargetMode="External"/><Relationship Id="rId38" Type="http://schemas.openxmlformats.org/officeDocument/2006/relationships/hyperlink" Target="http://trwiki.ledovskiy.com/index.php?title=%D0%93%D0%9E%D0%A1%D0%A2_24.703-85&amp;action=edit&amp;redlink=1"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rwiki.ledovskiy.com/index.php?title=%D0%93%D0%9E%D0%A1%D0%A2_19.501-78&amp;action=edit&amp;redlink=1" TargetMode="External"/><Relationship Id="rId20" Type="http://schemas.openxmlformats.org/officeDocument/2006/relationships/hyperlink" Target="http://trwiki.ledovskiy.com/index.php?title=%D0%93%D0%9E%D0%A1%D0%A2_19.505-79&amp;action=edit&amp;redlink=1" TargetMode="External"/><Relationship Id="rId29" Type="http://schemas.openxmlformats.org/officeDocument/2006/relationships/hyperlink" Target="http://trwiki.ledovskiy.com/index.php?title=%D0%93%D0%9E%D0%A1%D0%A2_24.303-80&amp;action=edit&amp;redlink=1" TargetMode="External"/><Relationship Id="rId41" Type="http://schemas.openxmlformats.org/officeDocument/2006/relationships/hyperlink" Target="https://docs.cntd.ru/document/12001815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wiki.ledovskiy.com/index.php?title=%D0%93%D0%9E%D0%A1%D0%A2_19.105-78&amp;action=edit&amp;redlink=1" TargetMode="External"/><Relationship Id="rId24" Type="http://schemas.openxmlformats.org/officeDocument/2006/relationships/hyperlink" Target="http://trwiki.ledovskiy.com/index.php?title=%D0%93%D0%9E%D0%A1%D0%A2_19.603-78&amp;action=edit&amp;redlink=1" TargetMode="External"/><Relationship Id="rId32" Type="http://schemas.openxmlformats.org/officeDocument/2006/relationships/hyperlink" Target="http://trwiki.ledovskiy.com/index.php?title=%D0%93%D0%9E%D0%A1%D0%A2_24.601-86&amp;action=edit&amp;redlink=1" TargetMode="External"/><Relationship Id="rId37" Type="http://schemas.openxmlformats.org/officeDocument/2006/relationships/hyperlink" Target="https://docs.cntd.ru/document/1200181890" TargetMode="External"/><Relationship Id="rId40" Type="http://schemas.openxmlformats.org/officeDocument/2006/relationships/hyperlink" Target="https://docs.cntd.ru/document/1200180917" TargetMode="External"/><Relationship Id="rId45" Type="http://schemas.openxmlformats.org/officeDocument/2006/relationships/hyperlink" Target="https://docs.cntd.ru/document/573264184" TargetMode="External"/><Relationship Id="rId5" Type="http://schemas.openxmlformats.org/officeDocument/2006/relationships/webSettings" Target="webSettings.xml"/><Relationship Id="rId15" Type="http://schemas.openxmlformats.org/officeDocument/2006/relationships/hyperlink" Target="http://trwiki.ledovskiy.com/index.php?title=%D0%93%D0%9E%D0%A1%D0%A2_19.401-78&amp;action=edit&amp;redlink=1" TargetMode="External"/><Relationship Id="rId23" Type="http://schemas.openxmlformats.org/officeDocument/2006/relationships/hyperlink" Target="http://trwiki.ledovskiy.com/index.php?title=%D0%93%D0%9E%D0%A1%D0%A2_19.508-79&amp;action=edit&amp;redlink=1" TargetMode="External"/><Relationship Id="rId28" Type="http://schemas.openxmlformats.org/officeDocument/2006/relationships/hyperlink" Target="http://trwiki.ledovskiy.com/index.php?title=%D0%90%D0%A1%D0%A3&amp;action=edit&amp;redlink=1" TargetMode="External"/><Relationship Id="rId36" Type="http://schemas.openxmlformats.org/officeDocument/2006/relationships/hyperlink" Target="https://docs.cntd.ru/document/1200181348" TargetMode="External"/><Relationship Id="rId49" Type="http://schemas.openxmlformats.org/officeDocument/2006/relationships/theme" Target="theme/theme1.xml"/><Relationship Id="rId10" Type="http://schemas.openxmlformats.org/officeDocument/2006/relationships/hyperlink" Target="http://trwiki.ledovskiy.com/index.php?title=%D0%93%D0%9E%D0%A1%D0%A2_19.102-77&amp;action=edit&amp;redlink=1" TargetMode="External"/><Relationship Id="rId19" Type="http://schemas.openxmlformats.org/officeDocument/2006/relationships/hyperlink" Target="http://trwiki.ledovskiy.com/index.php?title=%D0%93%D0%9E%D0%A1%D0%A2_19.504-79&amp;action=edit&amp;redlink=1" TargetMode="External"/><Relationship Id="rId31" Type="http://schemas.openxmlformats.org/officeDocument/2006/relationships/hyperlink" Target="http://trwiki.ledovskiy.com/index.php?title=%D0%93%D0%9E%D0%A1%D0%A2_24.401-80&amp;action=edit&amp;redlink=1" TargetMode="External"/><Relationship Id="rId44" Type="http://schemas.openxmlformats.org/officeDocument/2006/relationships/hyperlink" Target="https://docs.cntd.ru/document/573476474" TargetMode="External"/><Relationship Id="rId4" Type="http://schemas.openxmlformats.org/officeDocument/2006/relationships/settings" Target="settings.xml"/><Relationship Id="rId9" Type="http://schemas.openxmlformats.org/officeDocument/2006/relationships/hyperlink" Target="http://trwiki.ledovskiy.com/index.php?title=%D0%93%D0%9E%D0%A1%D0%A2_15971-90" TargetMode="External"/><Relationship Id="rId14" Type="http://schemas.openxmlformats.org/officeDocument/2006/relationships/hyperlink" Target="http://trwiki.ledovskiy.com/index.php?title=%D0%93%D0%9E%D0%A1%D0%A2_19.202-78&amp;action=edit&amp;redlink=1" TargetMode="External"/><Relationship Id="rId22" Type="http://schemas.openxmlformats.org/officeDocument/2006/relationships/hyperlink" Target="http://trwiki.ledovskiy.com/index.php?title=%D0%93%D0%9E%D0%A1%D0%A2_19.507-79&amp;action=edit&amp;redlink=1" TargetMode="External"/><Relationship Id="rId27" Type="http://schemas.openxmlformats.org/officeDocument/2006/relationships/hyperlink" Target="http://trwiki.ledovskiy.com/index.php?title=%D0%93%D0%9E%D0%A1%D0%A2_24.302-80" TargetMode="External"/><Relationship Id="rId30" Type="http://schemas.openxmlformats.org/officeDocument/2006/relationships/hyperlink" Target="http://trwiki.ledovskiy.com/index.php?title=%D0%93%D0%9E%D0%A1%D0%A2_24.304-82&amp;action=edit&amp;redlink=1" TargetMode="External"/><Relationship Id="rId35" Type="http://schemas.openxmlformats.org/officeDocument/2006/relationships/hyperlink" Target="https://docs.cntd.ru/document/1200181804" TargetMode="External"/><Relationship Id="rId43" Type="http://schemas.openxmlformats.org/officeDocument/2006/relationships/hyperlink" Target="https://docs.cntd.ru/document/573230500" TargetMode="External"/><Relationship Id="rId48" Type="http://schemas.openxmlformats.org/officeDocument/2006/relationships/fontTable" Target="fontTable.xml"/><Relationship Id="rId8" Type="http://schemas.openxmlformats.org/officeDocument/2006/relationships/hyperlink" Target="http://trwiki.ledovskiy.com/index.php?title=%D0%93%D0%9E%D0%A1%D0%A2_15.601-98&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BF6B8-1476-49AC-8D99-78E88CB5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7045</TotalTime>
  <Pages>61</Pages>
  <Words>23799</Words>
  <Characters>135656</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Перечеь нормативных документов</vt:lpstr>
    </vt:vector>
  </TitlesOfParts>
  <Company>ГК "Автодор"</Company>
  <LinksUpToDate>false</LinksUpToDate>
  <CharactersWithSpaces>159137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Перечеь нормативных документов</dc:title>
  <dc:subject/>
  <dc:creator>A.Anisimov@russianhighways.ru</dc:creator>
  <cp:keywords/>
  <dc:description/>
  <cp:lastModifiedBy>Тимошенко Яна Владимировна</cp:lastModifiedBy>
  <cp:revision>282</cp:revision>
  <cp:lastPrinted>2020-11-23T07:34:00Z</cp:lastPrinted>
  <dcterms:created xsi:type="dcterms:W3CDTF">2021-11-30T08:56:00Z</dcterms:created>
  <dcterms:modified xsi:type="dcterms:W3CDTF">2023-01-20T07:02:00Z</dcterms:modified>
</cp:coreProperties>
</file>